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74DE" w14:textId="77777777" w:rsidR="00475E06" w:rsidRPr="00475E06" w:rsidRDefault="00475E06" w:rsidP="00475E06">
      <w:pPr>
        <w:pStyle w:val="Heading1"/>
        <w:jc w:val="center"/>
      </w:pPr>
      <w:r w:rsidRPr="00475E06">
        <w:t>Quick Reference</w:t>
      </w:r>
    </w:p>
    <w:p w14:paraId="53DB5751" w14:textId="77777777" w:rsidR="00475E06" w:rsidRPr="00475E06" w:rsidRDefault="00475E06" w:rsidP="00475E06">
      <w:pPr>
        <w:pStyle w:val="Heading1"/>
        <w:jc w:val="center"/>
      </w:pPr>
      <w:r w:rsidRPr="00475E06">
        <w:t>About the Integrative DEI Case for External Reviewers</w:t>
      </w:r>
    </w:p>
    <w:p w14:paraId="20B1A322" w14:textId="77777777" w:rsidR="00475E06" w:rsidRPr="00475E06" w:rsidRDefault="00475E06" w:rsidP="00475E06"/>
    <w:p w14:paraId="59CC079F" w14:textId="77777777" w:rsidR="00475E06" w:rsidRPr="00475E06" w:rsidRDefault="00475E06" w:rsidP="00475E06">
      <w:r w:rsidRPr="00475E06">
        <w:rPr>
          <w:u w:val="single"/>
        </w:rPr>
        <w:t xml:space="preserve">This material is </w:t>
      </w:r>
      <w:r w:rsidRPr="00475E06">
        <w:rPr>
          <w:b/>
          <w:u w:val="single"/>
        </w:rPr>
        <w:t xml:space="preserve">optional </w:t>
      </w:r>
      <w:r w:rsidRPr="00475E06">
        <w:rPr>
          <w:u w:val="single"/>
        </w:rPr>
        <w:t>but may help you orient external reviewers to this type of case.</w:t>
      </w:r>
    </w:p>
    <w:p w14:paraId="034D486A" w14:textId="77777777" w:rsidR="00475E06" w:rsidRPr="00475E06" w:rsidRDefault="00475E06" w:rsidP="00475E06"/>
    <w:p w14:paraId="46DFC254" w14:textId="77777777" w:rsidR="00475E06" w:rsidRPr="00475E06" w:rsidRDefault="00475E06" w:rsidP="00475E06">
      <w:r w:rsidRPr="00475E06">
        <w:t>The balanced-integrative diversity, equity, and inclusion case is an option for faculty at IUPUI. IU as a system and IUPUI as a campus present a variety of tenure and promotion case options, including research-focused, teaching-focused, and this “balanced” option.</w:t>
      </w:r>
    </w:p>
    <w:p w14:paraId="112EF6B9" w14:textId="77777777" w:rsidR="00475E06" w:rsidRPr="00475E06" w:rsidRDefault="00475E06" w:rsidP="00475E06"/>
    <w:p w14:paraId="51BBD865" w14:textId="77777777" w:rsidR="00475E06" w:rsidRPr="00475E06" w:rsidRDefault="00475E06" w:rsidP="00475E06">
      <w:r w:rsidRPr="00475E06">
        <w:t>This case type reinforces existing academic values and those activities and accomplishments that strengthen our campus. Its major innovation is to make more visible, and acknowledge and respect in promotion and tenure, accomplishments that otherwise are often ignored.</w:t>
      </w:r>
    </w:p>
    <w:p w14:paraId="2E697595" w14:textId="77777777" w:rsidR="00475E06" w:rsidRPr="00475E06" w:rsidRDefault="00475E06" w:rsidP="00475E06"/>
    <w:p w14:paraId="1ED09545" w14:textId="1C743F6D" w:rsidR="00475E06" w:rsidRPr="00475E06" w:rsidRDefault="00475E06" w:rsidP="00475E06">
      <w:r w:rsidRPr="00475E06">
        <w:t xml:space="preserve">This is </w:t>
      </w:r>
      <w:hyperlink r:id="rId4" w:history="1">
        <w:r w:rsidRPr="00475E06">
          <w:rPr>
            <w:rStyle w:val="Hyperlink"/>
          </w:rPr>
          <w:t>the website</w:t>
        </w:r>
      </w:hyperlink>
      <w:r w:rsidRPr="00475E06">
        <w:t xml:space="preserve"> with our internal information about this case.</w:t>
      </w:r>
    </w:p>
    <w:p w14:paraId="42FB3E20" w14:textId="77777777" w:rsidR="00475E06" w:rsidRPr="00475E06" w:rsidRDefault="00475E06" w:rsidP="00475E06"/>
    <w:p w14:paraId="3B8B2519" w14:textId="2AD1D329" w:rsidR="00475E06" w:rsidRPr="00475E06" w:rsidRDefault="00475E06" w:rsidP="00475E06">
      <w:r w:rsidRPr="00475E06">
        <w:t xml:space="preserve">This initiative was reported on by Inside Higher Ed, </w:t>
      </w:r>
      <w:hyperlink r:id="rId5" w:history="1">
        <w:r w:rsidRPr="00475E06">
          <w:rPr>
            <w:rStyle w:val="Hyperlink"/>
          </w:rPr>
          <w:t>here</w:t>
        </w:r>
      </w:hyperlink>
      <w:r w:rsidRPr="00475E06">
        <w:t>.</w:t>
      </w:r>
    </w:p>
    <w:p w14:paraId="641AF0E5" w14:textId="77777777" w:rsidR="00475E06" w:rsidRPr="00475E06" w:rsidRDefault="00475E06" w:rsidP="00475E06"/>
    <w:p w14:paraId="78985F99" w14:textId="526148AA" w:rsidR="00475E06" w:rsidRPr="00475E06" w:rsidRDefault="00475E06" w:rsidP="00475E06">
      <w:r w:rsidRPr="00475E06">
        <w:t xml:space="preserve">It was analyzed in a white paper by </w:t>
      </w:r>
      <w:proofErr w:type="spellStart"/>
      <w:r w:rsidRPr="00475E06">
        <w:t>KerryAnn</w:t>
      </w:r>
      <w:proofErr w:type="spellEnd"/>
      <w:r w:rsidRPr="00475E06">
        <w:t xml:space="preserve"> O’Meara for TIAA (</w:t>
      </w:r>
      <w:hyperlink r:id="rId6" w:history="1">
        <w:r w:rsidRPr="00475E06">
          <w:rPr>
            <w:rStyle w:val="Hyperlink"/>
          </w:rPr>
          <w:t>Enabling possibility: Reform of faculty appointments and evaluation</w:t>
        </w:r>
      </w:hyperlink>
      <w:r w:rsidRPr="00475E06">
        <w:t>.)</w:t>
      </w:r>
    </w:p>
    <w:p w14:paraId="08986BB1" w14:textId="77777777" w:rsidR="00475E06" w:rsidRPr="00475E06" w:rsidRDefault="00475E06" w:rsidP="00475E06"/>
    <w:p w14:paraId="5A68298F" w14:textId="6F5385A3" w:rsidR="00475E06" w:rsidRPr="00475E06" w:rsidRDefault="00475E06" w:rsidP="00475E06">
      <w:r w:rsidRPr="00475E06">
        <w:t xml:space="preserve">It was part of a suite of innovations adopted by IUPUI during 2020 which won a National Science Foundation award for STEM faculty support. </w:t>
      </w:r>
      <w:hyperlink r:id="rId7" w:anchor=":~:text=IUPUI%27s%20commitment%20to%20educating%2C%20recruiting,National%20Science%20Foundation%20(NSF)." w:history="1">
        <w:proofErr w:type="gramStart"/>
        <w:r w:rsidRPr="00475E06">
          <w:rPr>
            <w:rStyle w:val="Hyperlink"/>
          </w:rPr>
          <w:t>Taking Action</w:t>
        </w:r>
        <w:proofErr w:type="gramEnd"/>
      </w:hyperlink>
    </w:p>
    <w:p w14:paraId="57CF38A2" w14:textId="77777777" w:rsidR="00C23560" w:rsidRDefault="00C23560"/>
    <w:sectPr w:rsidR="00C23560" w:rsidSect="00156664">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06"/>
    <w:rsid w:val="00156664"/>
    <w:rsid w:val="00475E06"/>
    <w:rsid w:val="00C23560"/>
    <w:rsid w:val="00F8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06C89"/>
  <w15:chartTrackingRefBased/>
  <w15:docId w15:val="{96E4837A-733D-9B44-AC06-5F817A79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E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E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5E06"/>
    <w:rPr>
      <w:color w:val="0563C1" w:themeColor="hyperlink"/>
      <w:u w:val="single"/>
    </w:rPr>
  </w:style>
  <w:style w:type="character" w:styleId="UnresolvedMention">
    <w:name w:val="Unresolved Mention"/>
    <w:basedOn w:val="DefaultParagraphFont"/>
    <w:uiPriority w:val="99"/>
    <w:semiHidden/>
    <w:unhideWhenUsed/>
    <w:rsid w:val="0047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emicaffairs.iupui.edu/Diversity/advance/nsf-taking-action-challe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aa.org/public/institute/publication/2022/enabling-possibility-reform-faculty-appointments-and-evaluation" TargetMode="External"/><Relationship Id="rId5" Type="http://schemas.openxmlformats.org/officeDocument/2006/relationships/hyperlink" Target="https://www.insidehighered.com/news/2021/05/14/iupui-creates-path-promotion-and-tenure-based-dei-work" TargetMode="External"/><Relationship Id="rId4" Type="http://schemas.openxmlformats.org/officeDocument/2006/relationships/hyperlink" Target="https://academicaffairs.iupui.edu/Faculty-Affairs/promotiontenure/ptreviewupd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Willie M</dc:creator>
  <cp:keywords/>
  <dc:description/>
  <cp:lastModifiedBy>Miller, Willie M</cp:lastModifiedBy>
  <cp:revision>1</cp:revision>
  <dcterms:created xsi:type="dcterms:W3CDTF">2024-02-01T20:35:00Z</dcterms:created>
  <dcterms:modified xsi:type="dcterms:W3CDTF">2024-02-01T20:37:00Z</dcterms:modified>
</cp:coreProperties>
</file>