
<file path=[Content_Types].xml><?xml version="1.0" encoding="utf-8"?>
<Types xmlns="http://schemas.openxmlformats.org/package/2006/content-types">
  <Default Extension="rels" ContentType="application/vnd.openxmlformats-package.relationships+xml"/>
  <Default Extension="tiff" ContentType="image/tiff"/>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6B5A" w14:textId="77777777" w:rsidR="00964F85" w:rsidRDefault="00964F85">
      <w:pPr>
        <w:pStyle w:val="BodyText"/>
        <w:rPr>
          <w:rFonts w:ascii="Times New Roman"/>
        </w:rPr>
      </w:pPr>
    </w:p>
    <w:p w14:paraId="543F0E0C" w14:textId="77777777" w:rsidR="00964F85" w:rsidRDefault="00964F85">
      <w:pPr>
        <w:pStyle w:val="BodyText"/>
        <w:rPr>
          <w:rFonts w:ascii="Times New Roman"/>
        </w:rPr>
      </w:pPr>
    </w:p>
    <w:p w14:paraId="59A75491" w14:textId="77777777" w:rsidR="00964F85" w:rsidRDefault="00964F85">
      <w:pPr>
        <w:pStyle w:val="BodyText"/>
        <w:rPr>
          <w:rFonts w:ascii="Times New Roman"/>
        </w:rPr>
      </w:pPr>
    </w:p>
    <w:p w14:paraId="0364281B" w14:textId="77777777" w:rsidR="00964F85" w:rsidRDefault="00964F85">
      <w:pPr>
        <w:pStyle w:val="BodyText"/>
        <w:rPr>
          <w:rFonts w:ascii="Times New Roman"/>
        </w:rPr>
      </w:pPr>
    </w:p>
    <w:p w14:paraId="346336BA" w14:textId="77777777" w:rsidR="00964F85" w:rsidRDefault="00964F85">
      <w:pPr>
        <w:pStyle w:val="BodyText"/>
        <w:rPr>
          <w:rFonts w:ascii="Times New Roman"/>
        </w:rPr>
      </w:pPr>
    </w:p>
    <w:p w14:paraId="52599F09" w14:textId="77777777" w:rsidR="00B5796C" w:rsidRDefault="00B5796C">
      <w:pPr>
        <w:spacing w:before="254"/>
        <w:ind w:left="2052" w:right="2072"/>
        <w:jc w:val="center"/>
        <w:rPr>
          <w:b/>
          <w:sz w:val="28"/>
        </w:rPr>
      </w:pPr>
      <w:r>
        <w:rPr>
          <w:b/>
          <w:sz w:val="28"/>
        </w:rPr>
        <w:t>IUPUI</w:t>
      </w:r>
    </w:p>
    <w:p w14:paraId="5D3749C5" w14:textId="7CA55587" w:rsidR="00964F85" w:rsidRPr="00F124A9" w:rsidRDefault="000C4FA0" w:rsidP="00F124A9">
      <w:pPr>
        <w:ind w:left="1258" w:right="1275"/>
        <w:jc w:val="center"/>
        <w:rPr>
          <w:b/>
          <w:sz w:val="28"/>
        </w:rPr>
      </w:pPr>
      <w:r w:rsidRPr="00F124A9">
        <w:rPr>
          <w:b/>
          <w:sz w:val="28"/>
        </w:rPr>
        <w:t xml:space="preserve"> Guidelines</w:t>
      </w:r>
    </w:p>
    <w:p w14:paraId="7D758E63" w14:textId="199BFBEF" w:rsidR="00B5796C" w:rsidRDefault="000C4FA0">
      <w:pPr>
        <w:ind w:left="1258" w:right="1275"/>
        <w:jc w:val="center"/>
        <w:rPr>
          <w:b/>
          <w:sz w:val="28"/>
        </w:rPr>
      </w:pPr>
      <w:r>
        <w:rPr>
          <w:b/>
          <w:sz w:val="28"/>
        </w:rPr>
        <w:t>For Preparing and Reviewing Promotion and Tenure Dossiers</w:t>
      </w:r>
    </w:p>
    <w:p w14:paraId="3398157E" w14:textId="3E530D63" w:rsidR="00340AE2" w:rsidRDefault="00340AE2">
      <w:pPr>
        <w:ind w:left="1258" w:right="1275"/>
        <w:jc w:val="center"/>
        <w:rPr>
          <w:b/>
          <w:sz w:val="28"/>
        </w:rPr>
      </w:pPr>
    </w:p>
    <w:p w14:paraId="1335589F" w14:textId="00959472" w:rsidR="00340AE2" w:rsidRDefault="00340AE2">
      <w:pPr>
        <w:ind w:left="1258" w:right="1275"/>
        <w:jc w:val="center"/>
        <w:rPr>
          <w:b/>
          <w:sz w:val="28"/>
        </w:rPr>
      </w:pPr>
    </w:p>
    <w:p w14:paraId="056C943D" w14:textId="29E38DAB" w:rsidR="00340AE2" w:rsidRDefault="00340AE2">
      <w:pPr>
        <w:ind w:left="1258" w:right="1275"/>
        <w:jc w:val="center"/>
        <w:rPr>
          <w:b/>
          <w:sz w:val="28"/>
        </w:rPr>
      </w:pPr>
      <w:r>
        <w:rPr>
          <w:b/>
          <w:sz w:val="28"/>
        </w:rPr>
        <w:t>This draft includes CHANGES PROPOSED to the IFC</w:t>
      </w:r>
    </w:p>
    <w:p w14:paraId="19BE9FDB" w14:textId="3760539D" w:rsidR="00340AE2" w:rsidRDefault="00340AE2">
      <w:pPr>
        <w:ind w:left="1258" w:right="1275"/>
        <w:jc w:val="center"/>
        <w:rPr>
          <w:b/>
          <w:sz w:val="28"/>
        </w:rPr>
      </w:pPr>
      <w:r>
        <w:rPr>
          <w:b/>
          <w:sz w:val="28"/>
        </w:rPr>
        <w:t>Spring 2021</w:t>
      </w:r>
    </w:p>
    <w:p w14:paraId="05747CB7" w14:textId="771F6F00" w:rsidR="00340AE2" w:rsidRDefault="00340AE2">
      <w:pPr>
        <w:ind w:left="1258" w:right="1275"/>
        <w:jc w:val="center"/>
        <w:rPr>
          <w:b/>
          <w:sz w:val="28"/>
        </w:rPr>
      </w:pPr>
      <w:r w:rsidRPr="00340AE2">
        <w:rPr>
          <w:b/>
          <w:color w:val="548DD4" w:themeColor="text2" w:themeTint="99"/>
          <w:sz w:val="28"/>
        </w:rPr>
        <w:t xml:space="preserve">Blue lettering </w:t>
      </w:r>
      <w:r>
        <w:rPr>
          <w:b/>
          <w:sz w:val="28"/>
        </w:rPr>
        <w:t>indicate</w:t>
      </w:r>
      <w:r w:rsidR="005A7649">
        <w:rPr>
          <w:b/>
          <w:sz w:val="28"/>
        </w:rPr>
        <w:t>s</w:t>
      </w:r>
      <w:r>
        <w:rPr>
          <w:b/>
          <w:sz w:val="28"/>
        </w:rPr>
        <w:t xml:space="preserve"> new material</w:t>
      </w:r>
      <w:r w:rsidR="005A7649">
        <w:rPr>
          <w:b/>
          <w:sz w:val="28"/>
        </w:rPr>
        <w:t>:</w:t>
      </w:r>
    </w:p>
    <w:p w14:paraId="7CC6F1C2" w14:textId="77777777" w:rsidR="0076721E" w:rsidRDefault="0076721E" w:rsidP="0076721E">
      <w:pPr>
        <w:ind w:left="1258" w:right="1275"/>
        <w:rPr>
          <w:b/>
          <w:sz w:val="24"/>
          <w:szCs w:val="24"/>
        </w:rPr>
      </w:pPr>
    </w:p>
    <w:p w14:paraId="0F02261E" w14:textId="6D980A10" w:rsidR="0076721E" w:rsidRPr="0076721E" w:rsidRDefault="0076721E" w:rsidP="0076721E">
      <w:pPr>
        <w:ind w:left="1258" w:right="1275"/>
        <w:rPr>
          <w:b/>
          <w:sz w:val="24"/>
          <w:szCs w:val="24"/>
        </w:rPr>
      </w:pPr>
      <w:r>
        <w:rPr>
          <w:b/>
          <w:sz w:val="24"/>
          <w:szCs w:val="24"/>
        </w:rPr>
        <w:t>[NOTE: For an accessible copy of this document, please contact the Office of Academic Affairs at acadhr@iu.edu.]</w:t>
      </w:r>
    </w:p>
    <w:p w14:paraId="0BF23F20" w14:textId="77777777" w:rsidR="00FE19F1" w:rsidRDefault="00FE19F1" w:rsidP="00FE19F1">
      <w:pPr>
        <w:ind w:left="1258" w:right="1275"/>
        <w:rPr>
          <w:b/>
          <w:sz w:val="28"/>
        </w:rPr>
      </w:pPr>
    </w:p>
    <w:p w14:paraId="6164A510" w14:textId="5CEC5942" w:rsidR="005A7649" w:rsidRDefault="005A7649" w:rsidP="00FE19F1">
      <w:pPr>
        <w:ind w:left="1258" w:right="1275"/>
        <w:rPr>
          <w:b/>
          <w:color w:val="548DD4" w:themeColor="text2" w:themeTint="99"/>
          <w:sz w:val="28"/>
        </w:rPr>
      </w:pPr>
      <w:r>
        <w:rPr>
          <w:b/>
          <w:color w:val="548DD4" w:themeColor="text2" w:themeTint="99"/>
          <w:sz w:val="28"/>
        </w:rPr>
        <w:t>1—Integrative DEI Case type</w:t>
      </w:r>
    </w:p>
    <w:p w14:paraId="7FE31570" w14:textId="67D0A8E0" w:rsidR="00FE19F1" w:rsidRDefault="00FE19F1" w:rsidP="00FE19F1">
      <w:pPr>
        <w:ind w:left="1258" w:right="1275"/>
        <w:rPr>
          <w:b/>
          <w:color w:val="548DD4" w:themeColor="text2" w:themeTint="99"/>
          <w:szCs w:val="20"/>
        </w:rPr>
      </w:pPr>
      <w:r>
        <w:rPr>
          <w:b/>
          <w:color w:val="548DD4" w:themeColor="text2" w:themeTint="99"/>
          <w:szCs w:val="20"/>
        </w:rPr>
        <w:t>Criteria, p. 24</w:t>
      </w:r>
    </w:p>
    <w:p w14:paraId="72292134" w14:textId="7CDC564B" w:rsidR="0008062E" w:rsidRDefault="0008062E" w:rsidP="00FE19F1">
      <w:pPr>
        <w:ind w:left="1258" w:right="1275"/>
        <w:rPr>
          <w:b/>
          <w:color w:val="548DD4" w:themeColor="text2" w:themeTint="99"/>
          <w:szCs w:val="20"/>
        </w:rPr>
      </w:pPr>
      <w:r>
        <w:rPr>
          <w:b/>
          <w:color w:val="548DD4" w:themeColor="text2" w:themeTint="99"/>
          <w:szCs w:val="20"/>
        </w:rPr>
        <w:t xml:space="preserve">Main section </w:t>
      </w:r>
      <w:r w:rsidR="00FE19F1">
        <w:rPr>
          <w:b/>
          <w:color w:val="548DD4" w:themeColor="text2" w:themeTint="99"/>
          <w:szCs w:val="20"/>
        </w:rPr>
        <w:t>of dossier, p. 52</w:t>
      </w:r>
    </w:p>
    <w:p w14:paraId="0E2C96D5" w14:textId="2DDD13FE" w:rsidR="0008062E" w:rsidRDefault="0008062E" w:rsidP="00FE19F1">
      <w:pPr>
        <w:ind w:left="1258" w:right="1275"/>
        <w:rPr>
          <w:b/>
          <w:color w:val="548DD4" w:themeColor="text2" w:themeTint="99"/>
          <w:szCs w:val="20"/>
        </w:rPr>
      </w:pPr>
      <w:r>
        <w:rPr>
          <w:b/>
          <w:color w:val="548DD4" w:themeColor="text2" w:themeTint="99"/>
          <w:szCs w:val="20"/>
        </w:rPr>
        <w:t>Chart:   Where to Document</w:t>
      </w:r>
      <w:r w:rsidR="00FE19F1">
        <w:rPr>
          <w:b/>
          <w:color w:val="548DD4" w:themeColor="text2" w:themeTint="99"/>
          <w:szCs w:val="20"/>
        </w:rPr>
        <w:t>, p. 55</w:t>
      </w:r>
    </w:p>
    <w:p w14:paraId="5510C987" w14:textId="57CC53E0" w:rsidR="0008062E" w:rsidRDefault="0008062E" w:rsidP="00FE19F1">
      <w:pPr>
        <w:ind w:left="1258" w:right="1275"/>
        <w:rPr>
          <w:b/>
          <w:color w:val="548DD4" w:themeColor="text2" w:themeTint="99"/>
          <w:szCs w:val="20"/>
        </w:rPr>
      </w:pPr>
      <w:r>
        <w:rPr>
          <w:b/>
          <w:color w:val="548DD4" w:themeColor="text2" w:themeTint="99"/>
          <w:szCs w:val="20"/>
        </w:rPr>
        <w:t>Summary of Areas of Excellence</w:t>
      </w:r>
      <w:r w:rsidR="00FE19F1">
        <w:rPr>
          <w:b/>
          <w:color w:val="548DD4" w:themeColor="text2" w:themeTint="99"/>
          <w:szCs w:val="20"/>
        </w:rPr>
        <w:t>, p. 58</w:t>
      </w:r>
    </w:p>
    <w:p w14:paraId="400A2B54" w14:textId="43D1627E" w:rsidR="0008062E" w:rsidRDefault="0008062E" w:rsidP="00FE19F1">
      <w:pPr>
        <w:ind w:left="1258" w:right="1275"/>
        <w:rPr>
          <w:b/>
          <w:color w:val="548DD4" w:themeColor="text2" w:themeTint="99"/>
          <w:szCs w:val="20"/>
        </w:rPr>
      </w:pPr>
      <w:r>
        <w:rPr>
          <w:b/>
          <w:color w:val="548DD4" w:themeColor="text2" w:themeTint="99"/>
          <w:szCs w:val="20"/>
        </w:rPr>
        <w:t>CV format</w:t>
      </w:r>
      <w:r w:rsidR="00FE19F1">
        <w:rPr>
          <w:b/>
          <w:color w:val="548DD4" w:themeColor="text2" w:themeTint="99"/>
          <w:szCs w:val="20"/>
        </w:rPr>
        <w:t>, 36; template, 73</w:t>
      </w:r>
    </w:p>
    <w:p w14:paraId="6B7BB67F" w14:textId="768A44C8" w:rsidR="0008062E" w:rsidRPr="0008062E" w:rsidRDefault="0008062E" w:rsidP="00FE19F1">
      <w:pPr>
        <w:ind w:left="1258" w:right="1275"/>
        <w:rPr>
          <w:b/>
          <w:color w:val="548DD4" w:themeColor="text2" w:themeTint="99"/>
          <w:szCs w:val="20"/>
        </w:rPr>
      </w:pPr>
      <w:r>
        <w:rPr>
          <w:b/>
          <w:color w:val="548DD4" w:themeColor="text2" w:themeTint="99"/>
          <w:szCs w:val="20"/>
        </w:rPr>
        <w:t>Sample Letter for External Reviewer</w:t>
      </w:r>
      <w:r w:rsidR="00FE19F1">
        <w:rPr>
          <w:b/>
          <w:color w:val="548DD4" w:themeColor="text2" w:themeTint="99"/>
          <w:szCs w:val="20"/>
        </w:rPr>
        <w:t>, p. 106</w:t>
      </w:r>
    </w:p>
    <w:p w14:paraId="2EEF7BFD" w14:textId="6D9FB443" w:rsidR="0008062E" w:rsidRDefault="005A7649" w:rsidP="00FE19F1">
      <w:pPr>
        <w:ind w:left="1258" w:right="1275"/>
        <w:rPr>
          <w:b/>
          <w:color w:val="548DD4" w:themeColor="text2" w:themeTint="99"/>
          <w:sz w:val="28"/>
        </w:rPr>
      </w:pPr>
      <w:r>
        <w:rPr>
          <w:b/>
          <w:color w:val="548DD4" w:themeColor="text2" w:themeTint="99"/>
          <w:sz w:val="28"/>
        </w:rPr>
        <w:t xml:space="preserve">2—Teaching Professor </w:t>
      </w:r>
      <w:r w:rsidR="00FE19F1">
        <w:rPr>
          <w:b/>
          <w:color w:val="548DD4" w:themeColor="text2" w:themeTint="99"/>
          <w:sz w:val="28"/>
        </w:rPr>
        <w:t xml:space="preserve">review and </w:t>
      </w:r>
      <w:r>
        <w:rPr>
          <w:b/>
          <w:color w:val="548DD4" w:themeColor="text2" w:themeTint="99"/>
          <w:sz w:val="28"/>
        </w:rPr>
        <w:t>voting</w:t>
      </w:r>
      <w:r w:rsidR="0008062E">
        <w:rPr>
          <w:b/>
          <w:color w:val="548DD4" w:themeColor="text2" w:themeTint="99"/>
          <w:sz w:val="28"/>
        </w:rPr>
        <w:t xml:space="preserve"> </w:t>
      </w:r>
    </w:p>
    <w:p w14:paraId="2031CFE8" w14:textId="06C201D0" w:rsidR="005A7649" w:rsidRDefault="00FE19F1" w:rsidP="00FE19F1">
      <w:pPr>
        <w:ind w:left="1258" w:right="1275"/>
        <w:rPr>
          <w:b/>
          <w:color w:val="548DD4" w:themeColor="text2" w:themeTint="99"/>
          <w:szCs w:val="20"/>
        </w:rPr>
      </w:pPr>
      <w:r>
        <w:rPr>
          <w:b/>
          <w:color w:val="548DD4" w:themeColor="text2" w:themeTint="99"/>
          <w:szCs w:val="20"/>
        </w:rPr>
        <w:t>Voting, p. 86</w:t>
      </w:r>
    </w:p>
    <w:p w14:paraId="5BCC4374" w14:textId="33026521" w:rsidR="00FE19F1" w:rsidRPr="0008062E" w:rsidRDefault="00FE19F1" w:rsidP="00FE19F1">
      <w:pPr>
        <w:ind w:left="1258" w:right="1275"/>
        <w:rPr>
          <w:b/>
          <w:color w:val="548DD4" w:themeColor="text2" w:themeTint="99"/>
          <w:szCs w:val="20"/>
        </w:rPr>
      </w:pPr>
      <w:r>
        <w:rPr>
          <w:b/>
          <w:color w:val="548DD4" w:themeColor="text2" w:themeTint="99"/>
          <w:szCs w:val="20"/>
        </w:rPr>
        <w:t>External reviewers, p. 96</w:t>
      </w:r>
    </w:p>
    <w:p w14:paraId="39501086" w14:textId="34745335" w:rsidR="005A7649" w:rsidRDefault="005A7649" w:rsidP="00FE19F1">
      <w:pPr>
        <w:ind w:left="1258" w:right="1275"/>
        <w:rPr>
          <w:b/>
          <w:color w:val="548DD4" w:themeColor="text2" w:themeTint="99"/>
          <w:sz w:val="28"/>
        </w:rPr>
      </w:pPr>
      <w:r>
        <w:rPr>
          <w:b/>
          <w:color w:val="548DD4" w:themeColor="text2" w:themeTint="99"/>
          <w:sz w:val="28"/>
        </w:rPr>
        <w:t>3—Dossier additions for indicating DEI work</w:t>
      </w:r>
    </w:p>
    <w:p w14:paraId="6DA8D7DE" w14:textId="25A1FC18" w:rsidR="0008062E" w:rsidRDefault="0008062E" w:rsidP="00FE19F1">
      <w:pPr>
        <w:ind w:left="1258" w:right="1275"/>
        <w:rPr>
          <w:b/>
          <w:color w:val="548DD4" w:themeColor="text2" w:themeTint="99"/>
          <w:szCs w:val="20"/>
        </w:rPr>
      </w:pPr>
      <w:r w:rsidRPr="0008062E">
        <w:rPr>
          <w:b/>
          <w:color w:val="548DD4" w:themeColor="text2" w:themeTint="99"/>
          <w:szCs w:val="20"/>
        </w:rPr>
        <w:t xml:space="preserve">Candidate statement addition, page </w:t>
      </w:r>
      <w:r>
        <w:rPr>
          <w:b/>
          <w:color w:val="548DD4" w:themeColor="text2" w:themeTint="99"/>
          <w:szCs w:val="20"/>
        </w:rPr>
        <w:t>34</w:t>
      </w:r>
    </w:p>
    <w:p w14:paraId="5250D86B" w14:textId="6ED6DBEC" w:rsidR="0008062E" w:rsidRPr="0008062E" w:rsidRDefault="0008062E" w:rsidP="00FE19F1">
      <w:pPr>
        <w:ind w:left="1258" w:right="1275"/>
        <w:rPr>
          <w:b/>
          <w:szCs w:val="20"/>
        </w:rPr>
      </w:pPr>
      <w:r>
        <w:rPr>
          <w:b/>
          <w:color w:val="548DD4" w:themeColor="text2" w:themeTint="99"/>
          <w:szCs w:val="20"/>
        </w:rPr>
        <w:t xml:space="preserve">Markers on the CV, page </w:t>
      </w:r>
      <w:r w:rsidR="00FE19F1">
        <w:rPr>
          <w:b/>
          <w:color w:val="548DD4" w:themeColor="text2" w:themeTint="99"/>
          <w:szCs w:val="20"/>
        </w:rPr>
        <w:t>36</w:t>
      </w:r>
    </w:p>
    <w:p w14:paraId="4FAF867A" w14:textId="77777777" w:rsidR="00B5796C" w:rsidRDefault="00B5796C">
      <w:pPr>
        <w:ind w:left="1258" w:right="1275"/>
        <w:jc w:val="center"/>
        <w:rPr>
          <w:b/>
          <w:sz w:val="28"/>
        </w:rPr>
      </w:pPr>
    </w:p>
    <w:p w14:paraId="425FA2ED" w14:textId="7D3F72CD" w:rsidR="004D1627" w:rsidRDefault="004D1627">
      <w:r>
        <w:br w:type="page"/>
      </w:r>
    </w:p>
    <w:p w14:paraId="6242BC37" w14:textId="77777777" w:rsidR="00FE1C92" w:rsidRDefault="00FE1C92"/>
    <w:p w14:paraId="469E222B" w14:textId="4769FD00" w:rsidR="00F60C48" w:rsidRDefault="00F60C48"/>
    <w:bookmarkStart w:id="0" w:name="_Toc66086870" w:displacedByCustomXml="next"/>
    <w:sdt>
      <w:sdtPr>
        <w:rPr>
          <w:rFonts w:ascii="Arial" w:eastAsia="Arial" w:hAnsi="Arial" w:cs="Arial"/>
          <w:b w:val="0"/>
          <w:bCs w:val="0"/>
          <w:color w:val="auto"/>
          <w:sz w:val="22"/>
          <w:szCs w:val="22"/>
        </w:rPr>
        <w:id w:val="1142076214"/>
        <w:docPartObj>
          <w:docPartGallery w:val="Table of Contents"/>
          <w:docPartUnique/>
        </w:docPartObj>
      </w:sdtPr>
      <w:sdtEndPr>
        <w:rPr>
          <w:noProof/>
        </w:rPr>
      </w:sdtEndPr>
      <w:sdtContent>
        <w:p w14:paraId="6CE1917C" w14:textId="1A1E9365" w:rsidR="00A73E3F" w:rsidRDefault="00A73E3F">
          <w:pPr>
            <w:pStyle w:val="TOCHeading"/>
            <w:framePr w:wrap="notBeside"/>
          </w:pPr>
          <w:r>
            <w:t>Contents</w:t>
          </w:r>
          <w:bookmarkEnd w:id="0"/>
        </w:p>
        <w:p w14:paraId="7D65E8C7" w14:textId="4E07EECE" w:rsidR="004730AB" w:rsidRDefault="000337BA">
          <w:pPr>
            <w:pStyle w:val="TOC1"/>
            <w:tabs>
              <w:tab w:val="right" w:pos="9350"/>
            </w:tabs>
            <w:rPr>
              <w:rFonts w:asciiTheme="minorHAnsi" w:eastAsiaTheme="minorEastAsia" w:hAnsiTheme="minorHAnsi" w:cstheme="minorBidi"/>
              <w:b w:val="0"/>
              <w:bCs w:val="0"/>
              <w:caps w:val="0"/>
              <w:noProof/>
              <w:lang w:bidi="ar-SA"/>
            </w:rPr>
          </w:pPr>
          <w:r>
            <w:fldChar w:fldCharType="begin"/>
          </w:r>
          <w:r>
            <w:instrText xml:space="preserve"> TOC \o \h \z \u </w:instrText>
          </w:r>
          <w:r>
            <w:fldChar w:fldCharType="separate"/>
          </w:r>
          <w:hyperlink w:anchor="_Toc66086870" w:history="1">
            <w:r w:rsidR="004730AB" w:rsidRPr="00DB4D19">
              <w:rPr>
                <w:rStyle w:val="Hyperlink"/>
                <w:noProof/>
              </w:rPr>
              <w:t>Contents</w:t>
            </w:r>
            <w:r w:rsidR="004730AB">
              <w:rPr>
                <w:noProof/>
                <w:webHidden/>
              </w:rPr>
              <w:tab/>
            </w:r>
            <w:r w:rsidR="004730AB">
              <w:rPr>
                <w:noProof/>
                <w:webHidden/>
              </w:rPr>
              <w:fldChar w:fldCharType="begin"/>
            </w:r>
            <w:r w:rsidR="004730AB">
              <w:rPr>
                <w:noProof/>
                <w:webHidden/>
              </w:rPr>
              <w:instrText xml:space="preserve"> PAGEREF _Toc66086870 \h </w:instrText>
            </w:r>
            <w:r w:rsidR="004730AB">
              <w:rPr>
                <w:noProof/>
                <w:webHidden/>
              </w:rPr>
            </w:r>
            <w:r w:rsidR="004730AB">
              <w:rPr>
                <w:noProof/>
                <w:webHidden/>
              </w:rPr>
              <w:fldChar w:fldCharType="separate"/>
            </w:r>
            <w:r w:rsidR="004730AB">
              <w:rPr>
                <w:noProof/>
                <w:webHidden/>
              </w:rPr>
              <w:t>2</w:t>
            </w:r>
            <w:r w:rsidR="004730AB">
              <w:rPr>
                <w:noProof/>
                <w:webHidden/>
              </w:rPr>
              <w:fldChar w:fldCharType="end"/>
            </w:r>
          </w:hyperlink>
        </w:p>
        <w:p w14:paraId="49A002BE" w14:textId="37FC65E9" w:rsidR="004730AB" w:rsidRDefault="00C86360">
          <w:pPr>
            <w:pStyle w:val="TOC1"/>
            <w:tabs>
              <w:tab w:val="right" w:pos="9350"/>
            </w:tabs>
            <w:rPr>
              <w:rFonts w:asciiTheme="minorHAnsi" w:eastAsiaTheme="minorEastAsia" w:hAnsiTheme="minorHAnsi" w:cstheme="minorBidi"/>
              <w:b w:val="0"/>
              <w:bCs w:val="0"/>
              <w:caps w:val="0"/>
              <w:noProof/>
              <w:lang w:bidi="ar-SA"/>
            </w:rPr>
          </w:pPr>
          <w:hyperlink w:anchor="_Toc66086871" w:history="1">
            <w:r w:rsidR="004730AB" w:rsidRPr="00DB4D19">
              <w:rPr>
                <w:rStyle w:val="Hyperlink"/>
                <w:noProof/>
              </w:rPr>
              <w:t>Values</w:t>
            </w:r>
            <w:r w:rsidR="004730AB">
              <w:rPr>
                <w:noProof/>
                <w:webHidden/>
              </w:rPr>
              <w:tab/>
            </w:r>
            <w:r w:rsidR="004730AB">
              <w:rPr>
                <w:noProof/>
                <w:webHidden/>
              </w:rPr>
              <w:fldChar w:fldCharType="begin"/>
            </w:r>
            <w:r w:rsidR="004730AB">
              <w:rPr>
                <w:noProof/>
                <w:webHidden/>
              </w:rPr>
              <w:instrText xml:space="preserve"> PAGEREF _Toc66086871 \h </w:instrText>
            </w:r>
            <w:r w:rsidR="004730AB">
              <w:rPr>
                <w:noProof/>
                <w:webHidden/>
              </w:rPr>
            </w:r>
            <w:r w:rsidR="004730AB">
              <w:rPr>
                <w:noProof/>
                <w:webHidden/>
              </w:rPr>
              <w:fldChar w:fldCharType="separate"/>
            </w:r>
            <w:r w:rsidR="004730AB">
              <w:rPr>
                <w:noProof/>
                <w:webHidden/>
              </w:rPr>
              <w:t>6</w:t>
            </w:r>
            <w:r w:rsidR="004730AB">
              <w:rPr>
                <w:noProof/>
                <w:webHidden/>
              </w:rPr>
              <w:fldChar w:fldCharType="end"/>
            </w:r>
          </w:hyperlink>
        </w:p>
        <w:p w14:paraId="1A9614F5" w14:textId="7668381D" w:rsidR="004730AB" w:rsidRDefault="00C86360">
          <w:pPr>
            <w:pStyle w:val="TOC2"/>
            <w:tabs>
              <w:tab w:val="right" w:pos="9350"/>
            </w:tabs>
            <w:rPr>
              <w:rFonts w:eastAsiaTheme="minorEastAsia" w:cstheme="minorBidi"/>
              <w:b w:val="0"/>
              <w:bCs w:val="0"/>
              <w:noProof/>
              <w:sz w:val="24"/>
              <w:szCs w:val="24"/>
              <w:lang w:bidi="ar-SA"/>
            </w:rPr>
          </w:pPr>
          <w:hyperlink w:anchor="_Toc66086872" w:history="1">
            <w:r w:rsidR="004730AB" w:rsidRPr="00DB4D19">
              <w:rPr>
                <w:rStyle w:val="Hyperlink"/>
                <w:noProof/>
              </w:rPr>
              <w:t>The principles that shape this document are as follows:</w:t>
            </w:r>
            <w:r w:rsidR="004730AB">
              <w:rPr>
                <w:noProof/>
                <w:webHidden/>
              </w:rPr>
              <w:tab/>
            </w:r>
            <w:r w:rsidR="004730AB">
              <w:rPr>
                <w:noProof/>
                <w:webHidden/>
              </w:rPr>
              <w:fldChar w:fldCharType="begin"/>
            </w:r>
            <w:r w:rsidR="004730AB">
              <w:rPr>
                <w:noProof/>
                <w:webHidden/>
              </w:rPr>
              <w:instrText xml:space="preserve"> PAGEREF _Toc66086872 \h </w:instrText>
            </w:r>
            <w:r w:rsidR="004730AB">
              <w:rPr>
                <w:noProof/>
                <w:webHidden/>
              </w:rPr>
            </w:r>
            <w:r w:rsidR="004730AB">
              <w:rPr>
                <w:noProof/>
                <w:webHidden/>
              </w:rPr>
              <w:fldChar w:fldCharType="separate"/>
            </w:r>
            <w:r w:rsidR="004730AB">
              <w:rPr>
                <w:noProof/>
                <w:webHidden/>
              </w:rPr>
              <w:t>6</w:t>
            </w:r>
            <w:r w:rsidR="004730AB">
              <w:rPr>
                <w:noProof/>
                <w:webHidden/>
              </w:rPr>
              <w:fldChar w:fldCharType="end"/>
            </w:r>
          </w:hyperlink>
        </w:p>
        <w:p w14:paraId="0AAEBDFE" w14:textId="235C2125" w:rsidR="004730AB" w:rsidRDefault="00C86360">
          <w:pPr>
            <w:pStyle w:val="TOC2"/>
            <w:tabs>
              <w:tab w:val="right" w:pos="9350"/>
            </w:tabs>
            <w:rPr>
              <w:rFonts w:eastAsiaTheme="minorEastAsia" w:cstheme="minorBidi"/>
              <w:b w:val="0"/>
              <w:bCs w:val="0"/>
              <w:noProof/>
              <w:sz w:val="24"/>
              <w:szCs w:val="24"/>
              <w:lang w:bidi="ar-SA"/>
            </w:rPr>
          </w:pPr>
          <w:hyperlink w:anchor="_Toc66086873" w:history="1">
            <w:r w:rsidR="004730AB" w:rsidRPr="00DB4D19">
              <w:rPr>
                <w:rStyle w:val="Hyperlink"/>
                <w:noProof/>
              </w:rPr>
              <w:t>Institutional values</w:t>
            </w:r>
            <w:r w:rsidR="004730AB">
              <w:rPr>
                <w:noProof/>
                <w:webHidden/>
              </w:rPr>
              <w:tab/>
            </w:r>
            <w:r w:rsidR="004730AB">
              <w:rPr>
                <w:noProof/>
                <w:webHidden/>
              </w:rPr>
              <w:fldChar w:fldCharType="begin"/>
            </w:r>
            <w:r w:rsidR="004730AB">
              <w:rPr>
                <w:noProof/>
                <w:webHidden/>
              </w:rPr>
              <w:instrText xml:space="preserve"> PAGEREF _Toc66086873 \h </w:instrText>
            </w:r>
            <w:r w:rsidR="004730AB">
              <w:rPr>
                <w:noProof/>
                <w:webHidden/>
              </w:rPr>
            </w:r>
            <w:r w:rsidR="004730AB">
              <w:rPr>
                <w:noProof/>
                <w:webHidden/>
              </w:rPr>
              <w:fldChar w:fldCharType="separate"/>
            </w:r>
            <w:r w:rsidR="004730AB">
              <w:rPr>
                <w:noProof/>
                <w:webHidden/>
              </w:rPr>
              <w:t>7</w:t>
            </w:r>
            <w:r w:rsidR="004730AB">
              <w:rPr>
                <w:noProof/>
                <w:webHidden/>
              </w:rPr>
              <w:fldChar w:fldCharType="end"/>
            </w:r>
          </w:hyperlink>
        </w:p>
        <w:p w14:paraId="6CBB7B95" w14:textId="54E350A6" w:rsidR="004730AB" w:rsidRDefault="00C86360">
          <w:pPr>
            <w:pStyle w:val="TOC3"/>
            <w:tabs>
              <w:tab w:val="right" w:pos="9350"/>
            </w:tabs>
            <w:rPr>
              <w:rFonts w:eastAsiaTheme="minorEastAsia" w:cstheme="minorBidi"/>
              <w:noProof/>
              <w:sz w:val="24"/>
              <w:szCs w:val="24"/>
              <w:lang w:bidi="ar-SA"/>
            </w:rPr>
          </w:pPr>
          <w:hyperlink w:anchor="_Toc66086874" w:history="1">
            <w:r w:rsidR="004730AB" w:rsidRPr="00DB4D19">
              <w:rPr>
                <w:rStyle w:val="Hyperlink"/>
                <w:noProof/>
              </w:rPr>
              <w:t>Civic Engagement</w:t>
            </w:r>
            <w:r w:rsidR="004730AB">
              <w:rPr>
                <w:noProof/>
                <w:webHidden/>
              </w:rPr>
              <w:tab/>
            </w:r>
            <w:r w:rsidR="004730AB">
              <w:rPr>
                <w:noProof/>
                <w:webHidden/>
              </w:rPr>
              <w:fldChar w:fldCharType="begin"/>
            </w:r>
            <w:r w:rsidR="004730AB">
              <w:rPr>
                <w:noProof/>
                <w:webHidden/>
              </w:rPr>
              <w:instrText xml:space="preserve"> PAGEREF _Toc66086874 \h </w:instrText>
            </w:r>
            <w:r w:rsidR="004730AB">
              <w:rPr>
                <w:noProof/>
                <w:webHidden/>
              </w:rPr>
            </w:r>
            <w:r w:rsidR="004730AB">
              <w:rPr>
                <w:noProof/>
                <w:webHidden/>
              </w:rPr>
              <w:fldChar w:fldCharType="separate"/>
            </w:r>
            <w:r w:rsidR="004730AB">
              <w:rPr>
                <w:noProof/>
                <w:webHidden/>
              </w:rPr>
              <w:t>7</w:t>
            </w:r>
            <w:r w:rsidR="004730AB">
              <w:rPr>
                <w:noProof/>
                <w:webHidden/>
              </w:rPr>
              <w:fldChar w:fldCharType="end"/>
            </w:r>
          </w:hyperlink>
        </w:p>
        <w:p w14:paraId="6F80F9D0" w14:textId="411B56D1" w:rsidR="004730AB" w:rsidRDefault="00C86360">
          <w:pPr>
            <w:pStyle w:val="TOC3"/>
            <w:tabs>
              <w:tab w:val="right" w:pos="9350"/>
            </w:tabs>
            <w:rPr>
              <w:rFonts w:eastAsiaTheme="minorEastAsia" w:cstheme="minorBidi"/>
              <w:noProof/>
              <w:sz w:val="24"/>
              <w:szCs w:val="24"/>
              <w:lang w:bidi="ar-SA"/>
            </w:rPr>
          </w:pPr>
          <w:hyperlink w:anchor="_Toc66086875" w:history="1">
            <w:r w:rsidR="004730AB" w:rsidRPr="00DB4D19">
              <w:rPr>
                <w:rStyle w:val="Hyperlink"/>
                <w:noProof/>
              </w:rPr>
              <w:t>Collaboration</w:t>
            </w:r>
            <w:r w:rsidR="004730AB">
              <w:rPr>
                <w:noProof/>
                <w:webHidden/>
              </w:rPr>
              <w:tab/>
            </w:r>
            <w:r w:rsidR="004730AB">
              <w:rPr>
                <w:noProof/>
                <w:webHidden/>
              </w:rPr>
              <w:fldChar w:fldCharType="begin"/>
            </w:r>
            <w:r w:rsidR="004730AB">
              <w:rPr>
                <w:noProof/>
                <w:webHidden/>
              </w:rPr>
              <w:instrText xml:space="preserve"> PAGEREF _Toc66086875 \h </w:instrText>
            </w:r>
            <w:r w:rsidR="004730AB">
              <w:rPr>
                <w:noProof/>
                <w:webHidden/>
              </w:rPr>
            </w:r>
            <w:r w:rsidR="004730AB">
              <w:rPr>
                <w:noProof/>
                <w:webHidden/>
              </w:rPr>
              <w:fldChar w:fldCharType="separate"/>
            </w:r>
            <w:r w:rsidR="004730AB">
              <w:rPr>
                <w:noProof/>
                <w:webHidden/>
              </w:rPr>
              <w:t>8</w:t>
            </w:r>
            <w:r w:rsidR="004730AB">
              <w:rPr>
                <w:noProof/>
                <w:webHidden/>
              </w:rPr>
              <w:fldChar w:fldCharType="end"/>
            </w:r>
          </w:hyperlink>
        </w:p>
        <w:p w14:paraId="41FC95FA" w14:textId="6FC1ED2F" w:rsidR="004730AB" w:rsidRDefault="00C86360">
          <w:pPr>
            <w:pStyle w:val="TOC3"/>
            <w:tabs>
              <w:tab w:val="right" w:pos="9350"/>
            </w:tabs>
            <w:rPr>
              <w:rFonts w:eastAsiaTheme="minorEastAsia" w:cstheme="minorBidi"/>
              <w:noProof/>
              <w:sz w:val="24"/>
              <w:szCs w:val="24"/>
              <w:lang w:bidi="ar-SA"/>
            </w:rPr>
          </w:pPr>
          <w:hyperlink w:anchor="_Toc66086876" w:history="1">
            <w:r w:rsidR="004730AB" w:rsidRPr="00DB4D19">
              <w:rPr>
                <w:rStyle w:val="Hyperlink"/>
                <w:noProof/>
              </w:rPr>
              <w:t>Diversity, Equity, and Inclusion</w:t>
            </w:r>
            <w:r w:rsidR="004730AB">
              <w:rPr>
                <w:noProof/>
                <w:webHidden/>
              </w:rPr>
              <w:tab/>
            </w:r>
            <w:r w:rsidR="004730AB">
              <w:rPr>
                <w:noProof/>
                <w:webHidden/>
              </w:rPr>
              <w:fldChar w:fldCharType="begin"/>
            </w:r>
            <w:r w:rsidR="004730AB">
              <w:rPr>
                <w:noProof/>
                <w:webHidden/>
              </w:rPr>
              <w:instrText xml:space="preserve"> PAGEREF _Toc66086876 \h </w:instrText>
            </w:r>
            <w:r w:rsidR="004730AB">
              <w:rPr>
                <w:noProof/>
                <w:webHidden/>
              </w:rPr>
            </w:r>
            <w:r w:rsidR="004730AB">
              <w:rPr>
                <w:noProof/>
                <w:webHidden/>
              </w:rPr>
              <w:fldChar w:fldCharType="separate"/>
            </w:r>
            <w:r w:rsidR="004730AB">
              <w:rPr>
                <w:noProof/>
                <w:webHidden/>
              </w:rPr>
              <w:t>8</w:t>
            </w:r>
            <w:r w:rsidR="004730AB">
              <w:rPr>
                <w:noProof/>
                <w:webHidden/>
              </w:rPr>
              <w:fldChar w:fldCharType="end"/>
            </w:r>
          </w:hyperlink>
        </w:p>
        <w:p w14:paraId="12126393" w14:textId="44AC681E" w:rsidR="004730AB" w:rsidRDefault="00C86360">
          <w:pPr>
            <w:pStyle w:val="TOC3"/>
            <w:tabs>
              <w:tab w:val="right" w:pos="9350"/>
            </w:tabs>
            <w:rPr>
              <w:rFonts w:eastAsiaTheme="minorEastAsia" w:cstheme="minorBidi"/>
              <w:noProof/>
              <w:sz w:val="24"/>
              <w:szCs w:val="24"/>
              <w:lang w:bidi="ar-SA"/>
            </w:rPr>
          </w:pPr>
          <w:hyperlink w:anchor="_Toc66086877" w:history="1">
            <w:r w:rsidR="004730AB" w:rsidRPr="00DB4D19">
              <w:rPr>
                <w:rStyle w:val="Hyperlink"/>
                <w:noProof/>
              </w:rPr>
              <w:t>Economic Development of Indiana</w:t>
            </w:r>
            <w:r w:rsidR="004730AB">
              <w:rPr>
                <w:noProof/>
                <w:webHidden/>
              </w:rPr>
              <w:tab/>
            </w:r>
            <w:r w:rsidR="004730AB">
              <w:rPr>
                <w:noProof/>
                <w:webHidden/>
              </w:rPr>
              <w:fldChar w:fldCharType="begin"/>
            </w:r>
            <w:r w:rsidR="004730AB">
              <w:rPr>
                <w:noProof/>
                <w:webHidden/>
              </w:rPr>
              <w:instrText xml:space="preserve"> PAGEREF _Toc66086877 \h </w:instrText>
            </w:r>
            <w:r w:rsidR="004730AB">
              <w:rPr>
                <w:noProof/>
                <w:webHidden/>
              </w:rPr>
            </w:r>
            <w:r w:rsidR="004730AB">
              <w:rPr>
                <w:noProof/>
                <w:webHidden/>
              </w:rPr>
              <w:fldChar w:fldCharType="separate"/>
            </w:r>
            <w:r w:rsidR="004730AB">
              <w:rPr>
                <w:noProof/>
                <w:webHidden/>
              </w:rPr>
              <w:t>8</w:t>
            </w:r>
            <w:r w:rsidR="004730AB">
              <w:rPr>
                <w:noProof/>
                <w:webHidden/>
              </w:rPr>
              <w:fldChar w:fldCharType="end"/>
            </w:r>
          </w:hyperlink>
        </w:p>
        <w:p w14:paraId="6682CA61" w14:textId="4A414DA6" w:rsidR="004730AB" w:rsidRDefault="00C86360">
          <w:pPr>
            <w:pStyle w:val="TOC3"/>
            <w:tabs>
              <w:tab w:val="right" w:pos="9350"/>
            </w:tabs>
            <w:rPr>
              <w:rFonts w:eastAsiaTheme="minorEastAsia" w:cstheme="minorBidi"/>
              <w:noProof/>
              <w:sz w:val="24"/>
              <w:szCs w:val="24"/>
              <w:lang w:bidi="ar-SA"/>
            </w:rPr>
          </w:pPr>
          <w:hyperlink w:anchor="_Toc66086878" w:history="1">
            <w:r w:rsidR="004730AB" w:rsidRPr="00DB4D19">
              <w:rPr>
                <w:rStyle w:val="Hyperlink"/>
                <w:noProof/>
              </w:rPr>
              <w:t>Entrepreneurial Work and Innovation</w:t>
            </w:r>
            <w:r w:rsidR="004730AB">
              <w:rPr>
                <w:noProof/>
                <w:webHidden/>
              </w:rPr>
              <w:tab/>
            </w:r>
            <w:r w:rsidR="004730AB">
              <w:rPr>
                <w:noProof/>
                <w:webHidden/>
              </w:rPr>
              <w:fldChar w:fldCharType="begin"/>
            </w:r>
            <w:r w:rsidR="004730AB">
              <w:rPr>
                <w:noProof/>
                <w:webHidden/>
              </w:rPr>
              <w:instrText xml:space="preserve"> PAGEREF _Toc66086878 \h </w:instrText>
            </w:r>
            <w:r w:rsidR="004730AB">
              <w:rPr>
                <w:noProof/>
                <w:webHidden/>
              </w:rPr>
            </w:r>
            <w:r w:rsidR="004730AB">
              <w:rPr>
                <w:noProof/>
                <w:webHidden/>
              </w:rPr>
              <w:fldChar w:fldCharType="separate"/>
            </w:r>
            <w:r w:rsidR="004730AB">
              <w:rPr>
                <w:noProof/>
                <w:webHidden/>
              </w:rPr>
              <w:t>8</w:t>
            </w:r>
            <w:r w:rsidR="004730AB">
              <w:rPr>
                <w:noProof/>
                <w:webHidden/>
              </w:rPr>
              <w:fldChar w:fldCharType="end"/>
            </w:r>
          </w:hyperlink>
        </w:p>
        <w:p w14:paraId="429ACC1F" w14:textId="023B9311" w:rsidR="004730AB" w:rsidRDefault="00C86360">
          <w:pPr>
            <w:pStyle w:val="TOC3"/>
            <w:tabs>
              <w:tab w:val="right" w:pos="9350"/>
            </w:tabs>
            <w:rPr>
              <w:rFonts w:eastAsiaTheme="minorEastAsia" w:cstheme="minorBidi"/>
              <w:noProof/>
              <w:sz w:val="24"/>
              <w:szCs w:val="24"/>
              <w:lang w:bidi="ar-SA"/>
            </w:rPr>
          </w:pPr>
          <w:hyperlink w:anchor="_Toc66086879" w:history="1">
            <w:r w:rsidR="004730AB" w:rsidRPr="00DB4D19">
              <w:rPr>
                <w:rStyle w:val="Hyperlink"/>
                <w:noProof/>
              </w:rPr>
              <w:t>Honors College</w:t>
            </w:r>
            <w:r w:rsidR="004730AB">
              <w:rPr>
                <w:noProof/>
                <w:webHidden/>
              </w:rPr>
              <w:tab/>
            </w:r>
            <w:r w:rsidR="004730AB">
              <w:rPr>
                <w:noProof/>
                <w:webHidden/>
              </w:rPr>
              <w:fldChar w:fldCharType="begin"/>
            </w:r>
            <w:r w:rsidR="004730AB">
              <w:rPr>
                <w:noProof/>
                <w:webHidden/>
              </w:rPr>
              <w:instrText xml:space="preserve"> PAGEREF _Toc66086879 \h </w:instrText>
            </w:r>
            <w:r w:rsidR="004730AB">
              <w:rPr>
                <w:noProof/>
                <w:webHidden/>
              </w:rPr>
            </w:r>
            <w:r w:rsidR="004730AB">
              <w:rPr>
                <w:noProof/>
                <w:webHidden/>
              </w:rPr>
              <w:fldChar w:fldCharType="separate"/>
            </w:r>
            <w:r w:rsidR="004730AB">
              <w:rPr>
                <w:noProof/>
                <w:webHidden/>
              </w:rPr>
              <w:t>9</w:t>
            </w:r>
            <w:r w:rsidR="004730AB">
              <w:rPr>
                <w:noProof/>
                <w:webHidden/>
              </w:rPr>
              <w:fldChar w:fldCharType="end"/>
            </w:r>
          </w:hyperlink>
        </w:p>
        <w:p w14:paraId="479595C8" w14:textId="1E4DABDE" w:rsidR="004730AB" w:rsidRDefault="00C86360">
          <w:pPr>
            <w:pStyle w:val="TOC3"/>
            <w:tabs>
              <w:tab w:val="right" w:pos="9350"/>
            </w:tabs>
            <w:rPr>
              <w:rFonts w:eastAsiaTheme="minorEastAsia" w:cstheme="minorBidi"/>
              <w:noProof/>
              <w:sz w:val="24"/>
              <w:szCs w:val="24"/>
              <w:lang w:bidi="ar-SA"/>
            </w:rPr>
          </w:pPr>
          <w:hyperlink w:anchor="_Toc66086880" w:history="1">
            <w:r w:rsidR="004730AB" w:rsidRPr="00DB4D19">
              <w:rPr>
                <w:rStyle w:val="Hyperlink"/>
                <w:noProof/>
              </w:rPr>
              <w:t>Interdisciplinary Work and Publication</w:t>
            </w:r>
            <w:r w:rsidR="004730AB">
              <w:rPr>
                <w:noProof/>
                <w:webHidden/>
              </w:rPr>
              <w:tab/>
            </w:r>
            <w:r w:rsidR="004730AB">
              <w:rPr>
                <w:noProof/>
                <w:webHidden/>
              </w:rPr>
              <w:fldChar w:fldCharType="begin"/>
            </w:r>
            <w:r w:rsidR="004730AB">
              <w:rPr>
                <w:noProof/>
                <w:webHidden/>
              </w:rPr>
              <w:instrText xml:space="preserve"> PAGEREF _Toc66086880 \h </w:instrText>
            </w:r>
            <w:r w:rsidR="004730AB">
              <w:rPr>
                <w:noProof/>
                <w:webHidden/>
              </w:rPr>
            </w:r>
            <w:r w:rsidR="004730AB">
              <w:rPr>
                <w:noProof/>
                <w:webHidden/>
              </w:rPr>
              <w:fldChar w:fldCharType="separate"/>
            </w:r>
            <w:r w:rsidR="004730AB">
              <w:rPr>
                <w:noProof/>
                <w:webHidden/>
              </w:rPr>
              <w:t>9</w:t>
            </w:r>
            <w:r w:rsidR="004730AB">
              <w:rPr>
                <w:noProof/>
                <w:webHidden/>
              </w:rPr>
              <w:fldChar w:fldCharType="end"/>
            </w:r>
          </w:hyperlink>
        </w:p>
        <w:p w14:paraId="509FEF4C" w14:textId="0597BF0F" w:rsidR="004730AB" w:rsidRDefault="00C86360">
          <w:pPr>
            <w:pStyle w:val="TOC3"/>
            <w:tabs>
              <w:tab w:val="right" w:pos="9350"/>
            </w:tabs>
            <w:rPr>
              <w:rFonts w:eastAsiaTheme="minorEastAsia" w:cstheme="minorBidi"/>
              <w:noProof/>
              <w:sz w:val="24"/>
              <w:szCs w:val="24"/>
              <w:lang w:bidi="ar-SA"/>
            </w:rPr>
          </w:pPr>
          <w:hyperlink w:anchor="_Toc66086881" w:history="1">
            <w:r w:rsidR="004730AB" w:rsidRPr="00DB4D19">
              <w:rPr>
                <w:rStyle w:val="Hyperlink"/>
                <w:noProof/>
              </w:rPr>
              <w:t>International Work and Publication</w:t>
            </w:r>
            <w:r w:rsidR="004730AB">
              <w:rPr>
                <w:noProof/>
                <w:webHidden/>
              </w:rPr>
              <w:tab/>
            </w:r>
            <w:r w:rsidR="004730AB">
              <w:rPr>
                <w:noProof/>
                <w:webHidden/>
              </w:rPr>
              <w:fldChar w:fldCharType="begin"/>
            </w:r>
            <w:r w:rsidR="004730AB">
              <w:rPr>
                <w:noProof/>
                <w:webHidden/>
              </w:rPr>
              <w:instrText xml:space="preserve"> PAGEREF _Toc66086881 \h </w:instrText>
            </w:r>
            <w:r w:rsidR="004730AB">
              <w:rPr>
                <w:noProof/>
                <w:webHidden/>
              </w:rPr>
            </w:r>
            <w:r w:rsidR="004730AB">
              <w:rPr>
                <w:noProof/>
                <w:webHidden/>
              </w:rPr>
              <w:fldChar w:fldCharType="separate"/>
            </w:r>
            <w:r w:rsidR="004730AB">
              <w:rPr>
                <w:noProof/>
                <w:webHidden/>
              </w:rPr>
              <w:t>10</w:t>
            </w:r>
            <w:r w:rsidR="004730AB">
              <w:rPr>
                <w:noProof/>
                <w:webHidden/>
              </w:rPr>
              <w:fldChar w:fldCharType="end"/>
            </w:r>
          </w:hyperlink>
        </w:p>
        <w:p w14:paraId="22AC280E" w14:textId="3D55DC27" w:rsidR="004730AB" w:rsidRDefault="00C86360">
          <w:pPr>
            <w:pStyle w:val="TOC3"/>
            <w:tabs>
              <w:tab w:val="right" w:pos="9350"/>
            </w:tabs>
            <w:rPr>
              <w:rFonts w:eastAsiaTheme="minorEastAsia" w:cstheme="minorBidi"/>
              <w:noProof/>
              <w:sz w:val="24"/>
              <w:szCs w:val="24"/>
              <w:lang w:bidi="ar-SA"/>
            </w:rPr>
          </w:pPr>
          <w:hyperlink w:anchor="_Toc66086882" w:history="1">
            <w:r w:rsidR="004730AB" w:rsidRPr="00DB4D19">
              <w:rPr>
                <w:rStyle w:val="Hyperlink"/>
                <w:noProof/>
              </w:rPr>
              <w:t>Interprofessional Education</w:t>
            </w:r>
            <w:r w:rsidR="004730AB">
              <w:rPr>
                <w:noProof/>
                <w:webHidden/>
              </w:rPr>
              <w:tab/>
            </w:r>
            <w:r w:rsidR="004730AB">
              <w:rPr>
                <w:noProof/>
                <w:webHidden/>
              </w:rPr>
              <w:fldChar w:fldCharType="begin"/>
            </w:r>
            <w:r w:rsidR="004730AB">
              <w:rPr>
                <w:noProof/>
                <w:webHidden/>
              </w:rPr>
              <w:instrText xml:space="preserve"> PAGEREF _Toc66086882 \h </w:instrText>
            </w:r>
            <w:r w:rsidR="004730AB">
              <w:rPr>
                <w:noProof/>
                <w:webHidden/>
              </w:rPr>
            </w:r>
            <w:r w:rsidR="004730AB">
              <w:rPr>
                <w:noProof/>
                <w:webHidden/>
              </w:rPr>
              <w:fldChar w:fldCharType="separate"/>
            </w:r>
            <w:r w:rsidR="004730AB">
              <w:rPr>
                <w:noProof/>
                <w:webHidden/>
              </w:rPr>
              <w:t>10</w:t>
            </w:r>
            <w:r w:rsidR="004730AB">
              <w:rPr>
                <w:noProof/>
                <w:webHidden/>
              </w:rPr>
              <w:fldChar w:fldCharType="end"/>
            </w:r>
          </w:hyperlink>
        </w:p>
        <w:p w14:paraId="418954B6" w14:textId="6D307A4C" w:rsidR="004730AB" w:rsidRDefault="00C86360">
          <w:pPr>
            <w:pStyle w:val="TOC3"/>
            <w:tabs>
              <w:tab w:val="right" w:pos="9350"/>
            </w:tabs>
            <w:rPr>
              <w:rFonts w:eastAsiaTheme="minorEastAsia" w:cstheme="minorBidi"/>
              <w:noProof/>
              <w:sz w:val="24"/>
              <w:szCs w:val="24"/>
              <w:lang w:bidi="ar-SA"/>
            </w:rPr>
          </w:pPr>
          <w:hyperlink w:anchor="_Toc66086883" w:history="1">
            <w:r w:rsidR="004730AB" w:rsidRPr="00DB4D19">
              <w:rPr>
                <w:rStyle w:val="Hyperlink"/>
                <w:noProof/>
              </w:rPr>
              <w:t>Open Access</w:t>
            </w:r>
            <w:r w:rsidR="004730AB">
              <w:rPr>
                <w:noProof/>
                <w:webHidden/>
              </w:rPr>
              <w:tab/>
            </w:r>
            <w:r w:rsidR="004730AB">
              <w:rPr>
                <w:noProof/>
                <w:webHidden/>
              </w:rPr>
              <w:fldChar w:fldCharType="begin"/>
            </w:r>
            <w:r w:rsidR="004730AB">
              <w:rPr>
                <w:noProof/>
                <w:webHidden/>
              </w:rPr>
              <w:instrText xml:space="preserve"> PAGEREF _Toc66086883 \h </w:instrText>
            </w:r>
            <w:r w:rsidR="004730AB">
              <w:rPr>
                <w:noProof/>
                <w:webHidden/>
              </w:rPr>
            </w:r>
            <w:r w:rsidR="004730AB">
              <w:rPr>
                <w:noProof/>
                <w:webHidden/>
              </w:rPr>
              <w:fldChar w:fldCharType="separate"/>
            </w:r>
            <w:r w:rsidR="004730AB">
              <w:rPr>
                <w:noProof/>
                <w:webHidden/>
              </w:rPr>
              <w:t>11</w:t>
            </w:r>
            <w:r w:rsidR="004730AB">
              <w:rPr>
                <w:noProof/>
                <w:webHidden/>
              </w:rPr>
              <w:fldChar w:fldCharType="end"/>
            </w:r>
          </w:hyperlink>
        </w:p>
        <w:p w14:paraId="4C83A9BA" w14:textId="0575EB5A" w:rsidR="004730AB" w:rsidRDefault="00C86360">
          <w:pPr>
            <w:pStyle w:val="TOC3"/>
            <w:tabs>
              <w:tab w:val="right" w:pos="9350"/>
            </w:tabs>
            <w:rPr>
              <w:rFonts w:eastAsiaTheme="minorEastAsia" w:cstheme="minorBidi"/>
              <w:noProof/>
              <w:sz w:val="24"/>
              <w:szCs w:val="24"/>
              <w:lang w:bidi="ar-SA"/>
            </w:rPr>
          </w:pPr>
          <w:hyperlink w:anchor="_Toc66086884" w:history="1">
            <w:r w:rsidR="004730AB" w:rsidRPr="00DB4D19">
              <w:rPr>
                <w:rStyle w:val="Hyperlink"/>
                <w:noProof/>
              </w:rPr>
              <w:t>Peer Review</w:t>
            </w:r>
            <w:r w:rsidR="004730AB">
              <w:rPr>
                <w:noProof/>
                <w:webHidden/>
              </w:rPr>
              <w:tab/>
            </w:r>
            <w:r w:rsidR="004730AB">
              <w:rPr>
                <w:noProof/>
                <w:webHidden/>
              </w:rPr>
              <w:fldChar w:fldCharType="begin"/>
            </w:r>
            <w:r w:rsidR="004730AB">
              <w:rPr>
                <w:noProof/>
                <w:webHidden/>
              </w:rPr>
              <w:instrText xml:space="preserve"> PAGEREF _Toc66086884 \h </w:instrText>
            </w:r>
            <w:r w:rsidR="004730AB">
              <w:rPr>
                <w:noProof/>
                <w:webHidden/>
              </w:rPr>
            </w:r>
            <w:r w:rsidR="004730AB">
              <w:rPr>
                <w:noProof/>
                <w:webHidden/>
              </w:rPr>
              <w:fldChar w:fldCharType="separate"/>
            </w:r>
            <w:r w:rsidR="004730AB">
              <w:rPr>
                <w:noProof/>
                <w:webHidden/>
              </w:rPr>
              <w:t>11</w:t>
            </w:r>
            <w:r w:rsidR="004730AB">
              <w:rPr>
                <w:noProof/>
                <w:webHidden/>
              </w:rPr>
              <w:fldChar w:fldCharType="end"/>
            </w:r>
          </w:hyperlink>
        </w:p>
        <w:p w14:paraId="721315B7" w14:textId="13697E01" w:rsidR="004730AB" w:rsidRDefault="00C86360">
          <w:pPr>
            <w:pStyle w:val="TOC3"/>
            <w:tabs>
              <w:tab w:val="right" w:pos="9350"/>
            </w:tabs>
            <w:rPr>
              <w:rFonts w:eastAsiaTheme="minorEastAsia" w:cstheme="minorBidi"/>
              <w:noProof/>
              <w:sz w:val="24"/>
              <w:szCs w:val="24"/>
              <w:lang w:bidi="ar-SA"/>
            </w:rPr>
          </w:pPr>
          <w:hyperlink w:anchor="_Toc66086885" w:history="1">
            <w:r w:rsidR="004730AB" w:rsidRPr="00DB4D19">
              <w:rPr>
                <w:rStyle w:val="Hyperlink"/>
                <w:noProof/>
              </w:rPr>
              <w:t>PLUS+ (Formerly the Principles of Undergraduate Learning and Principles of Graduate and Professional Learning)</w:t>
            </w:r>
            <w:r w:rsidR="004730AB">
              <w:rPr>
                <w:noProof/>
                <w:webHidden/>
              </w:rPr>
              <w:tab/>
            </w:r>
            <w:r w:rsidR="004730AB">
              <w:rPr>
                <w:noProof/>
                <w:webHidden/>
              </w:rPr>
              <w:fldChar w:fldCharType="begin"/>
            </w:r>
            <w:r w:rsidR="004730AB">
              <w:rPr>
                <w:noProof/>
                <w:webHidden/>
              </w:rPr>
              <w:instrText xml:space="preserve"> PAGEREF _Toc66086885 \h </w:instrText>
            </w:r>
            <w:r w:rsidR="004730AB">
              <w:rPr>
                <w:noProof/>
                <w:webHidden/>
              </w:rPr>
            </w:r>
            <w:r w:rsidR="004730AB">
              <w:rPr>
                <w:noProof/>
                <w:webHidden/>
              </w:rPr>
              <w:fldChar w:fldCharType="separate"/>
            </w:r>
            <w:r w:rsidR="004730AB">
              <w:rPr>
                <w:noProof/>
                <w:webHidden/>
              </w:rPr>
              <w:t>12</w:t>
            </w:r>
            <w:r w:rsidR="004730AB">
              <w:rPr>
                <w:noProof/>
                <w:webHidden/>
              </w:rPr>
              <w:fldChar w:fldCharType="end"/>
            </w:r>
          </w:hyperlink>
        </w:p>
        <w:p w14:paraId="613502D1" w14:textId="1714360C" w:rsidR="004730AB" w:rsidRDefault="00C86360">
          <w:pPr>
            <w:pStyle w:val="TOC3"/>
            <w:tabs>
              <w:tab w:val="right" w:pos="9350"/>
            </w:tabs>
            <w:rPr>
              <w:rFonts w:eastAsiaTheme="minorEastAsia" w:cstheme="minorBidi"/>
              <w:noProof/>
              <w:sz w:val="24"/>
              <w:szCs w:val="24"/>
              <w:lang w:bidi="ar-SA"/>
            </w:rPr>
          </w:pPr>
          <w:hyperlink w:anchor="_Toc66086886" w:history="1">
            <w:r w:rsidR="004730AB" w:rsidRPr="00DB4D19">
              <w:rPr>
                <w:rStyle w:val="Hyperlink"/>
                <w:noProof/>
              </w:rPr>
              <w:t>Public Scholars/Public Scholarship</w:t>
            </w:r>
            <w:r w:rsidR="004730AB">
              <w:rPr>
                <w:noProof/>
                <w:webHidden/>
              </w:rPr>
              <w:tab/>
            </w:r>
            <w:r w:rsidR="004730AB">
              <w:rPr>
                <w:noProof/>
                <w:webHidden/>
              </w:rPr>
              <w:fldChar w:fldCharType="begin"/>
            </w:r>
            <w:r w:rsidR="004730AB">
              <w:rPr>
                <w:noProof/>
                <w:webHidden/>
              </w:rPr>
              <w:instrText xml:space="preserve"> PAGEREF _Toc66086886 \h </w:instrText>
            </w:r>
            <w:r w:rsidR="004730AB">
              <w:rPr>
                <w:noProof/>
                <w:webHidden/>
              </w:rPr>
            </w:r>
            <w:r w:rsidR="004730AB">
              <w:rPr>
                <w:noProof/>
                <w:webHidden/>
              </w:rPr>
              <w:fldChar w:fldCharType="separate"/>
            </w:r>
            <w:r w:rsidR="004730AB">
              <w:rPr>
                <w:noProof/>
                <w:webHidden/>
              </w:rPr>
              <w:t>12</w:t>
            </w:r>
            <w:r w:rsidR="004730AB">
              <w:rPr>
                <w:noProof/>
                <w:webHidden/>
              </w:rPr>
              <w:fldChar w:fldCharType="end"/>
            </w:r>
          </w:hyperlink>
        </w:p>
        <w:p w14:paraId="49B9F726" w14:textId="2EE4A4C6" w:rsidR="004730AB" w:rsidRDefault="00C86360">
          <w:pPr>
            <w:pStyle w:val="TOC3"/>
            <w:tabs>
              <w:tab w:val="right" w:pos="9350"/>
            </w:tabs>
            <w:rPr>
              <w:rFonts w:eastAsiaTheme="minorEastAsia" w:cstheme="minorBidi"/>
              <w:noProof/>
              <w:sz w:val="24"/>
              <w:szCs w:val="24"/>
              <w:lang w:bidi="ar-SA"/>
            </w:rPr>
          </w:pPr>
          <w:hyperlink w:anchor="_Toc66086887" w:history="1">
            <w:r w:rsidR="004730AB" w:rsidRPr="00DB4D19">
              <w:rPr>
                <w:rStyle w:val="Hyperlink"/>
                <w:noProof/>
              </w:rPr>
              <w:t>Research and Creative Activity in the Urban Environment</w:t>
            </w:r>
            <w:r w:rsidR="004730AB">
              <w:rPr>
                <w:noProof/>
                <w:webHidden/>
              </w:rPr>
              <w:tab/>
            </w:r>
            <w:r w:rsidR="004730AB">
              <w:rPr>
                <w:noProof/>
                <w:webHidden/>
              </w:rPr>
              <w:fldChar w:fldCharType="begin"/>
            </w:r>
            <w:r w:rsidR="004730AB">
              <w:rPr>
                <w:noProof/>
                <w:webHidden/>
              </w:rPr>
              <w:instrText xml:space="preserve"> PAGEREF _Toc66086887 \h </w:instrText>
            </w:r>
            <w:r w:rsidR="004730AB">
              <w:rPr>
                <w:noProof/>
                <w:webHidden/>
              </w:rPr>
            </w:r>
            <w:r w:rsidR="004730AB">
              <w:rPr>
                <w:noProof/>
                <w:webHidden/>
              </w:rPr>
              <w:fldChar w:fldCharType="separate"/>
            </w:r>
            <w:r w:rsidR="004730AB">
              <w:rPr>
                <w:noProof/>
                <w:webHidden/>
              </w:rPr>
              <w:t>13</w:t>
            </w:r>
            <w:r w:rsidR="004730AB">
              <w:rPr>
                <w:noProof/>
                <w:webHidden/>
              </w:rPr>
              <w:fldChar w:fldCharType="end"/>
            </w:r>
          </w:hyperlink>
        </w:p>
        <w:p w14:paraId="7E4B43DE" w14:textId="69DD08F6" w:rsidR="004730AB" w:rsidRDefault="00C86360">
          <w:pPr>
            <w:pStyle w:val="TOC3"/>
            <w:tabs>
              <w:tab w:val="right" w:pos="9350"/>
            </w:tabs>
            <w:rPr>
              <w:rFonts w:eastAsiaTheme="minorEastAsia" w:cstheme="minorBidi"/>
              <w:noProof/>
              <w:sz w:val="24"/>
              <w:szCs w:val="24"/>
              <w:lang w:bidi="ar-SA"/>
            </w:rPr>
          </w:pPr>
          <w:hyperlink w:anchor="_Toc66086888" w:history="1">
            <w:r w:rsidR="004730AB" w:rsidRPr="00DB4D19">
              <w:rPr>
                <w:rStyle w:val="Hyperlink"/>
                <w:noProof/>
              </w:rPr>
              <w:t>RISE to the IUPUI Challenge</w:t>
            </w:r>
            <w:r w:rsidR="004730AB">
              <w:rPr>
                <w:noProof/>
                <w:webHidden/>
              </w:rPr>
              <w:tab/>
            </w:r>
            <w:r w:rsidR="004730AB">
              <w:rPr>
                <w:noProof/>
                <w:webHidden/>
              </w:rPr>
              <w:fldChar w:fldCharType="begin"/>
            </w:r>
            <w:r w:rsidR="004730AB">
              <w:rPr>
                <w:noProof/>
                <w:webHidden/>
              </w:rPr>
              <w:instrText xml:space="preserve"> PAGEREF _Toc66086888 \h </w:instrText>
            </w:r>
            <w:r w:rsidR="004730AB">
              <w:rPr>
                <w:noProof/>
                <w:webHidden/>
              </w:rPr>
            </w:r>
            <w:r w:rsidR="004730AB">
              <w:rPr>
                <w:noProof/>
                <w:webHidden/>
              </w:rPr>
              <w:fldChar w:fldCharType="separate"/>
            </w:r>
            <w:r w:rsidR="004730AB">
              <w:rPr>
                <w:noProof/>
                <w:webHidden/>
              </w:rPr>
              <w:t>13</w:t>
            </w:r>
            <w:r w:rsidR="004730AB">
              <w:rPr>
                <w:noProof/>
                <w:webHidden/>
              </w:rPr>
              <w:fldChar w:fldCharType="end"/>
            </w:r>
          </w:hyperlink>
        </w:p>
        <w:p w14:paraId="28779E66" w14:textId="35C83702" w:rsidR="004730AB" w:rsidRDefault="00C86360">
          <w:pPr>
            <w:pStyle w:val="TOC3"/>
            <w:tabs>
              <w:tab w:val="right" w:pos="9350"/>
            </w:tabs>
            <w:rPr>
              <w:rFonts w:eastAsiaTheme="minorEastAsia" w:cstheme="minorBidi"/>
              <w:noProof/>
              <w:sz w:val="24"/>
              <w:szCs w:val="24"/>
              <w:lang w:bidi="ar-SA"/>
            </w:rPr>
          </w:pPr>
          <w:hyperlink w:anchor="_Toc66086889" w:history="1">
            <w:r w:rsidR="004730AB" w:rsidRPr="00DB4D19">
              <w:rPr>
                <w:rStyle w:val="Hyperlink"/>
                <w:noProof/>
              </w:rPr>
              <w:t>Translational Research</w:t>
            </w:r>
            <w:r w:rsidR="004730AB">
              <w:rPr>
                <w:noProof/>
                <w:webHidden/>
              </w:rPr>
              <w:tab/>
            </w:r>
            <w:r w:rsidR="004730AB">
              <w:rPr>
                <w:noProof/>
                <w:webHidden/>
              </w:rPr>
              <w:fldChar w:fldCharType="begin"/>
            </w:r>
            <w:r w:rsidR="004730AB">
              <w:rPr>
                <w:noProof/>
                <w:webHidden/>
              </w:rPr>
              <w:instrText xml:space="preserve"> PAGEREF _Toc66086889 \h </w:instrText>
            </w:r>
            <w:r w:rsidR="004730AB">
              <w:rPr>
                <w:noProof/>
                <w:webHidden/>
              </w:rPr>
            </w:r>
            <w:r w:rsidR="004730AB">
              <w:rPr>
                <w:noProof/>
                <w:webHidden/>
              </w:rPr>
              <w:fldChar w:fldCharType="separate"/>
            </w:r>
            <w:r w:rsidR="004730AB">
              <w:rPr>
                <w:noProof/>
                <w:webHidden/>
              </w:rPr>
              <w:t>13</w:t>
            </w:r>
            <w:r w:rsidR="004730AB">
              <w:rPr>
                <w:noProof/>
                <w:webHidden/>
              </w:rPr>
              <w:fldChar w:fldCharType="end"/>
            </w:r>
          </w:hyperlink>
        </w:p>
        <w:p w14:paraId="1004878C" w14:textId="71D3559E" w:rsidR="004730AB" w:rsidRDefault="00C86360">
          <w:pPr>
            <w:pStyle w:val="TOC3"/>
            <w:tabs>
              <w:tab w:val="right" w:pos="9350"/>
            </w:tabs>
            <w:rPr>
              <w:rFonts w:eastAsiaTheme="minorEastAsia" w:cstheme="minorBidi"/>
              <w:noProof/>
              <w:sz w:val="24"/>
              <w:szCs w:val="24"/>
              <w:lang w:bidi="ar-SA"/>
            </w:rPr>
          </w:pPr>
          <w:hyperlink w:anchor="_Toc66086890" w:history="1">
            <w:r w:rsidR="004730AB" w:rsidRPr="00DB4D19">
              <w:rPr>
                <w:rStyle w:val="Hyperlink"/>
                <w:noProof/>
              </w:rPr>
              <w:t>University College</w:t>
            </w:r>
            <w:r w:rsidR="004730AB">
              <w:rPr>
                <w:noProof/>
                <w:webHidden/>
              </w:rPr>
              <w:tab/>
            </w:r>
            <w:r w:rsidR="004730AB">
              <w:rPr>
                <w:noProof/>
                <w:webHidden/>
              </w:rPr>
              <w:fldChar w:fldCharType="begin"/>
            </w:r>
            <w:r w:rsidR="004730AB">
              <w:rPr>
                <w:noProof/>
                <w:webHidden/>
              </w:rPr>
              <w:instrText xml:space="preserve"> PAGEREF _Toc66086890 \h </w:instrText>
            </w:r>
            <w:r w:rsidR="004730AB">
              <w:rPr>
                <w:noProof/>
                <w:webHidden/>
              </w:rPr>
            </w:r>
            <w:r w:rsidR="004730AB">
              <w:rPr>
                <w:noProof/>
                <w:webHidden/>
              </w:rPr>
              <w:fldChar w:fldCharType="separate"/>
            </w:r>
            <w:r w:rsidR="004730AB">
              <w:rPr>
                <w:noProof/>
                <w:webHidden/>
              </w:rPr>
              <w:t>14</w:t>
            </w:r>
            <w:r w:rsidR="004730AB">
              <w:rPr>
                <w:noProof/>
                <w:webHidden/>
              </w:rPr>
              <w:fldChar w:fldCharType="end"/>
            </w:r>
          </w:hyperlink>
        </w:p>
        <w:p w14:paraId="18D0CD32" w14:textId="68ADEBF0" w:rsidR="004730AB" w:rsidRDefault="00C86360">
          <w:pPr>
            <w:pStyle w:val="TOC1"/>
            <w:tabs>
              <w:tab w:val="right" w:pos="9350"/>
            </w:tabs>
            <w:rPr>
              <w:rFonts w:asciiTheme="minorHAnsi" w:eastAsiaTheme="minorEastAsia" w:hAnsiTheme="minorHAnsi" w:cstheme="minorBidi"/>
              <w:b w:val="0"/>
              <w:bCs w:val="0"/>
              <w:caps w:val="0"/>
              <w:noProof/>
              <w:lang w:bidi="ar-SA"/>
            </w:rPr>
          </w:pPr>
          <w:hyperlink w:anchor="_Toc66086891" w:history="1">
            <w:r w:rsidR="004730AB" w:rsidRPr="00DB4D19">
              <w:rPr>
                <w:rStyle w:val="Hyperlink"/>
                <w:noProof/>
              </w:rPr>
              <w:t>II.  Definitions</w:t>
            </w:r>
            <w:r w:rsidR="004730AB">
              <w:rPr>
                <w:noProof/>
                <w:webHidden/>
              </w:rPr>
              <w:tab/>
            </w:r>
            <w:r w:rsidR="004730AB">
              <w:rPr>
                <w:noProof/>
                <w:webHidden/>
              </w:rPr>
              <w:fldChar w:fldCharType="begin"/>
            </w:r>
            <w:r w:rsidR="004730AB">
              <w:rPr>
                <w:noProof/>
                <w:webHidden/>
              </w:rPr>
              <w:instrText xml:space="preserve"> PAGEREF _Toc66086891 \h </w:instrText>
            </w:r>
            <w:r w:rsidR="004730AB">
              <w:rPr>
                <w:noProof/>
                <w:webHidden/>
              </w:rPr>
            </w:r>
            <w:r w:rsidR="004730AB">
              <w:rPr>
                <w:noProof/>
                <w:webHidden/>
              </w:rPr>
              <w:fldChar w:fldCharType="separate"/>
            </w:r>
            <w:r w:rsidR="004730AB">
              <w:rPr>
                <w:noProof/>
                <w:webHidden/>
              </w:rPr>
              <w:t>14</w:t>
            </w:r>
            <w:r w:rsidR="004730AB">
              <w:rPr>
                <w:noProof/>
                <w:webHidden/>
              </w:rPr>
              <w:fldChar w:fldCharType="end"/>
            </w:r>
          </w:hyperlink>
        </w:p>
        <w:p w14:paraId="1D5CA7A5" w14:textId="583D36FB" w:rsidR="004730AB" w:rsidRDefault="00C86360">
          <w:pPr>
            <w:pStyle w:val="TOC3"/>
            <w:tabs>
              <w:tab w:val="right" w:pos="9350"/>
            </w:tabs>
            <w:rPr>
              <w:rFonts w:eastAsiaTheme="minorEastAsia" w:cstheme="minorBidi"/>
              <w:noProof/>
              <w:sz w:val="24"/>
              <w:szCs w:val="24"/>
              <w:lang w:bidi="ar-SA"/>
            </w:rPr>
          </w:pPr>
          <w:hyperlink w:anchor="_Toc66086892" w:history="1">
            <w:r w:rsidR="004730AB" w:rsidRPr="00DB4D19">
              <w:rPr>
                <w:rStyle w:val="Hyperlink"/>
                <w:noProof/>
              </w:rPr>
              <w:t>Distinctions between Promotion and Tenure</w:t>
            </w:r>
            <w:r w:rsidR="004730AB">
              <w:rPr>
                <w:noProof/>
                <w:webHidden/>
              </w:rPr>
              <w:tab/>
            </w:r>
            <w:r w:rsidR="004730AB">
              <w:rPr>
                <w:noProof/>
                <w:webHidden/>
              </w:rPr>
              <w:fldChar w:fldCharType="begin"/>
            </w:r>
            <w:r w:rsidR="004730AB">
              <w:rPr>
                <w:noProof/>
                <w:webHidden/>
              </w:rPr>
              <w:instrText xml:space="preserve"> PAGEREF _Toc66086892 \h </w:instrText>
            </w:r>
            <w:r w:rsidR="004730AB">
              <w:rPr>
                <w:noProof/>
                <w:webHidden/>
              </w:rPr>
            </w:r>
            <w:r w:rsidR="004730AB">
              <w:rPr>
                <w:noProof/>
                <w:webHidden/>
              </w:rPr>
              <w:fldChar w:fldCharType="separate"/>
            </w:r>
            <w:r w:rsidR="004730AB">
              <w:rPr>
                <w:noProof/>
                <w:webHidden/>
              </w:rPr>
              <w:t>14</w:t>
            </w:r>
            <w:r w:rsidR="004730AB">
              <w:rPr>
                <w:noProof/>
                <w:webHidden/>
              </w:rPr>
              <w:fldChar w:fldCharType="end"/>
            </w:r>
          </w:hyperlink>
        </w:p>
        <w:p w14:paraId="06982C6D" w14:textId="0B114424" w:rsidR="004730AB" w:rsidRDefault="00C86360">
          <w:pPr>
            <w:pStyle w:val="TOC3"/>
            <w:tabs>
              <w:tab w:val="right" w:pos="9350"/>
            </w:tabs>
            <w:rPr>
              <w:rFonts w:eastAsiaTheme="minorEastAsia" w:cstheme="minorBidi"/>
              <w:noProof/>
              <w:sz w:val="24"/>
              <w:szCs w:val="24"/>
              <w:lang w:bidi="ar-SA"/>
            </w:rPr>
          </w:pPr>
          <w:hyperlink w:anchor="_Toc66086893" w:history="1">
            <w:r w:rsidR="004730AB" w:rsidRPr="00DB4D19">
              <w:rPr>
                <w:rStyle w:val="Hyperlink"/>
                <w:noProof/>
              </w:rPr>
              <w:t>Tenure</w:t>
            </w:r>
            <w:r w:rsidR="004730AB">
              <w:rPr>
                <w:noProof/>
                <w:webHidden/>
              </w:rPr>
              <w:tab/>
            </w:r>
            <w:r w:rsidR="004730AB">
              <w:rPr>
                <w:noProof/>
                <w:webHidden/>
              </w:rPr>
              <w:fldChar w:fldCharType="begin"/>
            </w:r>
            <w:r w:rsidR="004730AB">
              <w:rPr>
                <w:noProof/>
                <w:webHidden/>
              </w:rPr>
              <w:instrText xml:space="preserve"> PAGEREF _Toc66086893 \h </w:instrText>
            </w:r>
            <w:r w:rsidR="004730AB">
              <w:rPr>
                <w:noProof/>
                <w:webHidden/>
              </w:rPr>
            </w:r>
            <w:r w:rsidR="004730AB">
              <w:rPr>
                <w:noProof/>
                <w:webHidden/>
              </w:rPr>
              <w:fldChar w:fldCharType="separate"/>
            </w:r>
            <w:r w:rsidR="004730AB">
              <w:rPr>
                <w:noProof/>
                <w:webHidden/>
              </w:rPr>
              <w:t>14</w:t>
            </w:r>
            <w:r w:rsidR="004730AB">
              <w:rPr>
                <w:noProof/>
                <w:webHidden/>
              </w:rPr>
              <w:fldChar w:fldCharType="end"/>
            </w:r>
          </w:hyperlink>
        </w:p>
        <w:p w14:paraId="16ED1004" w14:textId="2E127062" w:rsidR="004730AB" w:rsidRDefault="00C86360">
          <w:pPr>
            <w:pStyle w:val="TOC3"/>
            <w:tabs>
              <w:tab w:val="right" w:pos="9350"/>
            </w:tabs>
            <w:rPr>
              <w:rFonts w:eastAsiaTheme="minorEastAsia" w:cstheme="minorBidi"/>
              <w:noProof/>
              <w:sz w:val="24"/>
              <w:szCs w:val="24"/>
              <w:lang w:bidi="ar-SA"/>
            </w:rPr>
          </w:pPr>
          <w:hyperlink w:anchor="_Toc66086894" w:history="1">
            <w:r w:rsidR="004730AB" w:rsidRPr="00DB4D19">
              <w:rPr>
                <w:rStyle w:val="Hyperlink"/>
                <w:noProof/>
              </w:rPr>
              <w:t>Promotion</w:t>
            </w:r>
            <w:r w:rsidR="004730AB">
              <w:rPr>
                <w:noProof/>
                <w:webHidden/>
              </w:rPr>
              <w:tab/>
            </w:r>
            <w:r w:rsidR="004730AB">
              <w:rPr>
                <w:noProof/>
                <w:webHidden/>
              </w:rPr>
              <w:fldChar w:fldCharType="begin"/>
            </w:r>
            <w:r w:rsidR="004730AB">
              <w:rPr>
                <w:noProof/>
                <w:webHidden/>
              </w:rPr>
              <w:instrText xml:space="preserve"> PAGEREF _Toc66086894 \h </w:instrText>
            </w:r>
            <w:r w:rsidR="004730AB">
              <w:rPr>
                <w:noProof/>
                <w:webHidden/>
              </w:rPr>
            </w:r>
            <w:r w:rsidR="004730AB">
              <w:rPr>
                <w:noProof/>
                <w:webHidden/>
              </w:rPr>
              <w:fldChar w:fldCharType="separate"/>
            </w:r>
            <w:r w:rsidR="004730AB">
              <w:rPr>
                <w:noProof/>
                <w:webHidden/>
              </w:rPr>
              <w:t>15</w:t>
            </w:r>
            <w:r w:rsidR="004730AB">
              <w:rPr>
                <w:noProof/>
                <w:webHidden/>
              </w:rPr>
              <w:fldChar w:fldCharType="end"/>
            </w:r>
          </w:hyperlink>
        </w:p>
        <w:p w14:paraId="1F8C28B2" w14:textId="35AC3410" w:rsidR="004730AB" w:rsidRDefault="00C86360">
          <w:pPr>
            <w:pStyle w:val="TOC3"/>
            <w:tabs>
              <w:tab w:val="right" w:pos="9350"/>
            </w:tabs>
            <w:rPr>
              <w:rFonts w:eastAsiaTheme="minorEastAsia" w:cstheme="minorBidi"/>
              <w:noProof/>
              <w:sz w:val="24"/>
              <w:szCs w:val="24"/>
              <w:lang w:bidi="ar-SA"/>
            </w:rPr>
          </w:pPr>
          <w:hyperlink w:anchor="_Toc66086895" w:history="1">
            <w:r w:rsidR="004730AB" w:rsidRPr="00DB4D19">
              <w:rPr>
                <w:rStyle w:val="Hyperlink"/>
                <w:noProof/>
              </w:rPr>
              <w:t>Time in Rank</w:t>
            </w:r>
            <w:r w:rsidR="004730AB">
              <w:rPr>
                <w:noProof/>
                <w:webHidden/>
              </w:rPr>
              <w:tab/>
            </w:r>
            <w:r w:rsidR="004730AB">
              <w:rPr>
                <w:noProof/>
                <w:webHidden/>
              </w:rPr>
              <w:fldChar w:fldCharType="begin"/>
            </w:r>
            <w:r w:rsidR="004730AB">
              <w:rPr>
                <w:noProof/>
                <w:webHidden/>
              </w:rPr>
              <w:instrText xml:space="preserve"> PAGEREF _Toc66086895 \h </w:instrText>
            </w:r>
            <w:r w:rsidR="004730AB">
              <w:rPr>
                <w:noProof/>
                <w:webHidden/>
              </w:rPr>
            </w:r>
            <w:r w:rsidR="004730AB">
              <w:rPr>
                <w:noProof/>
                <w:webHidden/>
              </w:rPr>
              <w:fldChar w:fldCharType="separate"/>
            </w:r>
            <w:r w:rsidR="004730AB">
              <w:rPr>
                <w:noProof/>
                <w:webHidden/>
              </w:rPr>
              <w:t>16</w:t>
            </w:r>
            <w:r w:rsidR="004730AB">
              <w:rPr>
                <w:noProof/>
                <w:webHidden/>
              </w:rPr>
              <w:fldChar w:fldCharType="end"/>
            </w:r>
          </w:hyperlink>
        </w:p>
        <w:p w14:paraId="5F01F3D4" w14:textId="458C6971" w:rsidR="004730AB" w:rsidRDefault="00C86360">
          <w:pPr>
            <w:pStyle w:val="TOC3"/>
            <w:tabs>
              <w:tab w:val="right" w:pos="9350"/>
            </w:tabs>
            <w:rPr>
              <w:rFonts w:eastAsiaTheme="minorEastAsia" w:cstheme="minorBidi"/>
              <w:noProof/>
              <w:sz w:val="24"/>
              <w:szCs w:val="24"/>
              <w:lang w:bidi="ar-SA"/>
            </w:rPr>
          </w:pPr>
          <w:hyperlink w:anchor="_Toc66086896" w:history="1">
            <w:r w:rsidR="004730AB" w:rsidRPr="00DB4D19">
              <w:rPr>
                <w:rStyle w:val="Hyperlink"/>
                <w:noProof/>
              </w:rPr>
              <w:t>Service</w:t>
            </w:r>
            <w:r w:rsidR="004730AB">
              <w:rPr>
                <w:noProof/>
                <w:webHidden/>
              </w:rPr>
              <w:tab/>
            </w:r>
            <w:r w:rsidR="004730AB">
              <w:rPr>
                <w:noProof/>
                <w:webHidden/>
              </w:rPr>
              <w:fldChar w:fldCharType="begin"/>
            </w:r>
            <w:r w:rsidR="004730AB">
              <w:rPr>
                <w:noProof/>
                <w:webHidden/>
              </w:rPr>
              <w:instrText xml:space="preserve"> PAGEREF _Toc66086896 \h </w:instrText>
            </w:r>
            <w:r w:rsidR="004730AB">
              <w:rPr>
                <w:noProof/>
                <w:webHidden/>
              </w:rPr>
            </w:r>
            <w:r w:rsidR="004730AB">
              <w:rPr>
                <w:noProof/>
                <w:webHidden/>
              </w:rPr>
              <w:fldChar w:fldCharType="separate"/>
            </w:r>
            <w:r w:rsidR="004730AB">
              <w:rPr>
                <w:noProof/>
                <w:webHidden/>
              </w:rPr>
              <w:t>17</w:t>
            </w:r>
            <w:r w:rsidR="004730AB">
              <w:rPr>
                <w:noProof/>
                <w:webHidden/>
              </w:rPr>
              <w:fldChar w:fldCharType="end"/>
            </w:r>
          </w:hyperlink>
        </w:p>
        <w:p w14:paraId="68F3EA93" w14:textId="2B295291" w:rsidR="004730AB" w:rsidRDefault="00C86360">
          <w:pPr>
            <w:pStyle w:val="TOC3"/>
            <w:tabs>
              <w:tab w:val="right" w:pos="9350"/>
            </w:tabs>
            <w:rPr>
              <w:rFonts w:eastAsiaTheme="minorEastAsia" w:cstheme="minorBidi"/>
              <w:noProof/>
              <w:sz w:val="24"/>
              <w:szCs w:val="24"/>
              <w:lang w:bidi="ar-SA"/>
            </w:rPr>
          </w:pPr>
          <w:hyperlink w:anchor="_Toc66086897" w:history="1">
            <w:r w:rsidR="004730AB" w:rsidRPr="00DB4D19">
              <w:rPr>
                <w:rStyle w:val="Hyperlink"/>
                <w:noProof/>
              </w:rPr>
              <w:t>Unit Designations</w:t>
            </w:r>
            <w:r w:rsidR="004730AB">
              <w:rPr>
                <w:noProof/>
                <w:webHidden/>
              </w:rPr>
              <w:tab/>
            </w:r>
            <w:r w:rsidR="004730AB">
              <w:rPr>
                <w:noProof/>
                <w:webHidden/>
              </w:rPr>
              <w:fldChar w:fldCharType="begin"/>
            </w:r>
            <w:r w:rsidR="004730AB">
              <w:rPr>
                <w:noProof/>
                <w:webHidden/>
              </w:rPr>
              <w:instrText xml:space="preserve"> PAGEREF _Toc66086897 \h </w:instrText>
            </w:r>
            <w:r w:rsidR="004730AB">
              <w:rPr>
                <w:noProof/>
                <w:webHidden/>
              </w:rPr>
            </w:r>
            <w:r w:rsidR="004730AB">
              <w:rPr>
                <w:noProof/>
                <w:webHidden/>
              </w:rPr>
              <w:fldChar w:fldCharType="separate"/>
            </w:r>
            <w:r w:rsidR="004730AB">
              <w:rPr>
                <w:noProof/>
                <w:webHidden/>
              </w:rPr>
              <w:t>18</w:t>
            </w:r>
            <w:r w:rsidR="004730AB">
              <w:rPr>
                <w:noProof/>
                <w:webHidden/>
              </w:rPr>
              <w:fldChar w:fldCharType="end"/>
            </w:r>
          </w:hyperlink>
        </w:p>
        <w:p w14:paraId="707AEC15" w14:textId="063B9C5B" w:rsidR="004730AB" w:rsidRDefault="00C86360">
          <w:pPr>
            <w:pStyle w:val="TOC1"/>
            <w:tabs>
              <w:tab w:val="right" w:pos="9350"/>
            </w:tabs>
            <w:rPr>
              <w:rFonts w:asciiTheme="minorHAnsi" w:eastAsiaTheme="minorEastAsia" w:hAnsiTheme="minorHAnsi" w:cstheme="minorBidi"/>
              <w:b w:val="0"/>
              <w:bCs w:val="0"/>
              <w:caps w:val="0"/>
              <w:noProof/>
              <w:lang w:bidi="ar-SA"/>
            </w:rPr>
          </w:pPr>
          <w:hyperlink w:anchor="_Toc66086898" w:history="1">
            <w:r w:rsidR="004730AB" w:rsidRPr="00DB4D19">
              <w:rPr>
                <w:rStyle w:val="Hyperlink"/>
                <w:noProof/>
              </w:rPr>
              <w:t>III. Criteria by Faculty Type and Area of Excellence</w:t>
            </w:r>
            <w:r w:rsidR="004730AB">
              <w:rPr>
                <w:noProof/>
                <w:webHidden/>
              </w:rPr>
              <w:tab/>
            </w:r>
            <w:r w:rsidR="004730AB">
              <w:rPr>
                <w:noProof/>
                <w:webHidden/>
              </w:rPr>
              <w:fldChar w:fldCharType="begin"/>
            </w:r>
            <w:r w:rsidR="004730AB">
              <w:rPr>
                <w:noProof/>
                <w:webHidden/>
              </w:rPr>
              <w:instrText xml:space="preserve"> PAGEREF _Toc66086898 \h </w:instrText>
            </w:r>
            <w:r w:rsidR="004730AB">
              <w:rPr>
                <w:noProof/>
                <w:webHidden/>
              </w:rPr>
            </w:r>
            <w:r w:rsidR="004730AB">
              <w:rPr>
                <w:noProof/>
                <w:webHidden/>
              </w:rPr>
              <w:fldChar w:fldCharType="separate"/>
            </w:r>
            <w:r w:rsidR="004730AB">
              <w:rPr>
                <w:noProof/>
                <w:webHidden/>
              </w:rPr>
              <w:t>19</w:t>
            </w:r>
            <w:r w:rsidR="004730AB">
              <w:rPr>
                <w:noProof/>
                <w:webHidden/>
              </w:rPr>
              <w:fldChar w:fldCharType="end"/>
            </w:r>
          </w:hyperlink>
        </w:p>
        <w:p w14:paraId="36BFC3F0" w14:textId="01E8F4F6" w:rsidR="004730AB" w:rsidRDefault="00C86360">
          <w:pPr>
            <w:pStyle w:val="TOC2"/>
            <w:tabs>
              <w:tab w:val="right" w:pos="9350"/>
            </w:tabs>
            <w:rPr>
              <w:rFonts w:eastAsiaTheme="minorEastAsia" w:cstheme="minorBidi"/>
              <w:b w:val="0"/>
              <w:bCs w:val="0"/>
              <w:noProof/>
              <w:sz w:val="24"/>
              <w:szCs w:val="24"/>
              <w:lang w:bidi="ar-SA"/>
            </w:rPr>
          </w:pPr>
          <w:hyperlink w:anchor="_Toc66086899" w:history="1">
            <w:r w:rsidR="004730AB" w:rsidRPr="00DB4D19">
              <w:rPr>
                <w:rStyle w:val="Hyperlink"/>
                <w:noProof/>
              </w:rPr>
              <w:t>Tenure-track Faculty</w:t>
            </w:r>
            <w:r w:rsidR="004730AB">
              <w:rPr>
                <w:noProof/>
                <w:webHidden/>
              </w:rPr>
              <w:tab/>
            </w:r>
            <w:r w:rsidR="004730AB">
              <w:rPr>
                <w:noProof/>
                <w:webHidden/>
              </w:rPr>
              <w:fldChar w:fldCharType="begin"/>
            </w:r>
            <w:r w:rsidR="004730AB">
              <w:rPr>
                <w:noProof/>
                <w:webHidden/>
              </w:rPr>
              <w:instrText xml:space="preserve"> PAGEREF _Toc66086899 \h </w:instrText>
            </w:r>
            <w:r w:rsidR="004730AB">
              <w:rPr>
                <w:noProof/>
                <w:webHidden/>
              </w:rPr>
            </w:r>
            <w:r w:rsidR="004730AB">
              <w:rPr>
                <w:noProof/>
                <w:webHidden/>
              </w:rPr>
              <w:fldChar w:fldCharType="separate"/>
            </w:r>
            <w:r w:rsidR="004730AB">
              <w:rPr>
                <w:noProof/>
                <w:webHidden/>
              </w:rPr>
              <w:t>19</w:t>
            </w:r>
            <w:r w:rsidR="004730AB">
              <w:rPr>
                <w:noProof/>
                <w:webHidden/>
              </w:rPr>
              <w:fldChar w:fldCharType="end"/>
            </w:r>
          </w:hyperlink>
        </w:p>
        <w:p w14:paraId="75CC8DA6" w14:textId="468509B5" w:rsidR="004730AB" w:rsidRDefault="00C86360">
          <w:pPr>
            <w:pStyle w:val="TOC3"/>
            <w:tabs>
              <w:tab w:val="right" w:pos="9350"/>
            </w:tabs>
            <w:rPr>
              <w:rFonts w:eastAsiaTheme="minorEastAsia" w:cstheme="minorBidi"/>
              <w:noProof/>
              <w:sz w:val="24"/>
              <w:szCs w:val="24"/>
              <w:lang w:bidi="ar-SA"/>
            </w:rPr>
          </w:pPr>
          <w:hyperlink w:anchor="_Toc66086900" w:history="1">
            <w:r w:rsidR="004730AB" w:rsidRPr="00DB4D19">
              <w:rPr>
                <w:rStyle w:val="Hyperlink"/>
                <w:noProof/>
              </w:rPr>
              <w:t>Single area of excellence</w:t>
            </w:r>
            <w:r w:rsidR="004730AB">
              <w:rPr>
                <w:noProof/>
                <w:webHidden/>
              </w:rPr>
              <w:tab/>
            </w:r>
            <w:r w:rsidR="004730AB">
              <w:rPr>
                <w:noProof/>
                <w:webHidden/>
              </w:rPr>
              <w:fldChar w:fldCharType="begin"/>
            </w:r>
            <w:r w:rsidR="004730AB">
              <w:rPr>
                <w:noProof/>
                <w:webHidden/>
              </w:rPr>
              <w:instrText xml:space="preserve"> PAGEREF _Toc66086900 \h </w:instrText>
            </w:r>
            <w:r w:rsidR="004730AB">
              <w:rPr>
                <w:noProof/>
                <w:webHidden/>
              </w:rPr>
            </w:r>
            <w:r w:rsidR="004730AB">
              <w:rPr>
                <w:noProof/>
                <w:webHidden/>
              </w:rPr>
              <w:fldChar w:fldCharType="separate"/>
            </w:r>
            <w:r w:rsidR="004730AB">
              <w:rPr>
                <w:noProof/>
                <w:webHidden/>
              </w:rPr>
              <w:t>20</w:t>
            </w:r>
            <w:r w:rsidR="004730AB">
              <w:rPr>
                <w:noProof/>
                <w:webHidden/>
              </w:rPr>
              <w:fldChar w:fldCharType="end"/>
            </w:r>
          </w:hyperlink>
        </w:p>
        <w:p w14:paraId="436313BD" w14:textId="090DF373" w:rsidR="004730AB" w:rsidRDefault="00C86360">
          <w:pPr>
            <w:pStyle w:val="TOC3"/>
            <w:tabs>
              <w:tab w:val="right" w:pos="9350"/>
            </w:tabs>
            <w:rPr>
              <w:rFonts w:eastAsiaTheme="minorEastAsia" w:cstheme="minorBidi"/>
              <w:noProof/>
              <w:sz w:val="24"/>
              <w:szCs w:val="24"/>
              <w:lang w:bidi="ar-SA"/>
            </w:rPr>
          </w:pPr>
          <w:hyperlink w:anchor="_Toc66086901" w:history="1">
            <w:r w:rsidR="004730AB" w:rsidRPr="00DB4D19">
              <w:rPr>
                <w:rStyle w:val="Hyperlink"/>
                <w:noProof/>
              </w:rPr>
              <w:t>Research-satisfactory-TT</w:t>
            </w:r>
            <w:r w:rsidR="004730AB">
              <w:rPr>
                <w:noProof/>
                <w:webHidden/>
              </w:rPr>
              <w:tab/>
            </w:r>
            <w:r w:rsidR="004730AB">
              <w:rPr>
                <w:noProof/>
                <w:webHidden/>
              </w:rPr>
              <w:fldChar w:fldCharType="begin"/>
            </w:r>
            <w:r w:rsidR="004730AB">
              <w:rPr>
                <w:noProof/>
                <w:webHidden/>
              </w:rPr>
              <w:instrText xml:space="preserve"> PAGEREF _Toc66086901 \h </w:instrText>
            </w:r>
            <w:r w:rsidR="004730AB">
              <w:rPr>
                <w:noProof/>
                <w:webHidden/>
              </w:rPr>
            </w:r>
            <w:r w:rsidR="004730AB">
              <w:rPr>
                <w:noProof/>
                <w:webHidden/>
              </w:rPr>
              <w:fldChar w:fldCharType="separate"/>
            </w:r>
            <w:r w:rsidR="004730AB">
              <w:rPr>
                <w:noProof/>
                <w:webHidden/>
              </w:rPr>
              <w:t>20</w:t>
            </w:r>
            <w:r w:rsidR="004730AB">
              <w:rPr>
                <w:noProof/>
                <w:webHidden/>
              </w:rPr>
              <w:fldChar w:fldCharType="end"/>
            </w:r>
          </w:hyperlink>
        </w:p>
        <w:p w14:paraId="4AF90C02" w14:textId="01B58BA1" w:rsidR="004730AB" w:rsidRDefault="00C86360">
          <w:pPr>
            <w:pStyle w:val="TOC3"/>
            <w:tabs>
              <w:tab w:val="right" w:pos="9350"/>
            </w:tabs>
            <w:rPr>
              <w:rFonts w:eastAsiaTheme="minorEastAsia" w:cstheme="minorBidi"/>
              <w:noProof/>
              <w:sz w:val="24"/>
              <w:szCs w:val="24"/>
              <w:lang w:bidi="ar-SA"/>
            </w:rPr>
          </w:pPr>
          <w:hyperlink w:anchor="_Toc66086902" w:history="1">
            <w:r w:rsidR="004730AB" w:rsidRPr="00DB4D19">
              <w:rPr>
                <w:rStyle w:val="Hyperlink"/>
                <w:noProof/>
              </w:rPr>
              <w:t>Teaching-satisfactory-TT</w:t>
            </w:r>
            <w:r w:rsidR="004730AB">
              <w:rPr>
                <w:noProof/>
                <w:webHidden/>
              </w:rPr>
              <w:tab/>
            </w:r>
            <w:r w:rsidR="004730AB">
              <w:rPr>
                <w:noProof/>
                <w:webHidden/>
              </w:rPr>
              <w:fldChar w:fldCharType="begin"/>
            </w:r>
            <w:r w:rsidR="004730AB">
              <w:rPr>
                <w:noProof/>
                <w:webHidden/>
              </w:rPr>
              <w:instrText xml:space="preserve"> PAGEREF _Toc66086902 \h </w:instrText>
            </w:r>
            <w:r w:rsidR="004730AB">
              <w:rPr>
                <w:noProof/>
                <w:webHidden/>
              </w:rPr>
            </w:r>
            <w:r w:rsidR="004730AB">
              <w:rPr>
                <w:noProof/>
                <w:webHidden/>
              </w:rPr>
              <w:fldChar w:fldCharType="separate"/>
            </w:r>
            <w:r w:rsidR="004730AB">
              <w:rPr>
                <w:noProof/>
                <w:webHidden/>
              </w:rPr>
              <w:t>20</w:t>
            </w:r>
            <w:r w:rsidR="004730AB">
              <w:rPr>
                <w:noProof/>
                <w:webHidden/>
              </w:rPr>
              <w:fldChar w:fldCharType="end"/>
            </w:r>
          </w:hyperlink>
        </w:p>
        <w:p w14:paraId="4F4E741B" w14:textId="692874BC" w:rsidR="004730AB" w:rsidRDefault="00C86360">
          <w:pPr>
            <w:pStyle w:val="TOC3"/>
            <w:tabs>
              <w:tab w:val="right" w:pos="9350"/>
            </w:tabs>
            <w:rPr>
              <w:rFonts w:eastAsiaTheme="minorEastAsia" w:cstheme="minorBidi"/>
              <w:noProof/>
              <w:sz w:val="24"/>
              <w:szCs w:val="24"/>
              <w:lang w:bidi="ar-SA"/>
            </w:rPr>
          </w:pPr>
          <w:hyperlink w:anchor="_Toc66086903" w:history="1">
            <w:r w:rsidR="004730AB" w:rsidRPr="00DB4D19">
              <w:rPr>
                <w:rStyle w:val="Hyperlink"/>
                <w:noProof/>
              </w:rPr>
              <w:t>Service-satisfactory-TT</w:t>
            </w:r>
            <w:r w:rsidR="004730AB">
              <w:rPr>
                <w:noProof/>
                <w:webHidden/>
              </w:rPr>
              <w:tab/>
            </w:r>
            <w:r w:rsidR="004730AB">
              <w:rPr>
                <w:noProof/>
                <w:webHidden/>
              </w:rPr>
              <w:fldChar w:fldCharType="begin"/>
            </w:r>
            <w:r w:rsidR="004730AB">
              <w:rPr>
                <w:noProof/>
                <w:webHidden/>
              </w:rPr>
              <w:instrText xml:space="preserve"> PAGEREF _Toc66086903 \h </w:instrText>
            </w:r>
            <w:r w:rsidR="004730AB">
              <w:rPr>
                <w:noProof/>
                <w:webHidden/>
              </w:rPr>
            </w:r>
            <w:r w:rsidR="004730AB">
              <w:rPr>
                <w:noProof/>
                <w:webHidden/>
              </w:rPr>
              <w:fldChar w:fldCharType="separate"/>
            </w:r>
            <w:r w:rsidR="004730AB">
              <w:rPr>
                <w:noProof/>
                <w:webHidden/>
              </w:rPr>
              <w:t>21</w:t>
            </w:r>
            <w:r w:rsidR="004730AB">
              <w:rPr>
                <w:noProof/>
                <w:webHidden/>
              </w:rPr>
              <w:fldChar w:fldCharType="end"/>
            </w:r>
          </w:hyperlink>
        </w:p>
        <w:p w14:paraId="0FC8FF50" w14:textId="43719F61" w:rsidR="004730AB" w:rsidRDefault="00C86360">
          <w:pPr>
            <w:pStyle w:val="TOC3"/>
            <w:tabs>
              <w:tab w:val="right" w:pos="9350"/>
            </w:tabs>
            <w:rPr>
              <w:rFonts w:eastAsiaTheme="minorEastAsia" w:cstheme="minorBidi"/>
              <w:noProof/>
              <w:sz w:val="24"/>
              <w:szCs w:val="24"/>
              <w:lang w:bidi="ar-SA"/>
            </w:rPr>
          </w:pPr>
          <w:hyperlink w:anchor="_Toc66086904" w:history="1">
            <w:r w:rsidR="004730AB" w:rsidRPr="00DB4D19">
              <w:rPr>
                <w:rStyle w:val="Hyperlink"/>
                <w:noProof/>
              </w:rPr>
              <w:t>Research-excellent-TT</w:t>
            </w:r>
            <w:r w:rsidR="004730AB">
              <w:rPr>
                <w:noProof/>
                <w:webHidden/>
              </w:rPr>
              <w:tab/>
            </w:r>
            <w:r w:rsidR="004730AB">
              <w:rPr>
                <w:noProof/>
                <w:webHidden/>
              </w:rPr>
              <w:fldChar w:fldCharType="begin"/>
            </w:r>
            <w:r w:rsidR="004730AB">
              <w:rPr>
                <w:noProof/>
                <w:webHidden/>
              </w:rPr>
              <w:instrText xml:space="preserve"> PAGEREF _Toc66086904 \h </w:instrText>
            </w:r>
            <w:r w:rsidR="004730AB">
              <w:rPr>
                <w:noProof/>
                <w:webHidden/>
              </w:rPr>
            </w:r>
            <w:r w:rsidR="004730AB">
              <w:rPr>
                <w:noProof/>
                <w:webHidden/>
              </w:rPr>
              <w:fldChar w:fldCharType="separate"/>
            </w:r>
            <w:r w:rsidR="004730AB">
              <w:rPr>
                <w:noProof/>
                <w:webHidden/>
              </w:rPr>
              <w:t>21</w:t>
            </w:r>
            <w:r w:rsidR="004730AB">
              <w:rPr>
                <w:noProof/>
                <w:webHidden/>
              </w:rPr>
              <w:fldChar w:fldCharType="end"/>
            </w:r>
          </w:hyperlink>
        </w:p>
        <w:p w14:paraId="2CF748D3" w14:textId="4C9E9A95" w:rsidR="004730AB" w:rsidRDefault="00C86360">
          <w:pPr>
            <w:pStyle w:val="TOC3"/>
            <w:tabs>
              <w:tab w:val="right" w:pos="9350"/>
            </w:tabs>
            <w:rPr>
              <w:rFonts w:eastAsiaTheme="minorEastAsia" w:cstheme="minorBidi"/>
              <w:noProof/>
              <w:sz w:val="24"/>
              <w:szCs w:val="24"/>
              <w:lang w:bidi="ar-SA"/>
            </w:rPr>
          </w:pPr>
          <w:hyperlink w:anchor="_Toc66086905" w:history="1">
            <w:r w:rsidR="004730AB" w:rsidRPr="00DB4D19">
              <w:rPr>
                <w:rStyle w:val="Hyperlink"/>
                <w:noProof/>
              </w:rPr>
              <w:t>Teaching-excellent-TT</w:t>
            </w:r>
            <w:r w:rsidR="004730AB">
              <w:rPr>
                <w:noProof/>
                <w:webHidden/>
              </w:rPr>
              <w:tab/>
            </w:r>
            <w:r w:rsidR="004730AB">
              <w:rPr>
                <w:noProof/>
                <w:webHidden/>
              </w:rPr>
              <w:fldChar w:fldCharType="begin"/>
            </w:r>
            <w:r w:rsidR="004730AB">
              <w:rPr>
                <w:noProof/>
                <w:webHidden/>
              </w:rPr>
              <w:instrText xml:space="preserve"> PAGEREF _Toc66086905 \h </w:instrText>
            </w:r>
            <w:r w:rsidR="004730AB">
              <w:rPr>
                <w:noProof/>
                <w:webHidden/>
              </w:rPr>
            </w:r>
            <w:r w:rsidR="004730AB">
              <w:rPr>
                <w:noProof/>
                <w:webHidden/>
              </w:rPr>
              <w:fldChar w:fldCharType="separate"/>
            </w:r>
            <w:r w:rsidR="004730AB">
              <w:rPr>
                <w:noProof/>
                <w:webHidden/>
              </w:rPr>
              <w:t>22</w:t>
            </w:r>
            <w:r w:rsidR="004730AB">
              <w:rPr>
                <w:noProof/>
                <w:webHidden/>
              </w:rPr>
              <w:fldChar w:fldCharType="end"/>
            </w:r>
          </w:hyperlink>
        </w:p>
        <w:p w14:paraId="25B1994D" w14:textId="6CA5AE0C" w:rsidR="004730AB" w:rsidRDefault="00C86360">
          <w:pPr>
            <w:pStyle w:val="TOC3"/>
            <w:tabs>
              <w:tab w:val="right" w:pos="9350"/>
            </w:tabs>
            <w:rPr>
              <w:rFonts w:eastAsiaTheme="minorEastAsia" w:cstheme="minorBidi"/>
              <w:noProof/>
              <w:sz w:val="24"/>
              <w:szCs w:val="24"/>
              <w:lang w:bidi="ar-SA"/>
            </w:rPr>
          </w:pPr>
          <w:hyperlink w:anchor="_Toc66086906" w:history="1">
            <w:r w:rsidR="004730AB" w:rsidRPr="00DB4D19">
              <w:rPr>
                <w:rStyle w:val="Hyperlink"/>
                <w:noProof/>
              </w:rPr>
              <w:t>Service-excellent-TT</w:t>
            </w:r>
            <w:r w:rsidR="004730AB">
              <w:rPr>
                <w:noProof/>
                <w:webHidden/>
              </w:rPr>
              <w:tab/>
            </w:r>
            <w:r w:rsidR="004730AB">
              <w:rPr>
                <w:noProof/>
                <w:webHidden/>
              </w:rPr>
              <w:fldChar w:fldCharType="begin"/>
            </w:r>
            <w:r w:rsidR="004730AB">
              <w:rPr>
                <w:noProof/>
                <w:webHidden/>
              </w:rPr>
              <w:instrText xml:space="preserve"> PAGEREF _Toc66086906 \h </w:instrText>
            </w:r>
            <w:r w:rsidR="004730AB">
              <w:rPr>
                <w:noProof/>
                <w:webHidden/>
              </w:rPr>
            </w:r>
            <w:r w:rsidR="004730AB">
              <w:rPr>
                <w:noProof/>
                <w:webHidden/>
              </w:rPr>
              <w:fldChar w:fldCharType="separate"/>
            </w:r>
            <w:r w:rsidR="004730AB">
              <w:rPr>
                <w:noProof/>
                <w:webHidden/>
              </w:rPr>
              <w:t>23</w:t>
            </w:r>
            <w:r w:rsidR="004730AB">
              <w:rPr>
                <w:noProof/>
                <w:webHidden/>
              </w:rPr>
              <w:fldChar w:fldCharType="end"/>
            </w:r>
          </w:hyperlink>
        </w:p>
        <w:p w14:paraId="2952DFDD" w14:textId="51969E4F" w:rsidR="004730AB" w:rsidRDefault="00C86360">
          <w:pPr>
            <w:pStyle w:val="TOC3"/>
            <w:tabs>
              <w:tab w:val="right" w:pos="9350"/>
            </w:tabs>
            <w:rPr>
              <w:rFonts w:eastAsiaTheme="minorEastAsia" w:cstheme="minorBidi"/>
              <w:noProof/>
              <w:sz w:val="24"/>
              <w:szCs w:val="24"/>
              <w:lang w:bidi="ar-SA"/>
            </w:rPr>
          </w:pPr>
          <w:hyperlink w:anchor="_Toc66086907" w:history="1">
            <w:r w:rsidR="004730AB" w:rsidRPr="00DB4D19">
              <w:rPr>
                <w:rStyle w:val="Hyperlink"/>
                <w:noProof/>
              </w:rPr>
              <w:t>Balanced case-TT</w:t>
            </w:r>
            <w:r w:rsidR="004730AB">
              <w:rPr>
                <w:noProof/>
                <w:webHidden/>
              </w:rPr>
              <w:tab/>
            </w:r>
            <w:r w:rsidR="004730AB">
              <w:rPr>
                <w:noProof/>
                <w:webHidden/>
              </w:rPr>
              <w:fldChar w:fldCharType="begin"/>
            </w:r>
            <w:r w:rsidR="004730AB">
              <w:rPr>
                <w:noProof/>
                <w:webHidden/>
              </w:rPr>
              <w:instrText xml:space="preserve"> PAGEREF _Toc66086907 \h </w:instrText>
            </w:r>
            <w:r w:rsidR="004730AB">
              <w:rPr>
                <w:noProof/>
                <w:webHidden/>
              </w:rPr>
            </w:r>
            <w:r w:rsidR="004730AB">
              <w:rPr>
                <w:noProof/>
                <w:webHidden/>
              </w:rPr>
              <w:fldChar w:fldCharType="separate"/>
            </w:r>
            <w:r w:rsidR="004730AB">
              <w:rPr>
                <w:noProof/>
                <w:webHidden/>
              </w:rPr>
              <w:t>24</w:t>
            </w:r>
            <w:r w:rsidR="004730AB">
              <w:rPr>
                <w:noProof/>
                <w:webHidden/>
              </w:rPr>
              <w:fldChar w:fldCharType="end"/>
            </w:r>
          </w:hyperlink>
        </w:p>
        <w:p w14:paraId="6B62E04C" w14:textId="03903C5A" w:rsidR="004730AB" w:rsidRDefault="00C86360">
          <w:pPr>
            <w:pStyle w:val="TOC4"/>
            <w:tabs>
              <w:tab w:val="right" w:pos="9350"/>
            </w:tabs>
            <w:rPr>
              <w:rFonts w:eastAsiaTheme="minorEastAsia" w:cstheme="minorBidi"/>
              <w:noProof/>
              <w:sz w:val="24"/>
              <w:szCs w:val="24"/>
              <w:lang w:bidi="ar-SA"/>
            </w:rPr>
          </w:pPr>
          <w:hyperlink w:anchor="_Toc66086908" w:history="1">
            <w:r w:rsidR="004730AB" w:rsidRPr="00DB4D19">
              <w:rPr>
                <w:rStyle w:val="Hyperlink"/>
                <w:noProof/>
              </w:rPr>
              <w:t>Balanced-Highly satisfactory-Research-TT</w:t>
            </w:r>
            <w:r w:rsidR="004730AB">
              <w:rPr>
                <w:noProof/>
                <w:webHidden/>
              </w:rPr>
              <w:tab/>
            </w:r>
            <w:r w:rsidR="004730AB">
              <w:rPr>
                <w:noProof/>
                <w:webHidden/>
              </w:rPr>
              <w:fldChar w:fldCharType="begin"/>
            </w:r>
            <w:r w:rsidR="004730AB">
              <w:rPr>
                <w:noProof/>
                <w:webHidden/>
              </w:rPr>
              <w:instrText xml:space="preserve"> PAGEREF _Toc66086908 \h </w:instrText>
            </w:r>
            <w:r w:rsidR="004730AB">
              <w:rPr>
                <w:noProof/>
                <w:webHidden/>
              </w:rPr>
            </w:r>
            <w:r w:rsidR="004730AB">
              <w:rPr>
                <w:noProof/>
                <w:webHidden/>
              </w:rPr>
              <w:fldChar w:fldCharType="separate"/>
            </w:r>
            <w:r w:rsidR="004730AB">
              <w:rPr>
                <w:noProof/>
                <w:webHidden/>
              </w:rPr>
              <w:t>25</w:t>
            </w:r>
            <w:r w:rsidR="004730AB">
              <w:rPr>
                <w:noProof/>
                <w:webHidden/>
              </w:rPr>
              <w:fldChar w:fldCharType="end"/>
            </w:r>
          </w:hyperlink>
        </w:p>
        <w:p w14:paraId="4B43BA98" w14:textId="548A8DDC" w:rsidR="004730AB" w:rsidRDefault="00C86360">
          <w:pPr>
            <w:pStyle w:val="TOC4"/>
            <w:tabs>
              <w:tab w:val="right" w:pos="9350"/>
            </w:tabs>
            <w:rPr>
              <w:rFonts w:eastAsiaTheme="minorEastAsia" w:cstheme="minorBidi"/>
              <w:noProof/>
              <w:sz w:val="24"/>
              <w:szCs w:val="24"/>
              <w:lang w:bidi="ar-SA"/>
            </w:rPr>
          </w:pPr>
          <w:hyperlink w:anchor="_Toc66086909" w:history="1">
            <w:r w:rsidR="004730AB" w:rsidRPr="00DB4D19">
              <w:rPr>
                <w:rStyle w:val="Hyperlink"/>
                <w:noProof/>
              </w:rPr>
              <w:t>Balanced-Highly satisfactory-Teaching-TT</w:t>
            </w:r>
            <w:r w:rsidR="004730AB">
              <w:rPr>
                <w:noProof/>
                <w:webHidden/>
              </w:rPr>
              <w:tab/>
            </w:r>
            <w:r w:rsidR="004730AB">
              <w:rPr>
                <w:noProof/>
                <w:webHidden/>
              </w:rPr>
              <w:fldChar w:fldCharType="begin"/>
            </w:r>
            <w:r w:rsidR="004730AB">
              <w:rPr>
                <w:noProof/>
                <w:webHidden/>
              </w:rPr>
              <w:instrText xml:space="preserve"> PAGEREF _Toc66086909 \h </w:instrText>
            </w:r>
            <w:r w:rsidR="004730AB">
              <w:rPr>
                <w:noProof/>
                <w:webHidden/>
              </w:rPr>
            </w:r>
            <w:r w:rsidR="004730AB">
              <w:rPr>
                <w:noProof/>
                <w:webHidden/>
              </w:rPr>
              <w:fldChar w:fldCharType="separate"/>
            </w:r>
            <w:r w:rsidR="004730AB">
              <w:rPr>
                <w:noProof/>
                <w:webHidden/>
              </w:rPr>
              <w:t>25</w:t>
            </w:r>
            <w:r w:rsidR="004730AB">
              <w:rPr>
                <w:noProof/>
                <w:webHidden/>
              </w:rPr>
              <w:fldChar w:fldCharType="end"/>
            </w:r>
          </w:hyperlink>
        </w:p>
        <w:p w14:paraId="005A4425" w14:textId="18FAAEC9" w:rsidR="004730AB" w:rsidRDefault="00C86360">
          <w:pPr>
            <w:pStyle w:val="TOC4"/>
            <w:tabs>
              <w:tab w:val="right" w:pos="9350"/>
            </w:tabs>
            <w:rPr>
              <w:rFonts w:eastAsiaTheme="minorEastAsia" w:cstheme="minorBidi"/>
              <w:noProof/>
              <w:sz w:val="24"/>
              <w:szCs w:val="24"/>
              <w:lang w:bidi="ar-SA"/>
            </w:rPr>
          </w:pPr>
          <w:hyperlink w:anchor="_Toc66086910" w:history="1">
            <w:r w:rsidR="004730AB" w:rsidRPr="00DB4D19">
              <w:rPr>
                <w:rStyle w:val="Hyperlink"/>
                <w:noProof/>
              </w:rPr>
              <w:t>Balanced-Highly satisfactory-Service-TT</w:t>
            </w:r>
            <w:r w:rsidR="004730AB">
              <w:rPr>
                <w:noProof/>
                <w:webHidden/>
              </w:rPr>
              <w:tab/>
            </w:r>
            <w:r w:rsidR="004730AB">
              <w:rPr>
                <w:noProof/>
                <w:webHidden/>
              </w:rPr>
              <w:fldChar w:fldCharType="begin"/>
            </w:r>
            <w:r w:rsidR="004730AB">
              <w:rPr>
                <w:noProof/>
                <w:webHidden/>
              </w:rPr>
              <w:instrText xml:space="preserve"> PAGEREF _Toc66086910 \h </w:instrText>
            </w:r>
            <w:r w:rsidR="004730AB">
              <w:rPr>
                <w:noProof/>
                <w:webHidden/>
              </w:rPr>
            </w:r>
            <w:r w:rsidR="004730AB">
              <w:rPr>
                <w:noProof/>
                <w:webHidden/>
              </w:rPr>
              <w:fldChar w:fldCharType="separate"/>
            </w:r>
            <w:r w:rsidR="004730AB">
              <w:rPr>
                <w:noProof/>
                <w:webHidden/>
              </w:rPr>
              <w:t>25</w:t>
            </w:r>
            <w:r w:rsidR="004730AB">
              <w:rPr>
                <w:noProof/>
                <w:webHidden/>
              </w:rPr>
              <w:fldChar w:fldCharType="end"/>
            </w:r>
          </w:hyperlink>
        </w:p>
        <w:p w14:paraId="21F4FAA3" w14:textId="1F8E853D" w:rsidR="004730AB" w:rsidRDefault="00C86360">
          <w:pPr>
            <w:pStyle w:val="TOC3"/>
            <w:tabs>
              <w:tab w:val="right" w:pos="9350"/>
            </w:tabs>
            <w:rPr>
              <w:rFonts w:eastAsiaTheme="minorEastAsia" w:cstheme="minorBidi"/>
              <w:noProof/>
              <w:sz w:val="24"/>
              <w:szCs w:val="24"/>
              <w:lang w:bidi="ar-SA"/>
            </w:rPr>
          </w:pPr>
          <w:hyperlink w:anchor="_Toc66086911" w:history="1">
            <w:r w:rsidR="004730AB" w:rsidRPr="00DB4D19">
              <w:rPr>
                <w:rStyle w:val="Hyperlink"/>
                <w:noProof/>
              </w:rPr>
              <w:t>Integrative Case-Diversity, Equity and Inclusion-Tenure Track</w:t>
            </w:r>
            <w:r w:rsidR="004730AB">
              <w:rPr>
                <w:noProof/>
                <w:webHidden/>
              </w:rPr>
              <w:tab/>
            </w:r>
            <w:r w:rsidR="004730AB">
              <w:rPr>
                <w:noProof/>
                <w:webHidden/>
              </w:rPr>
              <w:fldChar w:fldCharType="begin"/>
            </w:r>
            <w:r w:rsidR="004730AB">
              <w:rPr>
                <w:noProof/>
                <w:webHidden/>
              </w:rPr>
              <w:instrText xml:space="preserve"> PAGEREF _Toc66086911 \h </w:instrText>
            </w:r>
            <w:r w:rsidR="004730AB">
              <w:rPr>
                <w:noProof/>
                <w:webHidden/>
              </w:rPr>
            </w:r>
            <w:r w:rsidR="004730AB">
              <w:rPr>
                <w:noProof/>
                <w:webHidden/>
              </w:rPr>
              <w:fldChar w:fldCharType="separate"/>
            </w:r>
            <w:r w:rsidR="004730AB">
              <w:rPr>
                <w:noProof/>
                <w:webHidden/>
              </w:rPr>
              <w:t>26</w:t>
            </w:r>
            <w:r w:rsidR="004730AB">
              <w:rPr>
                <w:noProof/>
                <w:webHidden/>
              </w:rPr>
              <w:fldChar w:fldCharType="end"/>
            </w:r>
          </w:hyperlink>
        </w:p>
        <w:p w14:paraId="4E4005B9" w14:textId="64FE62CD" w:rsidR="004730AB" w:rsidRDefault="00C86360">
          <w:pPr>
            <w:pStyle w:val="TOC2"/>
            <w:tabs>
              <w:tab w:val="right" w:pos="9350"/>
            </w:tabs>
            <w:rPr>
              <w:rFonts w:eastAsiaTheme="minorEastAsia" w:cstheme="minorBidi"/>
              <w:b w:val="0"/>
              <w:bCs w:val="0"/>
              <w:noProof/>
              <w:sz w:val="24"/>
              <w:szCs w:val="24"/>
              <w:lang w:bidi="ar-SA"/>
            </w:rPr>
          </w:pPr>
          <w:hyperlink w:anchor="_Toc66086912" w:history="1">
            <w:r w:rsidR="004730AB" w:rsidRPr="00DB4D19">
              <w:rPr>
                <w:rStyle w:val="Hyperlink"/>
                <w:noProof/>
              </w:rPr>
              <w:t>Clinical Faculty</w:t>
            </w:r>
            <w:r w:rsidR="004730AB">
              <w:rPr>
                <w:noProof/>
                <w:webHidden/>
              </w:rPr>
              <w:tab/>
            </w:r>
            <w:r w:rsidR="004730AB">
              <w:rPr>
                <w:noProof/>
                <w:webHidden/>
              </w:rPr>
              <w:fldChar w:fldCharType="begin"/>
            </w:r>
            <w:r w:rsidR="004730AB">
              <w:rPr>
                <w:noProof/>
                <w:webHidden/>
              </w:rPr>
              <w:instrText xml:space="preserve"> PAGEREF _Toc66086912 \h </w:instrText>
            </w:r>
            <w:r w:rsidR="004730AB">
              <w:rPr>
                <w:noProof/>
                <w:webHidden/>
              </w:rPr>
            </w:r>
            <w:r w:rsidR="004730AB">
              <w:rPr>
                <w:noProof/>
                <w:webHidden/>
              </w:rPr>
              <w:fldChar w:fldCharType="separate"/>
            </w:r>
            <w:r w:rsidR="004730AB">
              <w:rPr>
                <w:noProof/>
                <w:webHidden/>
              </w:rPr>
              <w:t>28</w:t>
            </w:r>
            <w:r w:rsidR="004730AB">
              <w:rPr>
                <w:noProof/>
                <w:webHidden/>
              </w:rPr>
              <w:fldChar w:fldCharType="end"/>
            </w:r>
          </w:hyperlink>
        </w:p>
        <w:p w14:paraId="09286F84" w14:textId="0FFEFB03" w:rsidR="004730AB" w:rsidRDefault="00C86360">
          <w:pPr>
            <w:pStyle w:val="TOC3"/>
            <w:tabs>
              <w:tab w:val="right" w:pos="9350"/>
            </w:tabs>
            <w:rPr>
              <w:rFonts w:eastAsiaTheme="minorEastAsia" w:cstheme="minorBidi"/>
              <w:noProof/>
              <w:sz w:val="24"/>
              <w:szCs w:val="24"/>
              <w:lang w:bidi="ar-SA"/>
            </w:rPr>
          </w:pPr>
          <w:hyperlink w:anchor="_Toc66086913" w:history="1">
            <w:r w:rsidR="004730AB" w:rsidRPr="00DB4D19">
              <w:rPr>
                <w:rStyle w:val="Hyperlink"/>
                <w:noProof/>
              </w:rPr>
              <w:t>Service—excellent-clinical</w:t>
            </w:r>
            <w:r w:rsidR="004730AB">
              <w:rPr>
                <w:noProof/>
                <w:webHidden/>
              </w:rPr>
              <w:tab/>
            </w:r>
            <w:r w:rsidR="004730AB">
              <w:rPr>
                <w:noProof/>
                <w:webHidden/>
              </w:rPr>
              <w:fldChar w:fldCharType="begin"/>
            </w:r>
            <w:r w:rsidR="004730AB">
              <w:rPr>
                <w:noProof/>
                <w:webHidden/>
              </w:rPr>
              <w:instrText xml:space="preserve"> PAGEREF _Toc66086913 \h </w:instrText>
            </w:r>
            <w:r w:rsidR="004730AB">
              <w:rPr>
                <w:noProof/>
                <w:webHidden/>
              </w:rPr>
            </w:r>
            <w:r w:rsidR="004730AB">
              <w:rPr>
                <w:noProof/>
                <w:webHidden/>
              </w:rPr>
              <w:fldChar w:fldCharType="separate"/>
            </w:r>
            <w:r w:rsidR="004730AB">
              <w:rPr>
                <w:noProof/>
                <w:webHidden/>
              </w:rPr>
              <w:t>28</w:t>
            </w:r>
            <w:r w:rsidR="004730AB">
              <w:rPr>
                <w:noProof/>
                <w:webHidden/>
              </w:rPr>
              <w:fldChar w:fldCharType="end"/>
            </w:r>
          </w:hyperlink>
        </w:p>
        <w:p w14:paraId="6F4ABE3E" w14:textId="61520938" w:rsidR="004730AB" w:rsidRDefault="00C86360">
          <w:pPr>
            <w:pStyle w:val="TOC3"/>
            <w:tabs>
              <w:tab w:val="right" w:pos="9350"/>
            </w:tabs>
            <w:rPr>
              <w:rFonts w:eastAsiaTheme="minorEastAsia" w:cstheme="minorBidi"/>
              <w:noProof/>
              <w:sz w:val="24"/>
              <w:szCs w:val="24"/>
              <w:lang w:bidi="ar-SA"/>
            </w:rPr>
          </w:pPr>
          <w:hyperlink w:anchor="_Toc66086914" w:history="1">
            <w:r w:rsidR="004730AB" w:rsidRPr="00DB4D19">
              <w:rPr>
                <w:rStyle w:val="Hyperlink"/>
                <w:noProof/>
              </w:rPr>
              <w:t>Service-satisfactory-clinical</w:t>
            </w:r>
            <w:r w:rsidR="004730AB">
              <w:rPr>
                <w:noProof/>
                <w:webHidden/>
              </w:rPr>
              <w:tab/>
            </w:r>
            <w:r w:rsidR="004730AB">
              <w:rPr>
                <w:noProof/>
                <w:webHidden/>
              </w:rPr>
              <w:fldChar w:fldCharType="begin"/>
            </w:r>
            <w:r w:rsidR="004730AB">
              <w:rPr>
                <w:noProof/>
                <w:webHidden/>
              </w:rPr>
              <w:instrText xml:space="preserve"> PAGEREF _Toc66086914 \h </w:instrText>
            </w:r>
            <w:r w:rsidR="004730AB">
              <w:rPr>
                <w:noProof/>
                <w:webHidden/>
              </w:rPr>
            </w:r>
            <w:r w:rsidR="004730AB">
              <w:rPr>
                <w:noProof/>
                <w:webHidden/>
              </w:rPr>
              <w:fldChar w:fldCharType="separate"/>
            </w:r>
            <w:r w:rsidR="004730AB">
              <w:rPr>
                <w:noProof/>
                <w:webHidden/>
              </w:rPr>
              <w:t>30</w:t>
            </w:r>
            <w:r w:rsidR="004730AB">
              <w:rPr>
                <w:noProof/>
                <w:webHidden/>
              </w:rPr>
              <w:fldChar w:fldCharType="end"/>
            </w:r>
          </w:hyperlink>
        </w:p>
        <w:p w14:paraId="21713F92" w14:textId="38A60C06" w:rsidR="004730AB" w:rsidRDefault="00C86360">
          <w:pPr>
            <w:pStyle w:val="TOC3"/>
            <w:tabs>
              <w:tab w:val="right" w:pos="9350"/>
            </w:tabs>
            <w:rPr>
              <w:rFonts w:eastAsiaTheme="minorEastAsia" w:cstheme="minorBidi"/>
              <w:noProof/>
              <w:sz w:val="24"/>
              <w:szCs w:val="24"/>
              <w:lang w:bidi="ar-SA"/>
            </w:rPr>
          </w:pPr>
          <w:hyperlink w:anchor="_Toc66086915" w:history="1">
            <w:r w:rsidR="004730AB" w:rsidRPr="00DB4D19">
              <w:rPr>
                <w:rStyle w:val="Hyperlink"/>
                <w:noProof/>
              </w:rPr>
              <w:t>Teaching-excellence-clinical</w:t>
            </w:r>
            <w:r w:rsidR="004730AB">
              <w:rPr>
                <w:noProof/>
                <w:webHidden/>
              </w:rPr>
              <w:tab/>
            </w:r>
            <w:r w:rsidR="004730AB">
              <w:rPr>
                <w:noProof/>
                <w:webHidden/>
              </w:rPr>
              <w:fldChar w:fldCharType="begin"/>
            </w:r>
            <w:r w:rsidR="004730AB">
              <w:rPr>
                <w:noProof/>
                <w:webHidden/>
              </w:rPr>
              <w:instrText xml:space="preserve"> PAGEREF _Toc66086915 \h </w:instrText>
            </w:r>
            <w:r w:rsidR="004730AB">
              <w:rPr>
                <w:noProof/>
                <w:webHidden/>
              </w:rPr>
            </w:r>
            <w:r w:rsidR="004730AB">
              <w:rPr>
                <w:noProof/>
                <w:webHidden/>
              </w:rPr>
              <w:fldChar w:fldCharType="separate"/>
            </w:r>
            <w:r w:rsidR="004730AB">
              <w:rPr>
                <w:noProof/>
                <w:webHidden/>
              </w:rPr>
              <w:t>30</w:t>
            </w:r>
            <w:r w:rsidR="004730AB">
              <w:rPr>
                <w:noProof/>
                <w:webHidden/>
              </w:rPr>
              <w:fldChar w:fldCharType="end"/>
            </w:r>
          </w:hyperlink>
        </w:p>
        <w:p w14:paraId="10A07F03" w14:textId="0ABDAE6F" w:rsidR="004730AB" w:rsidRDefault="00C86360">
          <w:pPr>
            <w:pStyle w:val="TOC3"/>
            <w:tabs>
              <w:tab w:val="right" w:pos="9350"/>
            </w:tabs>
            <w:rPr>
              <w:rFonts w:eastAsiaTheme="minorEastAsia" w:cstheme="minorBidi"/>
              <w:noProof/>
              <w:sz w:val="24"/>
              <w:szCs w:val="24"/>
              <w:lang w:bidi="ar-SA"/>
            </w:rPr>
          </w:pPr>
          <w:hyperlink w:anchor="_Toc66086916" w:history="1">
            <w:r w:rsidR="004730AB" w:rsidRPr="00DB4D19">
              <w:rPr>
                <w:rStyle w:val="Hyperlink"/>
                <w:noProof/>
              </w:rPr>
              <w:t>Teaching-satisfactory-clinical</w:t>
            </w:r>
            <w:r w:rsidR="004730AB">
              <w:rPr>
                <w:noProof/>
                <w:webHidden/>
              </w:rPr>
              <w:tab/>
            </w:r>
            <w:r w:rsidR="004730AB">
              <w:rPr>
                <w:noProof/>
                <w:webHidden/>
              </w:rPr>
              <w:fldChar w:fldCharType="begin"/>
            </w:r>
            <w:r w:rsidR="004730AB">
              <w:rPr>
                <w:noProof/>
                <w:webHidden/>
              </w:rPr>
              <w:instrText xml:space="preserve"> PAGEREF _Toc66086916 \h </w:instrText>
            </w:r>
            <w:r w:rsidR="004730AB">
              <w:rPr>
                <w:noProof/>
                <w:webHidden/>
              </w:rPr>
            </w:r>
            <w:r w:rsidR="004730AB">
              <w:rPr>
                <w:noProof/>
                <w:webHidden/>
              </w:rPr>
              <w:fldChar w:fldCharType="separate"/>
            </w:r>
            <w:r w:rsidR="004730AB">
              <w:rPr>
                <w:noProof/>
                <w:webHidden/>
              </w:rPr>
              <w:t>31</w:t>
            </w:r>
            <w:r w:rsidR="004730AB">
              <w:rPr>
                <w:noProof/>
                <w:webHidden/>
              </w:rPr>
              <w:fldChar w:fldCharType="end"/>
            </w:r>
          </w:hyperlink>
        </w:p>
        <w:p w14:paraId="783547B0" w14:textId="33F5CEE8" w:rsidR="004730AB" w:rsidRDefault="00C86360">
          <w:pPr>
            <w:pStyle w:val="TOC3"/>
            <w:tabs>
              <w:tab w:val="right" w:pos="9350"/>
            </w:tabs>
            <w:rPr>
              <w:rFonts w:eastAsiaTheme="minorEastAsia" w:cstheme="minorBidi"/>
              <w:noProof/>
              <w:sz w:val="24"/>
              <w:szCs w:val="24"/>
              <w:lang w:bidi="ar-SA"/>
            </w:rPr>
          </w:pPr>
          <w:hyperlink w:anchor="_Toc66086917" w:history="1">
            <w:r w:rsidR="004730AB" w:rsidRPr="00DB4D19">
              <w:rPr>
                <w:rStyle w:val="Hyperlink"/>
                <w:noProof/>
              </w:rPr>
              <w:t>Balanced service and teaching-Clinical</w:t>
            </w:r>
            <w:r w:rsidR="004730AB">
              <w:rPr>
                <w:noProof/>
                <w:webHidden/>
              </w:rPr>
              <w:tab/>
            </w:r>
            <w:r w:rsidR="004730AB">
              <w:rPr>
                <w:noProof/>
                <w:webHidden/>
              </w:rPr>
              <w:fldChar w:fldCharType="begin"/>
            </w:r>
            <w:r w:rsidR="004730AB">
              <w:rPr>
                <w:noProof/>
                <w:webHidden/>
              </w:rPr>
              <w:instrText xml:space="preserve"> PAGEREF _Toc66086917 \h </w:instrText>
            </w:r>
            <w:r w:rsidR="004730AB">
              <w:rPr>
                <w:noProof/>
                <w:webHidden/>
              </w:rPr>
            </w:r>
            <w:r w:rsidR="004730AB">
              <w:rPr>
                <w:noProof/>
                <w:webHidden/>
              </w:rPr>
              <w:fldChar w:fldCharType="separate"/>
            </w:r>
            <w:r w:rsidR="004730AB">
              <w:rPr>
                <w:noProof/>
                <w:webHidden/>
              </w:rPr>
              <w:t>32</w:t>
            </w:r>
            <w:r w:rsidR="004730AB">
              <w:rPr>
                <w:noProof/>
                <w:webHidden/>
              </w:rPr>
              <w:fldChar w:fldCharType="end"/>
            </w:r>
          </w:hyperlink>
        </w:p>
        <w:p w14:paraId="2F0C3495" w14:textId="38EB6987" w:rsidR="004730AB" w:rsidRDefault="00C86360">
          <w:pPr>
            <w:pStyle w:val="TOC2"/>
            <w:tabs>
              <w:tab w:val="right" w:pos="9350"/>
            </w:tabs>
            <w:rPr>
              <w:rFonts w:eastAsiaTheme="minorEastAsia" w:cstheme="minorBidi"/>
              <w:b w:val="0"/>
              <w:bCs w:val="0"/>
              <w:noProof/>
              <w:sz w:val="24"/>
              <w:szCs w:val="24"/>
              <w:lang w:bidi="ar-SA"/>
            </w:rPr>
          </w:pPr>
          <w:hyperlink w:anchor="_Toc66086918" w:history="1">
            <w:r w:rsidR="004730AB" w:rsidRPr="00DB4D19">
              <w:rPr>
                <w:rStyle w:val="Hyperlink"/>
                <w:noProof/>
              </w:rPr>
              <w:t>Librarians</w:t>
            </w:r>
            <w:r w:rsidR="004730AB">
              <w:rPr>
                <w:noProof/>
                <w:webHidden/>
              </w:rPr>
              <w:tab/>
            </w:r>
            <w:r w:rsidR="004730AB">
              <w:rPr>
                <w:noProof/>
                <w:webHidden/>
              </w:rPr>
              <w:fldChar w:fldCharType="begin"/>
            </w:r>
            <w:r w:rsidR="004730AB">
              <w:rPr>
                <w:noProof/>
                <w:webHidden/>
              </w:rPr>
              <w:instrText xml:space="preserve"> PAGEREF _Toc66086918 \h </w:instrText>
            </w:r>
            <w:r w:rsidR="004730AB">
              <w:rPr>
                <w:noProof/>
                <w:webHidden/>
              </w:rPr>
            </w:r>
            <w:r w:rsidR="004730AB">
              <w:rPr>
                <w:noProof/>
                <w:webHidden/>
              </w:rPr>
              <w:fldChar w:fldCharType="separate"/>
            </w:r>
            <w:r w:rsidR="004730AB">
              <w:rPr>
                <w:noProof/>
                <w:webHidden/>
              </w:rPr>
              <w:t>32</w:t>
            </w:r>
            <w:r w:rsidR="004730AB">
              <w:rPr>
                <w:noProof/>
                <w:webHidden/>
              </w:rPr>
              <w:fldChar w:fldCharType="end"/>
            </w:r>
          </w:hyperlink>
        </w:p>
        <w:p w14:paraId="024A0589" w14:textId="7DEDE2EB" w:rsidR="004730AB" w:rsidRDefault="00C86360">
          <w:pPr>
            <w:pStyle w:val="TOC3"/>
            <w:tabs>
              <w:tab w:val="right" w:pos="9350"/>
            </w:tabs>
            <w:rPr>
              <w:rFonts w:eastAsiaTheme="minorEastAsia" w:cstheme="minorBidi"/>
              <w:noProof/>
              <w:sz w:val="24"/>
              <w:szCs w:val="24"/>
              <w:lang w:bidi="ar-SA"/>
            </w:rPr>
          </w:pPr>
          <w:hyperlink w:anchor="_Toc66086919" w:history="1">
            <w:r w:rsidR="004730AB" w:rsidRPr="00DB4D19">
              <w:rPr>
                <w:rStyle w:val="Hyperlink"/>
                <w:noProof/>
              </w:rPr>
              <w:t>Performance-excellence-Librarian</w:t>
            </w:r>
            <w:r w:rsidR="004730AB">
              <w:rPr>
                <w:noProof/>
                <w:webHidden/>
              </w:rPr>
              <w:tab/>
            </w:r>
            <w:r w:rsidR="004730AB">
              <w:rPr>
                <w:noProof/>
                <w:webHidden/>
              </w:rPr>
              <w:fldChar w:fldCharType="begin"/>
            </w:r>
            <w:r w:rsidR="004730AB">
              <w:rPr>
                <w:noProof/>
                <w:webHidden/>
              </w:rPr>
              <w:instrText xml:space="preserve"> PAGEREF _Toc66086919 \h </w:instrText>
            </w:r>
            <w:r w:rsidR="004730AB">
              <w:rPr>
                <w:noProof/>
                <w:webHidden/>
              </w:rPr>
            </w:r>
            <w:r w:rsidR="004730AB">
              <w:rPr>
                <w:noProof/>
                <w:webHidden/>
              </w:rPr>
              <w:fldChar w:fldCharType="separate"/>
            </w:r>
            <w:r w:rsidR="004730AB">
              <w:rPr>
                <w:noProof/>
                <w:webHidden/>
              </w:rPr>
              <w:t>33</w:t>
            </w:r>
            <w:r w:rsidR="004730AB">
              <w:rPr>
                <w:noProof/>
                <w:webHidden/>
              </w:rPr>
              <w:fldChar w:fldCharType="end"/>
            </w:r>
          </w:hyperlink>
        </w:p>
        <w:p w14:paraId="6CC2FE3B" w14:textId="5EEFFA49" w:rsidR="004730AB" w:rsidRDefault="00C86360">
          <w:pPr>
            <w:pStyle w:val="TOC2"/>
            <w:tabs>
              <w:tab w:val="right" w:pos="9350"/>
            </w:tabs>
            <w:rPr>
              <w:rFonts w:eastAsiaTheme="minorEastAsia" w:cstheme="minorBidi"/>
              <w:b w:val="0"/>
              <w:bCs w:val="0"/>
              <w:noProof/>
              <w:sz w:val="24"/>
              <w:szCs w:val="24"/>
              <w:lang w:bidi="ar-SA"/>
            </w:rPr>
          </w:pPr>
          <w:hyperlink w:anchor="_Toc66086920" w:history="1">
            <w:r w:rsidR="004730AB" w:rsidRPr="00DB4D19">
              <w:rPr>
                <w:rStyle w:val="Hyperlink"/>
                <w:noProof/>
              </w:rPr>
              <w:t>Lecturer Faculty</w:t>
            </w:r>
            <w:r w:rsidR="004730AB">
              <w:rPr>
                <w:noProof/>
                <w:webHidden/>
              </w:rPr>
              <w:tab/>
            </w:r>
            <w:r w:rsidR="004730AB">
              <w:rPr>
                <w:noProof/>
                <w:webHidden/>
              </w:rPr>
              <w:fldChar w:fldCharType="begin"/>
            </w:r>
            <w:r w:rsidR="004730AB">
              <w:rPr>
                <w:noProof/>
                <w:webHidden/>
              </w:rPr>
              <w:instrText xml:space="preserve"> PAGEREF _Toc66086920 \h </w:instrText>
            </w:r>
            <w:r w:rsidR="004730AB">
              <w:rPr>
                <w:noProof/>
                <w:webHidden/>
              </w:rPr>
            </w:r>
            <w:r w:rsidR="004730AB">
              <w:rPr>
                <w:noProof/>
                <w:webHidden/>
              </w:rPr>
              <w:fldChar w:fldCharType="separate"/>
            </w:r>
            <w:r w:rsidR="004730AB">
              <w:rPr>
                <w:noProof/>
                <w:webHidden/>
              </w:rPr>
              <w:t>33</w:t>
            </w:r>
            <w:r w:rsidR="004730AB">
              <w:rPr>
                <w:noProof/>
                <w:webHidden/>
              </w:rPr>
              <w:fldChar w:fldCharType="end"/>
            </w:r>
          </w:hyperlink>
        </w:p>
        <w:p w14:paraId="0FA016C0" w14:textId="6180FB88" w:rsidR="004730AB" w:rsidRDefault="00C86360">
          <w:pPr>
            <w:pStyle w:val="TOC3"/>
            <w:tabs>
              <w:tab w:val="right" w:pos="9350"/>
            </w:tabs>
            <w:rPr>
              <w:rFonts w:eastAsiaTheme="minorEastAsia" w:cstheme="minorBidi"/>
              <w:noProof/>
              <w:sz w:val="24"/>
              <w:szCs w:val="24"/>
              <w:lang w:bidi="ar-SA"/>
            </w:rPr>
          </w:pPr>
          <w:hyperlink w:anchor="_Toc66086921" w:history="1">
            <w:r w:rsidR="004730AB" w:rsidRPr="00DB4D19">
              <w:rPr>
                <w:rStyle w:val="Hyperlink"/>
                <w:noProof/>
              </w:rPr>
              <w:t>Teaching excellence—Lecturer</w:t>
            </w:r>
            <w:r w:rsidR="004730AB">
              <w:rPr>
                <w:noProof/>
                <w:webHidden/>
              </w:rPr>
              <w:tab/>
            </w:r>
            <w:r w:rsidR="004730AB">
              <w:rPr>
                <w:noProof/>
                <w:webHidden/>
              </w:rPr>
              <w:fldChar w:fldCharType="begin"/>
            </w:r>
            <w:r w:rsidR="004730AB">
              <w:rPr>
                <w:noProof/>
                <w:webHidden/>
              </w:rPr>
              <w:instrText xml:space="preserve"> PAGEREF _Toc66086921 \h </w:instrText>
            </w:r>
            <w:r w:rsidR="004730AB">
              <w:rPr>
                <w:noProof/>
                <w:webHidden/>
              </w:rPr>
            </w:r>
            <w:r w:rsidR="004730AB">
              <w:rPr>
                <w:noProof/>
                <w:webHidden/>
              </w:rPr>
              <w:fldChar w:fldCharType="separate"/>
            </w:r>
            <w:r w:rsidR="004730AB">
              <w:rPr>
                <w:noProof/>
                <w:webHidden/>
              </w:rPr>
              <w:t>33</w:t>
            </w:r>
            <w:r w:rsidR="004730AB">
              <w:rPr>
                <w:noProof/>
                <w:webHidden/>
              </w:rPr>
              <w:fldChar w:fldCharType="end"/>
            </w:r>
          </w:hyperlink>
        </w:p>
        <w:p w14:paraId="0B956ACB" w14:textId="6C386B1F" w:rsidR="004730AB" w:rsidRDefault="00C86360">
          <w:pPr>
            <w:pStyle w:val="TOC3"/>
            <w:tabs>
              <w:tab w:val="right" w:pos="9350"/>
            </w:tabs>
            <w:rPr>
              <w:rFonts w:eastAsiaTheme="minorEastAsia" w:cstheme="minorBidi"/>
              <w:noProof/>
              <w:sz w:val="24"/>
              <w:szCs w:val="24"/>
              <w:lang w:bidi="ar-SA"/>
            </w:rPr>
          </w:pPr>
          <w:hyperlink w:anchor="_Toc66086922" w:history="1">
            <w:r w:rsidR="004730AB" w:rsidRPr="00DB4D19">
              <w:rPr>
                <w:rStyle w:val="Hyperlink"/>
                <w:noProof/>
              </w:rPr>
              <w:t>Service-satisfactory-lecturer ranks</w:t>
            </w:r>
            <w:r w:rsidR="004730AB">
              <w:rPr>
                <w:noProof/>
                <w:webHidden/>
              </w:rPr>
              <w:tab/>
            </w:r>
            <w:r w:rsidR="004730AB">
              <w:rPr>
                <w:noProof/>
                <w:webHidden/>
              </w:rPr>
              <w:fldChar w:fldCharType="begin"/>
            </w:r>
            <w:r w:rsidR="004730AB">
              <w:rPr>
                <w:noProof/>
                <w:webHidden/>
              </w:rPr>
              <w:instrText xml:space="preserve"> PAGEREF _Toc66086922 \h </w:instrText>
            </w:r>
            <w:r w:rsidR="004730AB">
              <w:rPr>
                <w:noProof/>
                <w:webHidden/>
              </w:rPr>
            </w:r>
            <w:r w:rsidR="004730AB">
              <w:rPr>
                <w:noProof/>
                <w:webHidden/>
              </w:rPr>
              <w:fldChar w:fldCharType="separate"/>
            </w:r>
            <w:r w:rsidR="004730AB">
              <w:rPr>
                <w:noProof/>
                <w:webHidden/>
              </w:rPr>
              <w:t>34</w:t>
            </w:r>
            <w:r w:rsidR="004730AB">
              <w:rPr>
                <w:noProof/>
                <w:webHidden/>
              </w:rPr>
              <w:fldChar w:fldCharType="end"/>
            </w:r>
          </w:hyperlink>
        </w:p>
        <w:p w14:paraId="7E2E9335" w14:textId="15041110" w:rsidR="004730AB" w:rsidRDefault="00C86360">
          <w:pPr>
            <w:pStyle w:val="TOC2"/>
            <w:tabs>
              <w:tab w:val="right" w:pos="9350"/>
            </w:tabs>
            <w:rPr>
              <w:rFonts w:eastAsiaTheme="minorEastAsia" w:cstheme="minorBidi"/>
              <w:b w:val="0"/>
              <w:bCs w:val="0"/>
              <w:noProof/>
              <w:sz w:val="24"/>
              <w:szCs w:val="24"/>
              <w:lang w:bidi="ar-SA"/>
            </w:rPr>
          </w:pPr>
          <w:hyperlink w:anchor="_Toc66086923" w:history="1">
            <w:r w:rsidR="004730AB" w:rsidRPr="00DB4D19">
              <w:rPr>
                <w:rStyle w:val="Hyperlink"/>
                <w:noProof/>
              </w:rPr>
              <w:t>Research scientists/scholars</w:t>
            </w:r>
            <w:r w:rsidR="004730AB">
              <w:rPr>
                <w:noProof/>
                <w:webHidden/>
              </w:rPr>
              <w:tab/>
            </w:r>
            <w:r w:rsidR="004730AB">
              <w:rPr>
                <w:noProof/>
                <w:webHidden/>
              </w:rPr>
              <w:fldChar w:fldCharType="begin"/>
            </w:r>
            <w:r w:rsidR="004730AB">
              <w:rPr>
                <w:noProof/>
                <w:webHidden/>
              </w:rPr>
              <w:instrText xml:space="preserve"> PAGEREF _Toc66086923 \h </w:instrText>
            </w:r>
            <w:r w:rsidR="004730AB">
              <w:rPr>
                <w:noProof/>
                <w:webHidden/>
              </w:rPr>
            </w:r>
            <w:r w:rsidR="004730AB">
              <w:rPr>
                <w:noProof/>
                <w:webHidden/>
              </w:rPr>
              <w:fldChar w:fldCharType="separate"/>
            </w:r>
            <w:r w:rsidR="004730AB">
              <w:rPr>
                <w:noProof/>
                <w:webHidden/>
              </w:rPr>
              <w:t>35</w:t>
            </w:r>
            <w:r w:rsidR="004730AB">
              <w:rPr>
                <w:noProof/>
                <w:webHidden/>
              </w:rPr>
              <w:fldChar w:fldCharType="end"/>
            </w:r>
          </w:hyperlink>
        </w:p>
        <w:p w14:paraId="5BD25190" w14:textId="33ECB4FF" w:rsidR="004730AB" w:rsidRDefault="00C86360">
          <w:pPr>
            <w:pStyle w:val="TOC3"/>
            <w:tabs>
              <w:tab w:val="right" w:pos="9350"/>
            </w:tabs>
            <w:rPr>
              <w:rFonts w:eastAsiaTheme="minorEastAsia" w:cstheme="minorBidi"/>
              <w:noProof/>
              <w:sz w:val="24"/>
              <w:szCs w:val="24"/>
              <w:lang w:bidi="ar-SA"/>
            </w:rPr>
          </w:pPr>
          <w:hyperlink w:anchor="_Toc66086924" w:history="1">
            <w:r w:rsidR="004730AB" w:rsidRPr="00DB4D19">
              <w:rPr>
                <w:rStyle w:val="Hyperlink"/>
                <w:noProof/>
              </w:rPr>
              <w:t>Research-excellent-research scientist</w:t>
            </w:r>
            <w:r w:rsidR="004730AB">
              <w:rPr>
                <w:noProof/>
                <w:webHidden/>
              </w:rPr>
              <w:tab/>
            </w:r>
            <w:r w:rsidR="004730AB">
              <w:rPr>
                <w:noProof/>
                <w:webHidden/>
              </w:rPr>
              <w:fldChar w:fldCharType="begin"/>
            </w:r>
            <w:r w:rsidR="004730AB">
              <w:rPr>
                <w:noProof/>
                <w:webHidden/>
              </w:rPr>
              <w:instrText xml:space="preserve"> PAGEREF _Toc66086924 \h </w:instrText>
            </w:r>
            <w:r w:rsidR="004730AB">
              <w:rPr>
                <w:noProof/>
                <w:webHidden/>
              </w:rPr>
            </w:r>
            <w:r w:rsidR="004730AB">
              <w:rPr>
                <w:noProof/>
                <w:webHidden/>
              </w:rPr>
              <w:fldChar w:fldCharType="separate"/>
            </w:r>
            <w:r w:rsidR="004730AB">
              <w:rPr>
                <w:noProof/>
                <w:webHidden/>
              </w:rPr>
              <w:t>35</w:t>
            </w:r>
            <w:r w:rsidR="004730AB">
              <w:rPr>
                <w:noProof/>
                <w:webHidden/>
              </w:rPr>
              <w:fldChar w:fldCharType="end"/>
            </w:r>
          </w:hyperlink>
        </w:p>
        <w:p w14:paraId="2E8FDE26" w14:textId="6B6BC5D4" w:rsidR="004730AB" w:rsidRDefault="00C86360">
          <w:pPr>
            <w:pStyle w:val="TOC3"/>
            <w:tabs>
              <w:tab w:val="right" w:pos="9350"/>
            </w:tabs>
            <w:rPr>
              <w:rFonts w:eastAsiaTheme="minorEastAsia" w:cstheme="minorBidi"/>
              <w:noProof/>
              <w:sz w:val="24"/>
              <w:szCs w:val="24"/>
              <w:lang w:bidi="ar-SA"/>
            </w:rPr>
          </w:pPr>
          <w:hyperlink w:anchor="_Toc66086925" w:history="1">
            <w:r w:rsidR="004730AB" w:rsidRPr="00DB4D19">
              <w:rPr>
                <w:rStyle w:val="Hyperlink"/>
                <w:noProof/>
              </w:rPr>
              <w:t>Service-research-satisfactory</w:t>
            </w:r>
            <w:r w:rsidR="004730AB">
              <w:rPr>
                <w:noProof/>
                <w:webHidden/>
              </w:rPr>
              <w:tab/>
            </w:r>
            <w:r w:rsidR="004730AB">
              <w:rPr>
                <w:noProof/>
                <w:webHidden/>
              </w:rPr>
              <w:fldChar w:fldCharType="begin"/>
            </w:r>
            <w:r w:rsidR="004730AB">
              <w:rPr>
                <w:noProof/>
                <w:webHidden/>
              </w:rPr>
              <w:instrText xml:space="preserve"> PAGEREF _Toc66086925 \h </w:instrText>
            </w:r>
            <w:r w:rsidR="004730AB">
              <w:rPr>
                <w:noProof/>
                <w:webHidden/>
              </w:rPr>
            </w:r>
            <w:r w:rsidR="004730AB">
              <w:rPr>
                <w:noProof/>
                <w:webHidden/>
              </w:rPr>
              <w:fldChar w:fldCharType="separate"/>
            </w:r>
            <w:r w:rsidR="004730AB">
              <w:rPr>
                <w:noProof/>
                <w:webHidden/>
              </w:rPr>
              <w:t>35</w:t>
            </w:r>
            <w:r w:rsidR="004730AB">
              <w:rPr>
                <w:noProof/>
                <w:webHidden/>
              </w:rPr>
              <w:fldChar w:fldCharType="end"/>
            </w:r>
          </w:hyperlink>
        </w:p>
        <w:p w14:paraId="604A33AA" w14:textId="38553C2B" w:rsidR="004730AB" w:rsidRDefault="00C86360">
          <w:pPr>
            <w:pStyle w:val="TOC1"/>
            <w:tabs>
              <w:tab w:val="right" w:pos="9350"/>
            </w:tabs>
            <w:rPr>
              <w:rFonts w:asciiTheme="minorHAnsi" w:eastAsiaTheme="minorEastAsia" w:hAnsiTheme="minorHAnsi" w:cstheme="minorBidi"/>
              <w:b w:val="0"/>
              <w:bCs w:val="0"/>
              <w:caps w:val="0"/>
              <w:noProof/>
              <w:lang w:bidi="ar-SA"/>
            </w:rPr>
          </w:pPr>
          <w:hyperlink w:anchor="_Toc66086926" w:history="1">
            <w:r w:rsidR="004730AB" w:rsidRPr="00DB4D19">
              <w:rPr>
                <w:rStyle w:val="Hyperlink"/>
                <w:noProof/>
              </w:rPr>
              <w:t>IV.  Documentation (Dossier-Candidate sections)</w:t>
            </w:r>
            <w:r w:rsidR="004730AB">
              <w:rPr>
                <w:noProof/>
                <w:webHidden/>
              </w:rPr>
              <w:tab/>
            </w:r>
            <w:r w:rsidR="004730AB">
              <w:rPr>
                <w:noProof/>
                <w:webHidden/>
              </w:rPr>
              <w:fldChar w:fldCharType="begin"/>
            </w:r>
            <w:r w:rsidR="004730AB">
              <w:rPr>
                <w:noProof/>
                <w:webHidden/>
              </w:rPr>
              <w:instrText xml:space="preserve"> PAGEREF _Toc66086926 \h </w:instrText>
            </w:r>
            <w:r w:rsidR="004730AB">
              <w:rPr>
                <w:noProof/>
                <w:webHidden/>
              </w:rPr>
            </w:r>
            <w:r w:rsidR="004730AB">
              <w:rPr>
                <w:noProof/>
                <w:webHidden/>
              </w:rPr>
              <w:fldChar w:fldCharType="separate"/>
            </w:r>
            <w:r w:rsidR="004730AB">
              <w:rPr>
                <w:noProof/>
                <w:webHidden/>
              </w:rPr>
              <w:t>36</w:t>
            </w:r>
            <w:r w:rsidR="004730AB">
              <w:rPr>
                <w:noProof/>
                <w:webHidden/>
              </w:rPr>
              <w:fldChar w:fldCharType="end"/>
            </w:r>
          </w:hyperlink>
        </w:p>
        <w:p w14:paraId="19ACF520" w14:textId="64DEF842" w:rsidR="004730AB" w:rsidRDefault="00C86360">
          <w:pPr>
            <w:pStyle w:val="TOC2"/>
            <w:tabs>
              <w:tab w:val="right" w:pos="9350"/>
            </w:tabs>
            <w:rPr>
              <w:rFonts w:eastAsiaTheme="minorEastAsia" w:cstheme="minorBidi"/>
              <w:b w:val="0"/>
              <w:bCs w:val="0"/>
              <w:noProof/>
              <w:sz w:val="24"/>
              <w:szCs w:val="24"/>
              <w:lang w:bidi="ar-SA"/>
            </w:rPr>
          </w:pPr>
          <w:hyperlink w:anchor="_Toc66086927" w:history="1">
            <w:r w:rsidR="004730AB" w:rsidRPr="00DB4D19">
              <w:rPr>
                <w:rStyle w:val="Hyperlink"/>
                <w:noProof/>
              </w:rPr>
              <w:t>Candidate’s sections</w:t>
            </w:r>
            <w:r w:rsidR="004730AB">
              <w:rPr>
                <w:noProof/>
                <w:webHidden/>
              </w:rPr>
              <w:tab/>
            </w:r>
            <w:r w:rsidR="004730AB">
              <w:rPr>
                <w:noProof/>
                <w:webHidden/>
              </w:rPr>
              <w:fldChar w:fldCharType="begin"/>
            </w:r>
            <w:r w:rsidR="004730AB">
              <w:rPr>
                <w:noProof/>
                <w:webHidden/>
              </w:rPr>
              <w:instrText xml:space="preserve"> PAGEREF _Toc66086927 \h </w:instrText>
            </w:r>
            <w:r w:rsidR="004730AB">
              <w:rPr>
                <w:noProof/>
                <w:webHidden/>
              </w:rPr>
            </w:r>
            <w:r w:rsidR="004730AB">
              <w:rPr>
                <w:noProof/>
                <w:webHidden/>
              </w:rPr>
              <w:fldChar w:fldCharType="separate"/>
            </w:r>
            <w:r w:rsidR="004730AB">
              <w:rPr>
                <w:noProof/>
                <w:webHidden/>
              </w:rPr>
              <w:t>36</w:t>
            </w:r>
            <w:r w:rsidR="004730AB">
              <w:rPr>
                <w:noProof/>
                <w:webHidden/>
              </w:rPr>
              <w:fldChar w:fldCharType="end"/>
            </w:r>
          </w:hyperlink>
        </w:p>
        <w:p w14:paraId="1B44837A" w14:textId="1B4AD12E" w:rsidR="004730AB" w:rsidRDefault="00C86360">
          <w:pPr>
            <w:pStyle w:val="TOC3"/>
            <w:tabs>
              <w:tab w:val="right" w:pos="9350"/>
            </w:tabs>
            <w:rPr>
              <w:rFonts w:eastAsiaTheme="minorEastAsia" w:cstheme="minorBidi"/>
              <w:noProof/>
              <w:sz w:val="24"/>
              <w:szCs w:val="24"/>
              <w:lang w:bidi="ar-SA"/>
            </w:rPr>
          </w:pPr>
          <w:hyperlink w:anchor="_Toc66086928" w:history="1">
            <w:r w:rsidR="004730AB" w:rsidRPr="00DB4D19">
              <w:rPr>
                <w:rStyle w:val="Hyperlink"/>
                <w:noProof/>
              </w:rPr>
              <w:t>Candidate’s Statement</w:t>
            </w:r>
            <w:r w:rsidR="004730AB">
              <w:rPr>
                <w:noProof/>
                <w:webHidden/>
              </w:rPr>
              <w:tab/>
            </w:r>
            <w:r w:rsidR="004730AB">
              <w:rPr>
                <w:noProof/>
                <w:webHidden/>
              </w:rPr>
              <w:fldChar w:fldCharType="begin"/>
            </w:r>
            <w:r w:rsidR="004730AB">
              <w:rPr>
                <w:noProof/>
                <w:webHidden/>
              </w:rPr>
              <w:instrText xml:space="preserve"> PAGEREF _Toc66086928 \h </w:instrText>
            </w:r>
            <w:r w:rsidR="004730AB">
              <w:rPr>
                <w:noProof/>
                <w:webHidden/>
              </w:rPr>
            </w:r>
            <w:r w:rsidR="004730AB">
              <w:rPr>
                <w:noProof/>
                <w:webHidden/>
              </w:rPr>
              <w:fldChar w:fldCharType="separate"/>
            </w:r>
            <w:r w:rsidR="004730AB">
              <w:rPr>
                <w:noProof/>
                <w:webHidden/>
              </w:rPr>
              <w:t>36</w:t>
            </w:r>
            <w:r w:rsidR="004730AB">
              <w:rPr>
                <w:noProof/>
                <w:webHidden/>
              </w:rPr>
              <w:fldChar w:fldCharType="end"/>
            </w:r>
          </w:hyperlink>
        </w:p>
        <w:p w14:paraId="2E74914D" w14:textId="5C3E1725" w:rsidR="004730AB" w:rsidRDefault="00C86360">
          <w:pPr>
            <w:pStyle w:val="TOC3"/>
            <w:tabs>
              <w:tab w:val="right" w:pos="9350"/>
            </w:tabs>
            <w:rPr>
              <w:rFonts w:eastAsiaTheme="minorEastAsia" w:cstheme="minorBidi"/>
              <w:noProof/>
              <w:sz w:val="24"/>
              <w:szCs w:val="24"/>
              <w:lang w:bidi="ar-SA"/>
            </w:rPr>
          </w:pPr>
          <w:hyperlink w:anchor="_Toc66086929" w:history="1">
            <w:r w:rsidR="004730AB" w:rsidRPr="00DB4D19">
              <w:rPr>
                <w:rStyle w:val="Hyperlink"/>
                <w:noProof/>
              </w:rPr>
              <w:t>Curriculum Vitae</w:t>
            </w:r>
            <w:r w:rsidR="004730AB">
              <w:rPr>
                <w:noProof/>
                <w:webHidden/>
              </w:rPr>
              <w:tab/>
            </w:r>
            <w:r w:rsidR="004730AB">
              <w:rPr>
                <w:noProof/>
                <w:webHidden/>
              </w:rPr>
              <w:fldChar w:fldCharType="begin"/>
            </w:r>
            <w:r w:rsidR="004730AB">
              <w:rPr>
                <w:noProof/>
                <w:webHidden/>
              </w:rPr>
              <w:instrText xml:space="preserve"> PAGEREF _Toc66086929 \h </w:instrText>
            </w:r>
            <w:r w:rsidR="004730AB">
              <w:rPr>
                <w:noProof/>
                <w:webHidden/>
              </w:rPr>
            </w:r>
            <w:r w:rsidR="004730AB">
              <w:rPr>
                <w:noProof/>
                <w:webHidden/>
              </w:rPr>
              <w:fldChar w:fldCharType="separate"/>
            </w:r>
            <w:r w:rsidR="004730AB">
              <w:rPr>
                <w:noProof/>
                <w:webHidden/>
              </w:rPr>
              <w:t>38</w:t>
            </w:r>
            <w:r w:rsidR="004730AB">
              <w:rPr>
                <w:noProof/>
                <w:webHidden/>
              </w:rPr>
              <w:fldChar w:fldCharType="end"/>
            </w:r>
          </w:hyperlink>
        </w:p>
        <w:p w14:paraId="48F6F05E" w14:textId="3BE81D94" w:rsidR="004730AB" w:rsidRDefault="00C86360">
          <w:pPr>
            <w:pStyle w:val="TOC3"/>
            <w:tabs>
              <w:tab w:val="right" w:pos="9350"/>
            </w:tabs>
            <w:rPr>
              <w:rFonts w:eastAsiaTheme="minorEastAsia" w:cstheme="minorBidi"/>
              <w:noProof/>
              <w:sz w:val="24"/>
              <w:szCs w:val="24"/>
              <w:lang w:bidi="ar-SA"/>
            </w:rPr>
          </w:pPr>
          <w:hyperlink w:anchor="_Toc66086930" w:history="1">
            <w:r w:rsidR="004730AB" w:rsidRPr="00DB4D19">
              <w:rPr>
                <w:rStyle w:val="Hyperlink"/>
                <w:noProof/>
              </w:rPr>
              <w:t>Main Section:  Research and Creative Activity (For Librarians: Professional Development)</w:t>
            </w:r>
            <w:r w:rsidR="004730AB">
              <w:rPr>
                <w:noProof/>
                <w:webHidden/>
              </w:rPr>
              <w:tab/>
            </w:r>
            <w:r w:rsidR="004730AB">
              <w:rPr>
                <w:noProof/>
                <w:webHidden/>
              </w:rPr>
              <w:fldChar w:fldCharType="begin"/>
            </w:r>
            <w:r w:rsidR="004730AB">
              <w:rPr>
                <w:noProof/>
                <w:webHidden/>
              </w:rPr>
              <w:instrText xml:space="preserve"> PAGEREF _Toc66086930 \h </w:instrText>
            </w:r>
            <w:r w:rsidR="004730AB">
              <w:rPr>
                <w:noProof/>
                <w:webHidden/>
              </w:rPr>
            </w:r>
            <w:r w:rsidR="004730AB">
              <w:rPr>
                <w:noProof/>
                <w:webHidden/>
              </w:rPr>
              <w:fldChar w:fldCharType="separate"/>
            </w:r>
            <w:r w:rsidR="004730AB">
              <w:rPr>
                <w:noProof/>
                <w:webHidden/>
              </w:rPr>
              <w:t>39</w:t>
            </w:r>
            <w:r w:rsidR="004730AB">
              <w:rPr>
                <w:noProof/>
                <w:webHidden/>
              </w:rPr>
              <w:fldChar w:fldCharType="end"/>
            </w:r>
          </w:hyperlink>
        </w:p>
        <w:p w14:paraId="4470253C" w14:textId="18B43BDE" w:rsidR="004730AB" w:rsidRDefault="00C86360">
          <w:pPr>
            <w:pStyle w:val="TOC4"/>
            <w:tabs>
              <w:tab w:val="right" w:pos="9350"/>
            </w:tabs>
            <w:rPr>
              <w:rFonts w:eastAsiaTheme="minorEastAsia" w:cstheme="minorBidi"/>
              <w:noProof/>
              <w:sz w:val="24"/>
              <w:szCs w:val="24"/>
              <w:lang w:bidi="ar-SA"/>
            </w:rPr>
          </w:pPr>
          <w:hyperlink w:anchor="_Toc66086931" w:history="1">
            <w:r w:rsidR="004730AB" w:rsidRPr="00DB4D19">
              <w:rPr>
                <w:rStyle w:val="Hyperlink"/>
                <w:noProof/>
              </w:rPr>
              <w:t>General notes</w:t>
            </w:r>
            <w:r w:rsidR="004730AB">
              <w:rPr>
                <w:noProof/>
                <w:webHidden/>
              </w:rPr>
              <w:tab/>
            </w:r>
            <w:r w:rsidR="004730AB">
              <w:rPr>
                <w:noProof/>
                <w:webHidden/>
              </w:rPr>
              <w:fldChar w:fldCharType="begin"/>
            </w:r>
            <w:r w:rsidR="004730AB">
              <w:rPr>
                <w:noProof/>
                <w:webHidden/>
              </w:rPr>
              <w:instrText xml:space="preserve"> PAGEREF _Toc66086931 \h </w:instrText>
            </w:r>
            <w:r w:rsidR="004730AB">
              <w:rPr>
                <w:noProof/>
                <w:webHidden/>
              </w:rPr>
            </w:r>
            <w:r w:rsidR="004730AB">
              <w:rPr>
                <w:noProof/>
                <w:webHidden/>
              </w:rPr>
              <w:fldChar w:fldCharType="separate"/>
            </w:r>
            <w:r w:rsidR="004730AB">
              <w:rPr>
                <w:noProof/>
                <w:webHidden/>
              </w:rPr>
              <w:t>39</w:t>
            </w:r>
            <w:r w:rsidR="004730AB">
              <w:rPr>
                <w:noProof/>
                <w:webHidden/>
              </w:rPr>
              <w:fldChar w:fldCharType="end"/>
            </w:r>
          </w:hyperlink>
        </w:p>
        <w:p w14:paraId="1D513588" w14:textId="5215E6EA" w:rsidR="004730AB" w:rsidRDefault="00C86360">
          <w:pPr>
            <w:pStyle w:val="TOC4"/>
            <w:tabs>
              <w:tab w:val="right" w:pos="9350"/>
            </w:tabs>
            <w:rPr>
              <w:rFonts w:eastAsiaTheme="minorEastAsia" w:cstheme="minorBidi"/>
              <w:noProof/>
              <w:sz w:val="24"/>
              <w:szCs w:val="24"/>
              <w:lang w:bidi="ar-SA"/>
            </w:rPr>
          </w:pPr>
          <w:hyperlink w:anchor="_Toc66086932" w:history="1">
            <w:r w:rsidR="004730AB" w:rsidRPr="00DB4D19">
              <w:rPr>
                <w:rStyle w:val="Hyperlink"/>
                <w:noProof/>
              </w:rPr>
              <w:t>Dossier folder checklist:</w:t>
            </w:r>
            <w:r w:rsidR="004730AB">
              <w:rPr>
                <w:noProof/>
                <w:webHidden/>
              </w:rPr>
              <w:tab/>
            </w:r>
            <w:r w:rsidR="004730AB">
              <w:rPr>
                <w:noProof/>
                <w:webHidden/>
              </w:rPr>
              <w:fldChar w:fldCharType="begin"/>
            </w:r>
            <w:r w:rsidR="004730AB">
              <w:rPr>
                <w:noProof/>
                <w:webHidden/>
              </w:rPr>
              <w:instrText xml:space="preserve"> PAGEREF _Toc66086932 \h </w:instrText>
            </w:r>
            <w:r w:rsidR="004730AB">
              <w:rPr>
                <w:noProof/>
                <w:webHidden/>
              </w:rPr>
            </w:r>
            <w:r w:rsidR="004730AB">
              <w:rPr>
                <w:noProof/>
                <w:webHidden/>
              </w:rPr>
              <w:fldChar w:fldCharType="separate"/>
            </w:r>
            <w:r w:rsidR="004730AB">
              <w:rPr>
                <w:noProof/>
                <w:webHidden/>
              </w:rPr>
              <w:t>40</w:t>
            </w:r>
            <w:r w:rsidR="004730AB">
              <w:rPr>
                <w:noProof/>
                <w:webHidden/>
              </w:rPr>
              <w:fldChar w:fldCharType="end"/>
            </w:r>
          </w:hyperlink>
        </w:p>
        <w:p w14:paraId="4F7F67DD" w14:textId="16215C89" w:rsidR="004730AB" w:rsidRDefault="00C86360">
          <w:pPr>
            <w:pStyle w:val="TOC4"/>
            <w:tabs>
              <w:tab w:val="right" w:pos="9350"/>
            </w:tabs>
            <w:rPr>
              <w:rFonts w:eastAsiaTheme="minorEastAsia" w:cstheme="minorBidi"/>
              <w:noProof/>
              <w:sz w:val="24"/>
              <w:szCs w:val="24"/>
              <w:lang w:bidi="ar-SA"/>
            </w:rPr>
          </w:pPr>
          <w:hyperlink w:anchor="_Toc66086933" w:history="1">
            <w:r w:rsidR="004730AB" w:rsidRPr="00DB4D19">
              <w:rPr>
                <w:rStyle w:val="Hyperlink"/>
                <w:noProof/>
              </w:rPr>
              <w:t>Documentation</w:t>
            </w:r>
            <w:r w:rsidR="004730AB">
              <w:rPr>
                <w:noProof/>
                <w:webHidden/>
              </w:rPr>
              <w:tab/>
            </w:r>
            <w:r w:rsidR="004730AB">
              <w:rPr>
                <w:noProof/>
                <w:webHidden/>
              </w:rPr>
              <w:fldChar w:fldCharType="begin"/>
            </w:r>
            <w:r w:rsidR="004730AB">
              <w:rPr>
                <w:noProof/>
                <w:webHidden/>
              </w:rPr>
              <w:instrText xml:space="preserve"> PAGEREF _Toc66086933 \h </w:instrText>
            </w:r>
            <w:r w:rsidR="004730AB">
              <w:rPr>
                <w:noProof/>
                <w:webHidden/>
              </w:rPr>
            </w:r>
            <w:r w:rsidR="004730AB">
              <w:rPr>
                <w:noProof/>
                <w:webHidden/>
              </w:rPr>
              <w:fldChar w:fldCharType="separate"/>
            </w:r>
            <w:r w:rsidR="004730AB">
              <w:rPr>
                <w:noProof/>
                <w:webHidden/>
              </w:rPr>
              <w:t>41</w:t>
            </w:r>
            <w:r w:rsidR="004730AB">
              <w:rPr>
                <w:noProof/>
                <w:webHidden/>
              </w:rPr>
              <w:fldChar w:fldCharType="end"/>
            </w:r>
          </w:hyperlink>
        </w:p>
        <w:p w14:paraId="65C071BC" w14:textId="6E678B1F" w:rsidR="004730AB" w:rsidRDefault="00C86360">
          <w:pPr>
            <w:pStyle w:val="TOC4"/>
            <w:tabs>
              <w:tab w:val="right" w:pos="9350"/>
            </w:tabs>
            <w:rPr>
              <w:rFonts w:eastAsiaTheme="minorEastAsia" w:cstheme="minorBidi"/>
              <w:noProof/>
              <w:sz w:val="24"/>
              <w:szCs w:val="24"/>
              <w:lang w:bidi="ar-SA"/>
            </w:rPr>
          </w:pPr>
          <w:hyperlink w:anchor="_Toc66086934" w:history="1">
            <w:r w:rsidR="004730AB" w:rsidRPr="00DB4D19">
              <w:rPr>
                <w:rStyle w:val="Hyperlink"/>
                <w:noProof/>
              </w:rPr>
              <w:t>Librarians: Documentation of Professional</w:t>
            </w:r>
            <w:r w:rsidR="004730AB" w:rsidRPr="00DB4D19">
              <w:rPr>
                <w:rStyle w:val="Hyperlink"/>
                <w:noProof/>
                <w:spacing w:val="-3"/>
              </w:rPr>
              <w:t xml:space="preserve"> </w:t>
            </w:r>
            <w:r w:rsidR="004730AB" w:rsidRPr="00DB4D19">
              <w:rPr>
                <w:rStyle w:val="Hyperlink"/>
                <w:noProof/>
              </w:rPr>
              <w:t>Development</w:t>
            </w:r>
            <w:r w:rsidR="004730AB">
              <w:rPr>
                <w:noProof/>
                <w:webHidden/>
              </w:rPr>
              <w:tab/>
            </w:r>
            <w:r w:rsidR="004730AB">
              <w:rPr>
                <w:noProof/>
                <w:webHidden/>
              </w:rPr>
              <w:fldChar w:fldCharType="begin"/>
            </w:r>
            <w:r w:rsidR="004730AB">
              <w:rPr>
                <w:noProof/>
                <w:webHidden/>
              </w:rPr>
              <w:instrText xml:space="preserve"> PAGEREF _Toc66086934 \h </w:instrText>
            </w:r>
            <w:r w:rsidR="004730AB">
              <w:rPr>
                <w:noProof/>
                <w:webHidden/>
              </w:rPr>
            </w:r>
            <w:r w:rsidR="004730AB">
              <w:rPr>
                <w:noProof/>
                <w:webHidden/>
              </w:rPr>
              <w:fldChar w:fldCharType="separate"/>
            </w:r>
            <w:r w:rsidR="004730AB">
              <w:rPr>
                <w:noProof/>
                <w:webHidden/>
              </w:rPr>
              <w:t>42</w:t>
            </w:r>
            <w:r w:rsidR="004730AB">
              <w:rPr>
                <w:noProof/>
                <w:webHidden/>
              </w:rPr>
              <w:fldChar w:fldCharType="end"/>
            </w:r>
          </w:hyperlink>
        </w:p>
        <w:p w14:paraId="22D81B15" w14:textId="1E5A71AD" w:rsidR="004730AB" w:rsidRDefault="00C86360">
          <w:pPr>
            <w:pStyle w:val="TOC4"/>
            <w:tabs>
              <w:tab w:val="right" w:pos="9350"/>
            </w:tabs>
            <w:rPr>
              <w:rFonts w:eastAsiaTheme="minorEastAsia" w:cstheme="minorBidi"/>
              <w:noProof/>
              <w:sz w:val="24"/>
              <w:szCs w:val="24"/>
              <w:lang w:bidi="ar-SA"/>
            </w:rPr>
          </w:pPr>
          <w:hyperlink w:anchor="_Toc66086935" w:history="1">
            <w:r w:rsidR="004730AB" w:rsidRPr="00DB4D19">
              <w:rPr>
                <w:rStyle w:val="Hyperlink"/>
                <w:noProof/>
              </w:rPr>
              <w:t>Dossier folder checklist-Librarians:</w:t>
            </w:r>
            <w:r w:rsidR="004730AB">
              <w:rPr>
                <w:noProof/>
                <w:webHidden/>
              </w:rPr>
              <w:tab/>
            </w:r>
            <w:r w:rsidR="004730AB">
              <w:rPr>
                <w:noProof/>
                <w:webHidden/>
              </w:rPr>
              <w:fldChar w:fldCharType="begin"/>
            </w:r>
            <w:r w:rsidR="004730AB">
              <w:rPr>
                <w:noProof/>
                <w:webHidden/>
              </w:rPr>
              <w:instrText xml:space="preserve"> PAGEREF _Toc66086935 \h </w:instrText>
            </w:r>
            <w:r w:rsidR="004730AB">
              <w:rPr>
                <w:noProof/>
                <w:webHidden/>
              </w:rPr>
            </w:r>
            <w:r w:rsidR="004730AB">
              <w:rPr>
                <w:noProof/>
                <w:webHidden/>
              </w:rPr>
              <w:fldChar w:fldCharType="separate"/>
            </w:r>
            <w:r w:rsidR="004730AB">
              <w:rPr>
                <w:noProof/>
                <w:webHidden/>
              </w:rPr>
              <w:t>42</w:t>
            </w:r>
            <w:r w:rsidR="004730AB">
              <w:rPr>
                <w:noProof/>
                <w:webHidden/>
              </w:rPr>
              <w:fldChar w:fldCharType="end"/>
            </w:r>
          </w:hyperlink>
        </w:p>
        <w:p w14:paraId="5793A9AD" w14:textId="78F1B711" w:rsidR="004730AB" w:rsidRDefault="00C86360">
          <w:pPr>
            <w:pStyle w:val="TOC3"/>
            <w:tabs>
              <w:tab w:val="right" w:pos="9350"/>
            </w:tabs>
            <w:rPr>
              <w:rFonts w:eastAsiaTheme="minorEastAsia" w:cstheme="minorBidi"/>
              <w:noProof/>
              <w:sz w:val="24"/>
              <w:szCs w:val="24"/>
              <w:lang w:bidi="ar-SA"/>
            </w:rPr>
          </w:pPr>
          <w:hyperlink w:anchor="_Toc66086936" w:history="1">
            <w:r w:rsidR="004730AB" w:rsidRPr="00DB4D19">
              <w:rPr>
                <w:rStyle w:val="Hyperlink"/>
                <w:noProof/>
              </w:rPr>
              <w:t>Main Section:  Teaching (For Librarians: Performance)</w:t>
            </w:r>
            <w:r w:rsidR="004730AB">
              <w:rPr>
                <w:noProof/>
                <w:webHidden/>
              </w:rPr>
              <w:tab/>
            </w:r>
            <w:r w:rsidR="004730AB">
              <w:rPr>
                <w:noProof/>
                <w:webHidden/>
              </w:rPr>
              <w:fldChar w:fldCharType="begin"/>
            </w:r>
            <w:r w:rsidR="004730AB">
              <w:rPr>
                <w:noProof/>
                <w:webHidden/>
              </w:rPr>
              <w:instrText xml:space="preserve"> PAGEREF _Toc66086936 \h </w:instrText>
            </w:r>
            <w:r w:rsidR="004730AB">
              <w:rPr>
                <w:noProof/>
                <w:webHidden/>
              </w:rPr>
            </w:r>
            <w:r w:rsidR="004730AB">
              <w:rPr>
                <w:noProof/>
                <w:webHidden/>
              </w:rPr>
              <w:fldChar w:fldCharType="separate"/>
            </w:r>
            <w:r w:rsidR="004730AB">
              <w:rPr>
                <w:noProof/>
                <w:webHidden/>
              </w:rPr>
              <w:t>43</w:t>
            </w:r>
            <w:r w:rsidR="004730AB">
              <w:rPr>
                <w:noProof/>
                <w:webHidden/>
              </w:rPr>
              <w:fldChar w:fldCharType="end"/>
            </w:r>
          </w:hyperlink>
        </w:p>
        <w:p w14:paraId="56E142C3" w14:textId="10497EDD" w:rsidR="004730AB" w:rsidRDefault="00C86360">
          <w:pPr>
            <w:pStyle w:val="TOC4"/>
            <w:tabs>
              <w:tab w:val="right" w:pos="9350"/>
            </w:tabs>
            <w:rPr>
              <w:rFonts w:eastAsiaTheme="minorEastAsia" w:cstheme="minorBidi"/>
              <w:noProof/>
              <w:sz w:val="24"/>
              <w:szCs w:val="24"/>
              <w:lang w:bidi="ar-SA"/>
            </w:rPr>
          </w:pPr>
          <w:hyperlink w:anchor="_Toc66086937" w:history="1">
            <w:r w:rsidR="004730AB" w:rsidRPr="00DB4D19">
              <w:rPr>
                <w:rStyle w:val="Hyperlink"/>
                <w:noProof/>
              </w:rPr>
              <w:t>General notes</w:t>
            </w:r>
            <w:r w:rsidR="004730AB">
              <w:rPr>
                <w:noProof/>
                <w:webHidden/>
              </w:rPr>
              <w:tab/>
            </w:r>
            <w:r w:rsidR="004730AB">
              <w:rPr>
                <w:noProof/>
                <w:webHidden/>
              </w:rPr>
              <w:fldChar w:fldCharType="begin"/>
            </w:r>
            <w:r w:rsidR="004730AB">
              <w:rPr>
                <w:noProof/>
                <w:webHidden/>
              </w:rPr>
              <w:instrText xml:space="preserve"> PAGEREF _Toc66086937 \h </w:instrText>
            </w:r>
            <w:r w:rsidR="004730AB">
              <w:rPr>
                <w:noProof/>
                <w:webHidden/>
              </w:rPr>
            </w:r>
            <w:r w:rsidR="004730AB">
              <w:rPr>
                <w:noProof/>
                <w:webHidden/>
              </w:rPr>
              <w:fldChar w:fldCharType="separate"/>
            </w:r>
            <w:r w:rsidR="004730AB">
              <w:rPr>
                <w:noProof/>
                <w:webHidden/>
              </w:rPr>
              <w:t>43</w:t>
            </w:r>
            <w:r w:rsidR="004730AB">
              <w:rPr>
                <w:noProof/>
                <w:webHidden/>
              </w:rPr>
              <w:fldChar w:fldCharType="end"/>
            </w:r>
          </w:hyperlink>
        </w:p>
        <w:p w14:paraId="1ACB28C8" w14:textId="41A2BE95" w:rsidR="004730AB" w:rsidRDefault="00C86360">
          <w:pPr>
            <w:pStyle w:val="TOC4"/>
            <w:tabs>
              <w:tab w:val="right" w:pos="9350"/>
            </w:tabs>
            <w:rPr>
              <w:rFonts w:eastAsiaTheme="minorEastAsia" w:cstheme="minorBidi"/>
              <w:noProof/>
              <w:sz w:val="24"/>
              <w:szCs w:val="24"/>
              <w:lang w:bidi="ar-SA"/>
            </w:rPr>
          </w:pPr>
          <w:hyperlink w:anchor="_Toc66086938" w:history="1">
            <w:r w:rsidR="004730AB" w:rsidRPr="00DB4D19">
              <w:rPr>
                <w:rStyle w:val="Hyperlink"/>
                <w:noProof/>
              </w:rPr>
              <w:t>Dossier folder checklist:</w:t>
            </w:r>
            <w:r w:rsidR="004730AB">
              <w:rPr>
                <w:noProof/>
                <w:webHidden/>
              </w:rPr>
              <w:tab/>
            </w:r>
            <w:r w:rsidR="004730AB">
              <w:rPr>
                <w:noProof/>
                <w:webHidden/>
              </w:rPr>
              <w:fldChar w:fldCharType="begin"/>
            </w:r>
            <w:r w:rsidR="004730AB">
              <w:rPr>
                <w:noProof/>
                <w:webHidden/>
              </w:rPr>
              <w:instrText xml:space="preserve"> PAGEREF _Toc66086938 \h </w:instrText>
            </w:r>
            <w:r w:rsidR="004730AB">
              <w:rPr>
                <w:noProof/>
                <w:webHidden/>
              </w:rPr>
            </w:r>
            <w:r w:rsidR="004730AB">
              <w:rPr>
                <w:noProof/>
                <w:webHidden/>
              </w:rPr>
              <w:fldChar w:fldCharType="separate"/>
            </w:r>
            <w:r w:rsidR="004730AB">
              <w:rPr>
                <w:noProof/>
                <w:webHidden/>
              </w:rPr>
              <w:t>43</w:t>
            </w:r>
            <w:r w:rsidR="004730AB">
              <w:rPr>
                <w:noProof/>
                <w:webHidden/>
              </w:rPr>
              <w:fldChar w:fldCharType="end"/>
            </w:r>
          </w:hyperlink>
        </w:p>
        <w:p w14:paraId="7EE83062" w14:textId="541E4BA7" w:rsidR="004730AB" w:rsidRDefault="00C86360">
          <w:pPr>
            <w:pStyle w:val="TOC4"/>
            <w:tabs>
              <w:tab w:val="right" w:pos="9350"/>
            </w:tabs>
            <w:rPr>
              <w:rFonts w:eastAsiaTheme="minorEastAsia" w:cstheme="minorBidi"/>
              <w:noProof/>
              <w:sz w:val="24"/>
              <w:szCs w:val="24"/>
              <w:lang w:bidi="ar-SA"/>
            </w:rPr>
          </w:pPr>
          <w:hyperlink w:anchor="_Toc66086939" w:history="1">
            <w:r w:rsidR="004730AB" w:rsidRPr="00DB4D19">
              <w:rPr>
                <w:rStyle w:val="Hyperlink"/>
                <w:noProof/>
              </w:rPr>
              <w:t>Documentation</w:t>
            </w:r>
            <w:r w:rsidR="004730AB">
              <w:rPr>
                <w:noProof/>
                <w:webHidden/>
              </w:rPr>
              <w:tab/>
            </w:r>
            <w:r w:rsidR="004730AB">
              <w:rPr>
                <w:noProof/>
                <w:webHidden/>
              </w:rPr>
              <w:fldChar w:fldCharType="begin"/>
            </w:r>
            <w:r w:rsidR="004730AB">
              <w:rPr>
                <w:noProof/>
                <w:webHidden/>
              </w:rPr>
              <w:instrText xml:space="preserve"> PAGEREF _Toc66086939 \h </w:instrText>
            </w:r>
            <w:r w:rsidR="004730AB">
              <w:rPr>
                <w:noProof/>
                <w:webHidden/>
              </w:rPr>
            </w:r>
            <w:r w:rsidR="004730AB">
              <w:rPr>
                <w:noProof/>
                <w:webHidden/>
              </w:rPr>
              <w:fldChar w:fldCharType="separate"/>
            </w:r>
            <w:r w:rsidR="004730AB">
              <w:rPr>
                <w:noProof/>
                <w:webHidden/>
              </w:rPr>
              <w:t>44</w:t>
            </w:r>
            <w:r w:rsidR="004730AB">
              <w:rPr>
                <w:noProof/>
                <w:webHidden/>
              </w:rPr>
              <w:fldChar w:fldCharType="end"/>
            </w:r>
          </w:hyperlink>
        </w:p>
        <w:p w14:paraId="2C95147E" w14:textId="44E17806" w:rsidR="004730AB" w:rsidRDefault="00C86360">
          <w:pPr>
            <w:pStyle w:val="TOC4"/>
            <w:tabs>
              <w:tab w:val="right" w:pos="9350"/>
            </w:tabs>
            <w:rPr>
              <w:rFonts w:eastAsiaTheme="minorEastAsia" w:cstheme="minorBidi"/>
              <w:noProof/>
              <w:sz w:val="24"/>
              <w:szCs w:val="24"/>
              <w:lang w:bidi="ar-SA"/>
            </w:rPr>
          </w:pPr>
          <w:hyperlink w:anchor="_Toc66086940" w:history="1">
            <w:r w:rsidR="004730AB" w:rsidRPr="00DB4D19">
              <w:rPr>
                <w:rStyle w:val="Hyperlink"/>
                <w:noProof/>
              </w:rPr>
              <w:t>Librarians: Documenting</w:t>
            </w:r>
            <w:r w:rsidR="004730AB" w:rsidRPr="00DB4D19">
              <w:rPr>
                <w:rStyle w:val="Hyperlink"/>
                <w:noProof/>
                <w:spacing w:val="-1"/>
              </w:rPr>
              <w:t xml:space="preserve"> </w:t>
            </w:r>
            <w:r w:rsidR="004730AB" w:rsidRPr="00DB4D19">
              <w:rPr>
                <w:rStyle w:val="Hyperlink"/>
                <w:noProof/>
              </w:rPr>
              <w:t>Performance</w:t>
            </w:r>
            <w:r w:rsidR="004730AB">
              <w:rPr>
                <w:noProof/>
                <w:webHidden/>
              </w:rPr>
              <w:tab/>
            </w:r>
            <w:r w:rsidR="004730AB">
              <w:rPr>
                <w:noProof/>
                <w:webHidden/>
              </w:rPr>
              <w:fldChar w:fldCharType="begin"/>
            </w:r>
            <w:r w:rsidR="004730AB">
              <w:rPr>
                <w:noProof/>
                <w:webHidden/>
              </w:rPr>
              <w:instrText xml:space="preserve"> PAGEREF _Toc66086940 \h </w:instrText>
            </w:r>
            <w:r w:rsidR="004730AB">
              <w:rPr>
                <w:noProof/>
                <w:webHidden/>
              </w:rPr>
            </w:r>
            <w:r w:rsidR="004730AB">
              <w:rPr>
                <w:noProof/>
                <w:webHidden/>
              </w:rPr>
              <w:fldChar w:fldCharType="separate"/>
            </w:r>
            <w:r w:rsidR="004730AB">
              <w:rPr>
                <w:noProof/>
                <w:webHidden/>
              </w:rPr>
              <w:t>49</w:t>
            </w:r>
            <w:r w:rsidR="004730AB">
              <w:rPr>
                <w:noProof/>
                <w:webHidden/>
              </w:rPr>
              <w:fldChar w:fldCharType="end"/>
            </w:r>
          </w:hyperlink>
        </w:p>
        <w:p w14:paraId="6E3FE709" w14:textId="5843B448" w:rsidR="004730AB" w:rsidRDefault="00C86360">
          <w:pPr>
            <w:pStyle w:val="TOC4"/>
            <w:tabs>
              <w:tab w:val="right" w:pos="9350"/>
            </w:tabs>
            <w:rPr>
              <w:rFonts w:eastAsiaTheme="minorEastAsia" w:cstheme="minorBidi"/>
              <w:noProof/>
              <w:sz w:val="24"/>
              <w:szCs w:val="24"/>
              <w:lang w:bidi="ar-SA"/>
            </w:rPr>
          </w:pPr>
          <w:hyperlink w:anchor="_Toc66086941" w:history="1">
            <w:r w:rsidR="004730AB" w:rsidRPr="00DB4D19">
              <w:rPr>
                <w:rStyle w:val="Hyperlink"/>
                <w:noProof/>
              </w:rPr>
              <w:t>Dossier folder checklist-Librarians:</w:t>
            </w:r>
            <w:r w:rsidR="004730AB">
              <w:rPr>
                <w:noProof/>
                <w:webHidden/>
              </w:rPr>
              <w:tab/>
            </w:r>
            <w:r w:rsidR="004730AB">
              <w:rPr>
                <w:noProof/>
                <w:webHidden/>
              </w:rPr>
              <w:fldChar w:fldCharType="begin"/>
            </w:r>
            <w:r w:rsidR="004730AB">
              <w:rPr>
                <w:noProof/>
                <w:webHidden/>
              </w:rPr>
              <w:instrText xml:space="preserve"> PAGEREF _Toc66086941 \h </w:instrText>
            </w:r>
            <w:r w:rsidR="004730AB">
              <w:rPr>
                <w:noProof/>
                <w:webHidden/>
              </w:rPr>
            </w:r>
            <w:r w:rsidR="004730AB">
              <w:rPr>
                <w:noProof/>
                <w:webHidden/>
              </w:rPr>
              <w:fldChar w:fldCharType="separate"/>
            </w:r>
            <w:r w:rsidR="004730AB">
              <w:rPr>
                <w:noProof/>
                <w:webHidden/>
              </w:rPr>
              <w:t>49</w:t>
            </w:r>
            <w:r w:rsidR="004730AB">
              <w:rPr>
                <w:noProof/>
                <w:webHidden/>
              </w:rPr>
              <w:fldChar w:fldCharType="end"/>
            </w:r>
          </w:hyperlink>
        </w:p>
        <w:p w14:paraId="248F2621" w14:textId="43A8844F" w:rsidR="004730AB" w:rsidRDefault="00C86360">
          <w:pPr>
            <w:pStyle w:val="TOC3"/>
            <w:tabs>
              <w:tab w:val="right" w:pos="9350"/>
            </w:tabs>
            <w:rPr>
              <w:rFonts w:eastAsiaTheme="minorEastAsia" w:cstheme="minorBidi"/>
              <w:noProof/>
              <w:sz w:val="24"/>
              <w:szCs w:val="24"/>
              <w:lang w:bidi="ar-SA"/>
            </w:rPr>
          </w:pPr>
          <w:hyperlink w:anchor="_Toc66086942" w:history="1">
            <w:r w:rsidR="004730AB" w:rsidRPr="00DB4D19">
              <w:rPr>
                <w:rStyle w:val="Hyperlink"/>
                <w:noProof/>
              </w:rPr>
              <w:t>Main section:  Professional and University Service (For Librarians: Service)</w:t>
            </w:r>
            <w:r w:rsidR="004730AB">
              <w:rPr>
                <w:noProof/>
                <w:webHidden/>
              </w:rPr>
              <w:tab/>
            </w:r>
            <w:r w:rsidR="004730AB">
              <w:rPr>
                <w:noProof/>
                <w:webHidden/>
              </w:rPr>
              <w:fldChar w:fldCharType="begin"/>
            </w:r>
            <w:r w:rsidR="004730AB">
              <w:rPr>
                <w:noProof/>
                <w:webHidden/>
              </w:rPr>
              <w:instrText xml:space="preserve"> PAGEREF _Toc66086942 \h </w:instrText>
            </w:r>
            <w:r w:rsidR="004730AB">
              <w:rPr>
                <w:noProof/>
                <w:webHidden/>
              </w:rPr>
            </w:r>
            <w:r w:rsidR="004730AB">
              <w:rPr>
                <w:noProof/>
                <w:webHidden/>
              </w:rPr>
              <w:fldChar w:fldCharType="separate"/>
            </w:r>
            <w:r w:rsidR="004730AB">
              <w:rPr>
                <w:noProof/>
                <w:webHidden/>
              </w:rPr>
              <w:t>50</w:t>
            </w:r>
            <w:r w:rsidR="004730AB">
              <w:rPr>
                <w:noProof/>
                <w:webHidden/>
              </w:rPr>
              <w:fldChar w:fldCharType="end"/>
            </w:r>
          </w:hyperlink>
        </w:p>
        <w:p w14:paraId="22B67C28" w14:textId="3FD9AEBB" w:rsidR="004730AB" w:rsidRDefault="00C86360">
          <w:pPr>
            <w:pStyle w:val="TOC4"/>
            <w:tabs>
              <w:tab w:val="right" w:pos="9350"/>
            </w:tabs>
            <w:rPr>
              <w:rFonts w:eastAsiaTheme="minorEastAsia" w:cstheme="minorBidi"/>
              <w:noProof/>
              <w:sz w:val="24"/>
              <w:szCs w:val="24"/>
              <w:lang w:bidi="ar-SA"/>
            </w:rPr>
          </w:pPr>
          <w:hyperlink w:anchor="_Toc66086943" w:history="1">
            <w:r w:rsidR="004730AB" w:rsidRPr="00DB4D19">
              <w:rPr>
                <w:rStyle w:val="Hyperlink"/>
                <w:noProof/>
              </w:rPr>
              <w:t>General notes</w:t>
            </w:r>
            <w:r w:rsidR="004730AB">
              <w:rPr>
                <w:noProof/>
                <w:webHidden/>
              </w:rPr>
              <w:tab/>
            </w:r>
            <w:r w:rsidR="004730AB">
              <w:rPr>
                <w:noProof/>
                <w:webHidden/>
              </w:rPr>
              <w:fldChar w:fldCharType="begin"/>
            </w:r>
            <w:r w:rsidR="004730AB">
              <w:rPr>
                <w:noProof/>
                <w:webHidden/>
              </w:rPr>
              <w:instrText xml:space="preserve"> PAGEREF _Toc66086943 \h </w:instrText>
            </w:r>
            <w:r w:rsidR="004730AB">
              <w:rPr>
                <w:noProof/>
                <w:webHidden/>
              </w:rPr>
            </w:r>
            <w:r w:rsidR="004730AB">
              <w:rPr>
                <w:noProof/>
                <w:webHidden/>
              </w:rPr>
              <w:fldChar w:fldCharType="separate"/>
            </w:r>
            <w:r w:rsidR="004730AB">
              <w:rPr>
                <w:noProof/>
                <w:webHidden/>
              </w:rPr>
              <w:t>50</w:t>
            </w:r>
            <w:r w:rsidR="004730AB">
              <w:rPr>
                <w:noProof/>
                <w:webHidden/>
              </w:rPr>
              <w:fldChar w:fldCharType="end"/>
            </w:r>
          </w:hyperlink>
        </w:p>
        <w:p w14:paraId="4DC5DEE6" w14:textId="51240BA2" w:rsidR="004730AB" w:rsidRDefault="00C86360">
          <w:pPr>
            <w:pStyle w:val="TOC4"/>
            <w:tabs>
              <w:tab w:val="right" w:pos="9350"/>
            </w:tabs>
            <w:rPr>
              <w:rFonts w:eastAsiaTheme="minorEastAsia" w:cstheme="minorBidi"/>
              <w:noProof/>
              <w:sz w:val="24"/>
              <w:szCs w:val="24"/>
              <w:lang w:bidi="ar-SA"/>
            </w:rPr>
          </w:pPr>
          <w:hyperlink w:anchor="_Toc66086944" w:history="1">
            <w:r w:rsidR="004730AB" w:rsidRPr="00DB4D19">
              <w:rPr>
                <w:rStyle w:val="Hyperlink"/>
                <w:noProof/>
              </w:rPr>
              <w:t>Definitions</w:t>
            </w:r>
            <w:r w:rsidR="004730AB">
              <w:rPr>
                <w:noProof/>
                <w:webHidden/>
              </w:rPr>
              <w:tab/>
            </w:r>
            <w:r w:rsidR="004730AB">
              <w:rPr>
                <w:noProof/>
                <w:webHidden/>
              </w:rPr>
              <w:fldChar w:fldCharType="begin"/>
            </w:r>
            <w:r w:rsidR="004730AB">
              <w:rPr>
                <w:noProof/>
                <w:webHidden/>
              </w:rPr>
              <w:instrText xml:space="preserve"> PAGEREF _Toc66086944 \h </w:instrText>
            </w:r>
            <w:r w:rsidR="004730AB">
              <w:rPr>
                <w:noProof/>
                <w:webHidden/>
              </w:rPr>
            </w:r>
            <w:r w:rsidR="004730AB">
              <w:rPr>
                <w:noProof/>
                <w:webHidden/>
              </w:rPr>
              <w:fldChar w:fldCharType="separate"/>
            </w:r>
            <w:r w:rsidR="004730AB">
              <w:rPr>
                <w:noProof/>
                <w:webHidden/>
              </w:rPr>
              <w:t>51</w:t>
            </w:r>
            <w:r w:rsidR="004730AB">
              <w:rPr>
                <w:noProof/>
                <w:webHidden/>
              </w:rPr>
              <w:fldChar w:fldCharType="end"/>
            </w:r>
          </w:hyperlink>
        </w:p>
        <w:p w14:paraId="3B050BA0" w14:textId="502DB434" w:rsidR="004730AB" w:rsidRDefault="00C86360">
          <w:pPr>
            <w:pStyle w:val="TOC4"/>
            <w:tabs>
              <w:tab w:val="right" w:pos="9350"/>
            </w:tabs>
            <w:rPr>
              <w:rFonts w:eastAsiaTheme="minorEastAsia" w:cstheme="minorBidi"/>
              <w:noProof/>
              <w:sz w:val="24"/>
              <w:szCs w:val="24"/>
              <w:lang w:bidi="ar-SA"/>
            </w:rPr>
          </w:pPr>
          <w:hyperlink w:anchor="_Toc66086945" w:history="1">
            <w:r w:rsidR="004730AB" w:rsidRPr="00DB4D19">
              <w:rPr>
                <w:rStyle w:val="Hyperlink"/>
                <w:noProof/>
              </w:rPr>
              <w:t>Dossier folder checklist:</w:t>
            </w:r>
            <w:r w:rsidR="004730AB">
              <w:rPr>
                <w:noProof/>
                <w:webHidden/>
              </w:rPr>
              <w:tab/>
            </w:r>
            <w:r w:rsidR="004730AB">
              <w:rPr>
                <w:noProof/>
                <w:webHidden/>
              </w:rPr>
              <w:fldChar w:fldCharType="begin"/>
            </w:r>
            <w:r w:rsidR="004730AB">
              <w:rPr>
                <w:noProof/>
                <w:webHidden/>
              </w:rPr>
              <w:instrText xml:space="preserve"> PAGEREF _Toc66086945 \h </w:instrText>
            </w:r>
            <w:r w:rsidR="004730AB">
              <w:rPr>
                <w:noProof/>
                <w:webHidden/>
              </w:rPr>
            </w:r>
            <w:r w:rsidR="004730AB">
              <w:rPr>
                <w:noProof/>
                <w:webHidden/>
              </w:rPr>
              <w:fldChar w:fldCharType="separate"/>
            </w:r>
            <w:r w:rsidR="004730AB">
              <w:rPr>
                <w:noProof/>
                <w:webHidden/>
              </w:rPr>
              <w:t>52</w:t>
            </w:r>
            <w:r w:rsidR="004730AB">
              <w:rPr>
                <w:noProof/>
                <w:webHidden/>
              </w:rPr>
              <w:fldChar w:fldCharType="end"/>
            </w:r>
          </w:hyperlink>
        </w:p>
        <w:p w14:paraId="4B9BCC72" w14:textId="6010943E" w:rsidR="004730AB" w:rsidRDefault="00C86360">
          <w:pPr>
            <w:pStyle w:val="TOC4"/>
            <w:tabs>
              <w:tab w:val="right" w:pos="9350"/>
            </w:tabs>
            <w:rPr>
              <w:rFonts w:eastAsiaTheme="minorEastAsia" w:cstheme="minorBidi"/>
              <w:noProof/>
              <w:sz w:val="24"/>
              <w:szCs w:val="24"/>
              <w:lang w:bidi="ar-SA"/>
            </w:rPr>
          </w:pPr>
          <w:hyperlink w:anchor="_Toc66086946" w:history="1">
            <w:r w:rsidR="004730AB" w:rsidRPr="00DB4D19">
              <w:rPr>
                <w:rStyle w:val="Hyperlink"/>
                <w:noProof/>
              </w:rPr>
              <w:t>Documentation</w:t>
            </w:r>
            <w:r w:rsidR="004730AB">
              <w:rPr>
                <w:noProof/>
                <w:webHidden/>
              </w:rPr>
              <w:tab/>
            </w:r>
            <w:r w:rsidR="004730AB">
              <w:rPr>
                <w:noProof/>
                <w:webHidden/>
              </w:rPr>
              <w:fldChar w:fldCharType="begin"/>
            </w:r>
            <w:r w:rsidR="004730AB">
              <w:rPr>
                <w:noProof/>
                <w:webHidden/>
              </w:rPr>
              <w:instrText xml:space="preserve"> PAGEREF _Toc66086946 \h </w:instrText>
            </w:r>
            <w:r w:rsidR="004730AB">
              <w:rPr>
                <w:noProof/>
                <w:webHidden/>
              </w:rPr>
            </w:r>
            <w:r w:rsidR="004730AB">
              <w:rPr>
                <w:noProof/>
                <w:webHidden/>
              </w:rPr>
              <w:fldChar w:fldCharType="separate"/>
            </w:r>
            <w:r w:rsidR="004730AB">
              <w:rPr>
                <w:noProof/>
                <w:webHidden/>
              </w:rPr>
              <w:t>53</w:t>
            </w:r>
            <w:r w:rsidR="004730AB">
              <w:rPr>
                <w:noProof/>
                <w:webHidden/>
              </w:rPr>
              <w:fldChar w:fldCharType="end"/>
            </w:r>
          </w:hyperlink>
        </w:p>
        <w:p w14:paraId="32FF0AA8" w14:textId="3D04AFEB" w:rsidR="004730AB" w:rsidRDefault="00C86360">
          <w:pPr>
            <w:pStyle w:val="TOC4"/>
            <w:tabs>
              <w:tab w:val="right" w:pos="9350"/>
            </w:tabs>
            <w:rPr>
              <w:rFonts w:eastAsiaTheme="minorEastAsia" w:cstheme="minorBidi"/>
              <w:noProof/>
              <w:sz w:val="24"/>
              <w:szCs w:val="24"/>
              <w:lang w:bidi="ar-SA"/>
            </w:rPr>
          </w:pPr>
          <w:hyperlink w:anchor="_Toc66086947" w:history="1">
            <w:r w:rsidR="004730AB" w:rsidRPr="00DB4D19">
              <w:rPr>
                <w:rStyle w:val="Hyperlink"/>
                <w:noProof/>
              </w:rPr>
              <w:t>Librarians: Documentation of</w:t>
            </w:r>
            <w:r w:rsidR="004730AB" w:rsidRPr="00DB4D19">
              <w:rPr>
                <w:rStyle w:val="Hyperlink"/>
                <w:noProof/>
                <w:spacing w:val="-1"/>
              </w:rPr>
              <w:t xml:space="preserve"> </w:t>
            </w:r>
            <w:r w:rsidR="004730AB" w:rsidRPr="00DB4D19">
              <w:rPr>
                <w:rStyle w:val="Hyperlink"/>
                <w:noProof/>
              </w:rPr>
              <w:t>Service</w:t>
            </w:r>
            <w:r w:rsidR="004730AB">
              <w:rPr>
                <w:noProof/>
                <w:webHidden/>
              </w:rPr>
              <w:tab/>
            </w:r>
            <w:r w:rsidR="004730AB">
              <w:rPr>
                <w:noProof/>
                <w:webHidden/>
              </w:rPr>
              <w:fldChar w:fldCharType="begin"/>
            </w:r>
            <w:r w:rsidR="004730AB">
              <w:rPr>
                <w:noProof/>
                <w:webHidden/>
              </w:rPr>
              <w:instrText xml:space="preserve"> PAGEREF _Toc66086947 \h </w:instrText>
            </w:r>
            <w:r w:rsidR="004730AB">
              <w:rPr>
                <w:noProof/>
                <w:webHidden/>
              </w:rPr>
            </w:r>
            <w:r w:rsidR="004730AB">
              <w:rPr>
                <w:noProof/>
                <w:webHidden/>
              </w:rPr>
              <w:fldChar w:fldCharType="separate"/>
            </w:r>
            <w:r w:rsidR="004730AB">
              <w:rPr>
                <w:noProof/>
                <w:webHidden/>
              </w:rPr>
              <w:t>55</w:t>
            </w:r>
            <w:r w:rsidR="004730AB">
              <w:rPr>
                <w:noProof/>
                <w:webHidden/>
              </w:rPr>
              <w:fldChar w:fldCharType="end"/>
            </w:r>
          </w:hyperlink>
        </w:p>
        <w:p w14:paraId="7D488F51" w14:textId="33B9CF1D" w:rsidR="004730AB" w:rsidRDefault="00C86360">
          <w:pPr>
            <w:pStyle w:val="TOC4"/>
            <w:tabs>
              <w:tab w:val="right" w:pos="9350"/>
            </w:tabs>
            <w:rPr>
              <w:rFonts w:eastAsiaTheme="minorEastAsia" w:cstheme="minorBidi"/>
              <w:noProof/>
              <w:sz w:val="24"/>
              <w:szCs w:val="24"/>
              <w:lang w:bidi="ar-SA"/>
            </w:rPr>
          </w:pPr>
          <w:hyperlink w:anchor="_Toc66086948" w:history="1">
            <w:r w:rsidR="004730AB" w:rsidRPr="00DB4D19">
              <w:rPr>
                <w:rStyle w:val="Hyperlink"/>
                <w:noProof/>
              </w:rPr>
              <w:t>Dossier folder checklist-Librarians:</w:t>
            </w:r>
            <w:r w:rsidR="004730AB">
              <w:rPr>
                <w:noProof/>
                <w:webHidden/>
              </w:rPr>
              <w:tab/>
            </w:r>
            <w:r w:rsidR="004730AB">
              <w:rPr>
                <w:noProof/>
                <w:webHidden/>
              </w:rPr>
              <w:fldChar w:fldCharType="begin"/>
            </w:r>
            <w:r w:rsidR="004730AB">
              <w:rPr>
                <w:noProof/>
                <w:webHidden/>
              </w:rPr>
              <w:instrText xml:space="preserve"> PAGEREF _Toc66086948 \h </w:instrText>
            </w:r>
            <w:r w:rsidR="004730AB">
              <w:rPr>
                <w:noProof/>
                <w:webHidden/>
              </w:rPr>
            </w:r>
            <w:r w:rsidR="004730AB">
              <w:rPr>
                <w:noProof/>
                <w:webHidden/>
              </w:rPr>
              <w:fldChar w:fldCharType="separate"/>
            </w:r>
            <w:r w:rsidR="004730AB">
              <w:rPr>
                <w:noProof/>
                <w:webHidden/>
              </w:rPr>
              <w:t>55</w:t>
            </w:r>
            <w:r w:rsidR="004730AB">
              <w:rPr>
                <w:noProof/>
                <w:webHidden/>
              </w:rPr>
              <w:fldChar w:fldCharType="end"/>
            </w:r>
          </w:hyperlink>
        </w:p>
        <w:p w14:paraId="63AF10C8" w14:textId="6B077BF2" w:rsidR="004730AB" w:rsidRDefault="00C86360">
          <w:pPr>
            <w:pStyle w:val="TOC3"/>
            <w:tabs>
              <w:tab w:val="right" w:pos="9350"/>
            </w:tabs>
            <w:rPr>
              <w:rFonts w:eastAsiaTheme="minorEastAsia" w:cstheme="minorBidi"/>
              <w:noProof/>
              <w:sz w:val="24"/>
              <w:szCs w:val="24"/>
              <w:lang w:bidi="ar-SA"/>
            </w:rPr>
          </w:pPr>
          <w:hyperlink w:anchor="_Toc66086949" w:history="1">
            <w:r w:rsidR="004730AB" w:rsidRPr="00DB4D19">
              <w:rPr>
                <w:rStyle w:val="Hyperlink"/>
                <w:noProof/>
              </w:rPr>
              <w:t>Main section:  Research (For Integrative DEI Case)</w:t>
            </w:r>
            <w:r w:rsidR="004730AB">
              <w:rPr>
                <w:noProof/>
                <w:webHidden/>
              </w:rPr>
              <w:tab/>
            </w:r>
            <w:r w:rsidR="004730AB">
              <w:rPr>
                <w:noProof/>
                <w:webHidden/>
              </w:rPr>
              <w:fldChar w:fldCharType="begin"/>
            </w:r>
            <w:r w:rsidR="004730AB">
              <w:rPr>
                <w:noProof/>
                <w:webHidden/>
              </w:rPr>
              <w:instrText xml:space="preserve"> PAGEREF _Toc66086949 \h </w:instrText>
            </w:r>
            <w:r w:rsidR="004730AB">
              <w:rPr>
                <w:noProof/>
                <w:webHidden/>
              </w:rPr>
            </w:r>
            <w:r w:rsidR="004730AB">
              <w:rPr>
                <w:noProof/>
                <w:webHidden/>
              </w:rPr>
              <w:fldChar w:fldCharType="separate"/>
            </w:r>
            <w:r w:rsidR="004730AB">
              <w:rPr>
                <w:noProof/>
                <w:webHidden/>
              </w:rPr>
              <w:t>56</w:t>
            </w:r>
            <w:r w:rsidR="004730AB">
              <w:rPr>
                <w:noProof/>
                <w:webHidden/>
              </w:rPr>
              <w:fldChar w:fldCharType="end"/>
            </w:r>
          </w:hyperlink>
        </w:p>
        <w:p w14:paraId="4E23BA52" w14:textId="317B3B0B" w:rsidR="004730AB" w:rsidRDefault="00C86360">
          <w:pPr>
            <w:pStyle w:val="TOC4"/>
            <w:tabs>
              <w:tab w:val="right" w:pos="9350"/>
            </w:tabs>
            <w:rPr>
              <w:rFonts w:eastAsiaTheme="minorEastAsia" w:cstheme="minorBidi"/>
              <w:noProof/>
              <w:sz w:val="24"/>
              <w:szCs w:val="24"/>
              <w:lang w:bidi="ar-SA"/>
            </w:rPr>
          </w:pPr>
          <w:hyperlink w:anchor="_Toc66086950" w:history="1">
            <w:r w:rsidR="004730AB" w:rsidRPr="00DB4D19">
              <w:rPr>
                <w:rStyle w:val="Hyperlink"/>
                <w:noProof/>
              </w:rPr>
              <w:t>Dossier folder checklist-Integrative DEI Case:</w:t>
            </w:r>
            <w:r w:rsidR="004730AB">
              <w:rPr>
                <w:noProof/>
                <w:webHidden/>
              </w:rPr>
              <w:tab/>
            </w:r>
            <w:r w:rsidR="004730AB">
              <w:rPr>
                <w:noProof/>
                <w:webHidden/>
              </w:rPr>
              <w:fldChar w:fldCharType="begin"/>
            </w:r>
            <w:r w:rsidR="004730AB">
              <w:rPr>
                <w:noProof/>
                <w:webHidden/>
              </w:rPr>
              <w:instrText xml:space="preserve"> PAGEREF _Toc66086950 \h </w:instrText>
            </w:r>
            <w:r w:rsidR="004730AB">
              <w:rPr>
                <w:noProof/>
                <w:webHidden/>
              </w:rPr>
            </w:r>
            <w:r w:rsidR="004730AB">
              <w:rPr>
                <w:noProof/>
                <w:webHidden/>
              </w:rPr>
              <w:fldChar w:fldCharType="separate"/>
            </w:r>
            <w:r w:rsidR="004730AB">
              <w:rPr>
                <w:noProof/>
                <w:webHidden/>
              </w:rPr>
              <w:t>56</w:t>
            </w:r>
            <w:r w:rsidR="004730AB">
              <w:rPr>
                <w:noProof/>
                <w:webHidden/>
              </w:rPr>
              <w:fldChar w:fldCharType="end"/>
            </w:r>
          </w:hyperlink>
        </w:p>
        <w:p w14:paraId="4BAFCAAF" w14:textId="6F5718A8" w:rsidR="004730AB" w:rsidRDefault="00C86360">
          <w:pPr>
            <w:pStyle w:val="TOC3"/>
            <w:tabs>
              <w:tab w:val="right" w:pos="9350"/>
            </w:tabs>
            <w:rPr>
              <w:rFonts w:eastAsiaTheme="minorEastAsia" w:cstheme="minorBidi"/>
              <w:noProof/>
              <w:sz w:val="24"/>
              <w:szCs w:val="24"/>
              <w:lang w:bidi="ar-SA"/>
            </w:rPr>
          </w:pPr>
          <w:hyperlink w:anchor="_Toc66086951" w:history="1">
            <w:r w:rsidR="004730AB" w:rsidRPr="00DB4D19">
              <w:rPr>
                <w:rStyle w:val="Hyperlink"/>
                <w:noProof/>
              </w:rPr>
              <w:t>Appendices</w:t>
            </w:r>
            <w:r w:rsidR="004730AB">
              <w:rPr>
                <w:noProof/>
                <w:webHidden/>
              </w:rPr>
              <w:tab/>
            </w:r>
            <w:r w:rsidR="004730AB">
              <w:rPr>
                <w:noProof/>
                <w:webHidden/>
              </w:rPr>
              <w:fldChar w:fldCharType="begin"/>
            </w:r>
            <w:r w:rsidR="004730AB">
              <w:rPr>
                <w:noProof/>
                <w:webHidden/>
              </w:rPr>
              <w:instrText xml:space="preserve"> PAGEREF _Toc66086951 \h </w:instrText>
            </w:r>
            <w:r w:rsidR="004730AB">
              <w:rPr>
                <w:noProof/>
                <w:webHidden/>
              </w:rPr>
            </w:r>
            <w:r w:rsidR="004730AB">
              <w:rPr>
                <w:noProof/>
                <w:webHidden/>
              </w:rPr>
              <w:fldChar w:fldCharType="separate"/>
            </w:r>
            <w:r w:rsidR="004730AB">
              <w:rPr>
                <w:noProof/>
                <w:webHidden/>
              </w:rPr>
              <w:t>1</w:t>
            </w:r>
            <w:r w:rsidR="004730AB">
              <w:rPr>
                <w:noProof/>
                <w:webHidden/>
              </w:rPr>
              <w:fldChar w:fldCharType="end"/>
            </w:r>
          </w:hyperlink>
        </w:p>
        <w:p w14:paraId="31FF6ED2" w14:textId="0B2B76ED" w:rsidR="004730AB" w:rsidRDefault="00C86360">
          <w:pPr>
            <w:pStyle w:val="TOC2"/>
            <w:tabs>
              <w:tab w:val="right" w:pos="9350"/>
            </w:tabs>
            <w:rPr>
              <w:rFonts w:eastAsiaTheme="minorEastAsia" w:cstheme="minorBidi"/>
              <w:b w:val="0"/>
              <w:bCs w:val="0"/>
              <w:noProof/>
              <w:sz w:val="24"/>
              <w:szCs w:val="24"/>
              <w:lang w:bidi="ar-SA"/>
            </w:rPr>
          </w:pPr>
          <w:hyperlink w:anchor="_Toc66086952" w:history="1">
            <w:r w:rsidR="004730AB" w:rsidRPr="00DB4D19">
              <w:rPr>
                <w:rStyle w:val="Hyperlink"/>
                <w:noProof/>
              </w:rPr>
              <w:t>Chart:  Where to Document Teaching</w:t>
            </w:r>
            <w:r w:rsidR="004730AB">
              <w:rPr>
                <w:noProof/>
                <w:webHidden/>
              </w:rPr>
              <w:tab/>
            </w:r>
            <w:r w:rsidR="004730AB">
              <w:rPr>
                <w:noProof/>
                <w:webHidden/>
              </w:rPr>
              <w:fldChar w:fldCharType="begin"/>
            </w:r>
            <w:r w:rsidR="004730AB">
              <w:rPr>
                <w:noProof/>
                <w:webHidden/>
              </w:rPr>
              <w:instrText xml:space="preserve"> PAGEREF _Toc66086952 \h </w:instrText>
            </w:r>
            <w:r w:rsidR="004730AB">
              <w:rPr>
                <w:noProof/>
                <w:webHidden/>
              </w:rPr>
            </w:r>
            <w:r w:rsidR="004730AB">
              <w:rPr>
                <w:noProof/>
                <w:webHidden/>
              </w:rPr>
              <w:fldChar w:fldCharType="separate"/>
            </w:r>
            <w:r w:rsidR="004730AB">
              <w:rPr>
                <w:noProof/>
                <w:webHidden/>
              </w:rPr>
              <w:t>2</w:t>
            </w:r>
            <w:r w:rsidR="004730AB">
              <w:rPr>
                <w:noProof/>
                <w:webHidden/>
              </w:rPr>
              <w:fldChar w:fldCharType="end"/>
            </w:r>
          </w:hyperlink>
        </w:p>
        <w:p w14:paraId="2F4B4090" w14:textId="2E65325A" w:rsidR="004730AB" w:rsidRDefault="00C86360">
          <w:pPr>
            <w:pStyle w:val="TOC2"/>
            <w:tabs>
              <w:tab w:val="right" w:pos="9350"/>
            </w:tabs>
            <w:rPr>
              <w:rFonts w:eastAsiaTheme="minorEastAsia" w:cstheme="minorBidi"/>
              <w:b w:val="0"/>
              <w:bCs w:val="0"/>
              <w:noProof/>
              <w:sz w:val="24"/>
              <w:szCs w:val="24"/>
              <w:lang w:bidi="ar-SA"/>
            </w:rPr>
          </w:pPr>
          <w:hyperlink w:anchor="_Toc66086953" w:history="1">
            <w:r w:rsidR="004730AB" w:rsidRPr="00DB4D19">
              <w:rPr>
                <w:rStyle w:val="Hyperlink"/>
                <w:noProof/>
              </w:rPr>
              <w:t>Chart:  Where to Document Integrative Activities for Diversity, Equity and Inclusion</w:t>
            </w:r>
            <w:r w:rsidR="004730AB">
              <w:rPr>
                <w:noProof/>
                <w:webHidden/>
              </w:rPr>
              <w:tab/>
            </w:r>
            <w:r w:rsidR="004730AB">
              <w:rPr>
                <w:noProof/>
                <w:webHidden/>
              </w:rPr>
              <w:fldChar w:fldCharType="begin"/>
            </w:r>
            <w:r w:rsidR="004730AB">
              <w:rPr>
                <w:noProof/>
                <w:webHidden/>
              </w:rPr>
              <w:instrText xml:space="preserve"> PAGEREF _Toc66086953 \h </w:instrText>
            </w:r>
            <w:r w:rsidR="004730AB">
              <w:rPr>
                <w:noProof/>
                <w:webHidden/>
              </w:rPr>
            </w:r>
            <w:r w:rsidR="004730AB">
              <w:rPr>
                <w:noProof/>
                <w:webHidden/>
              </w:rPr>
              <w:fldChar w:fldCharType="separate"/>
            </w:r>
            <w:r w:rsidR="004730AB">
              <w:rPr>
                <w:noProof/>
                <w:webHidden/>
              </w:rPr>
              <w:t>3</w:t>
            </w:r>
            <w:r w:rsidR="004730AB">
              <w:rPr>
                <w:noProof/>
                <w:webHidden/>
              </w:rPr>
              <w:fldChar w:fldCharType="end"/>
            </w:r>
          </w:hyperlink>
        </w:p>
        <w:p w14:paraId="74F898B8" w14:textId="1FBDCEA1" w:rsidR="004730AB" w:rsidRDefault="00C86360">
          <w:pPr>
            <w:pStyle w:val="TOC2"/>
            <w:tabs>
              <w:tab w:val="right" w:pos="9350"/>
            </w:tabs>
            <w:rPr>
              <w:rFonts w:eastAsiaTheme="minorEastAsia" w:cstheme="minorBidi"/>
              <w:b w:val="0"/>
              <w:bCs w:val="0"/>
              <w:noProof/>
              <w:sz w:val="24"/>
              <w:szCs w:val="24"/>
              <w:lang w:bidi="ar-SA"/>
            </w:rPr>
          </w:pPr>
          <w:hyperlink w:anchor="_Toc66086954" w:history="1">
            <w:r w:rsidR="004730AB" w:rsidRPr="00DB4D19">
              <w:rPr>
                <w:rStyle w:val="Hyperlink"/>
                <w:noProof/>
              </w:rPr>
              <w:t>Chart:  Where to Document Research and Creative Activities</w:t>
            </w:r>
            <w:r w:rsidR="004730AB">
              <w:rPr>
                <w:noProof/>
                <w:webHidden/>
              </w:rPr>
              <w:tab/>
            </w:r>
            <w:r w:rsidR="004730AB">
              <w:rPr>
                <w:noProof/>
                <w:webHidden/>
              </w:rPr>
              <w:fldChar w:fldCharType="begin"/>
            </w:r>
            <w:r w:rsidR="004730AB">
              <w:rPr>
                <w:noProof/>
                <w:webHidden/>
              </w:rPr>
              <w:instrText xml:space="preserve"> PAGEREF _Toc66086954 \h </w:instrText>
            </w:r>
            <w:r w:rsidR="004730AB">
              <w:rPr>
                <w:noProof/>
                <w:webHidden/>
              </w:rPr>
            </w:r>
            <w:r w:rsidR="004730AB">
              <w:rPr>
                <w:noProof/>
                <w:webHidden/>
              </w:rPr>
              <w:fldChar w:fldCharType="separate"/>
            </w:r>
            <w:r w:rsidR="004730AB">
              <w:rPr>
                <w:noProof/>
                <w:webHidden/>
              </w:rPr>
              <w:t>4</w:t>
            </w:r>
            <w:r w:rsidR="004730AB">
              <w:rPr>
                <w:noProof/>
                <w:webHidden/>
              </w:rPr>
              <w:fldChar w:fldCharType="end"/>
            </w:r>
          </w:hyperlink>
        </w:p>
        <w:p w14:paraId="0007C4D5" w14:textId="03822ADF" w:rsidR="004730AB" w:rsidRDefault="00C86360">
          <w:pPr>
            <w:pStyle w:val="TOC2"/>
            <w:tabs>
              <w:tab w:val="right" w:pos="9350"/>
            </w:tabs>
            <w:rPr>
              <w:rFonts w:eastAsiaTheme="minorEastAsia" w:cstheme="minorBidi"/>
              <w:b w:val="0"/>
              <w:bCs w:val="0"/>
              <w:noProof/>
              <w:sz w:val="24"/>
              <w:szCs w:val="24"/>
              <w:lang w:bidi="ar-SA"/>
            </w:rPr>
          </w:pPr>
          <w:hyperlink w:anchor="_Toc66086955" w:history="1">
            <w:r w:rsidR="004730AB" w:rsidRPr="00DB4D19">
              <w:rPr>
                <w:rStyle w:val="Hyperlink"/>
                <w:noProof/>
              </w:rPr>
              <w:t>Chart:  Where to Document Professional Service</w:t>
            </w:r>
            <w:r w:rsidR="004730AB">
              <w:rPr>
                <w:noProof/>
                <w:webHidden/>
              </w:rPr>
              <w:tab/>
            </w:r>
            <w:r w:rsidR="004730AB">
              <w:rPr>
                <w:noProof/>
                <w:webHidden/>
              </w:rPr>
              <w:fldChar w:fldCharType="begin"/>
            </w:r>
            <w:r w:rsidR="004730AB">
              <w:rPr>
                <w:noProof/>
                <w:webHidden/>
              </w:rPr>
              <w:instrText xml:space="preserve"> PAGEREF _Toc66086955 \h </w:instrText>
            </w:r>
            <w:r w:rsidR="004730AB">
              <w:rPr>
                <w:noProof/>
                <w:webHidden/>
              </w:rPr>
            </w:r>
            <w:r w:rsidR="004730AB">
              <w:rPr>
                <w:noProof/>
                <w:webHidden/>
              </w:rPr>
              <w:fldChar w:fldCharType="separate"/>
            </w:r>
            <w:r w:rsidR="004730AB">
              <w:rPr>
                <w:noProof/>
                <w:webHidden/>
              </w:rPr>
              <w:t>6</w:t>
            </w:r>
            <w:r w:rsidR="004730AB">
              <w:rPr>
                <w:noProof/>
                <w:webHidden/>
              </w:rPr>
              <w:fldChar w:fldCharType="end"/>
            </w:r>
          </w:hyperlink>
        </w:p>
        <w:p w14:paraId="4516C7C4" w14:textId="6355B9CD" w:rsidR="004730AB" w:rsidRDefault="00C86360">
          <w:pPr>
            <w:pStyle w:val="TOC2"/>
            <w:tabs>
              <w:tab w:val="right" w:pos="9350"/>
            </w:tabs>
            <w:rPr>
              <w:rFonts w:eastAsiaTheme="minorEastAsia" w:cstheme="minorBidi"/>
              <w:b w:val="0"/>
              <w:bCs w:val="0"/>
              <w:noProof/>
              <w:sz w:val="24"/>
              <w:szCs w:val="24"/>
              <w:lang w:bidi="ar-SA"/>
            </w:rPr>
          </w:pPr>
          <w:hyperlink w:anchor="_Toc66086956" w:history="1">
            <w:r w:rsidR="004730AB" w:rsidRPr="00DB4D19">
              <w:rPr>
                <w:rStyle w:val="Hyperlink"/>
                <w:noProof/>
              </w:rPr>
              <w:t>Chart:  Where to Document Performance in IUPUI Librarian Dossiers</w:t>
            </w:r>
            <w:r w:rsidR="004730AB">
              <w:rPr>
                <w:noProof/>
                <w:webHidden/>
              </w:rPr>
              <w:tab/>
            </w:r>
            <w:r w:rsidR="004730AB">
              <w:rPr>
                <w:noProof/>
                <w:webHidden/>
              </w:rPr>
              <w:fldChar w:fldCharType="begin"/>
            </w:r>
            <w:r w:rsidR="004730AB">
              <w:rPr>
                <w:noProof/>
                <w:webHidden/>
              </w:rPr>
              <w:instrText xml:space="preserve"> PAGEREF _Toc66086956 \h </w:instrText>
            </w:r>
            <w:r w:rsidR="004730AB">
              <w:rPr>
                <w:noProof/>
                <w:webHidden/>
              </w:rPr>
            </w:r>
            <w:r w:rsidR="004730AB">
              <w:rPr>
                <w:noProof/>
                <w:webHidden/>
              </w:rPr>
              <w:fldChar w:fldCharType="separate"/>
            </w:r>
            <w:r w:rsidR="004730AB">
              <w:rPr>
                <w:noProof/>
                <w:webHidden/>
              </w:rPr>
              <w:t>7</w:t>
            </w:r>
            <w:r w:rsidR="004730AB">
              <w:rPr>
                <w:noProof/>
                <w:webHidden/>
              </w:rPr>
              <w:fldChar w:fldCharType="end"/>
            </w:r>
          </w:hyperlink>
        </w:p>
        <w:p w14:paraId="15FA8060" w14:textId="5BB85958" w:rsidR="004730AB" w:rsidRDefault="00C86360">
          <w:pPr>
            <w:pStyle w:val="TOC2"/>
            <w:tabs>
              <w:tab w:val="right" w:pos="9350"/>
            </w:tabs>
            <w:rPr>
              <w:rFonts w:eastAsiaTheme="minorEastAsia" w:cstheme="minorBidi"/>
              <w:b w:val="0"/>
              <w:bCs w:val="0"/>
              <w:noProof/>
              <w:sz w:val="24"/>
              <w:szCs w:val="24"/>
              <w:lang w:bidi="ar-SA"/>
            </w:rPr>
          </w:pPr>
          <w:hyperlink w:anchor="_Toc66086957" w:history="1">
            <w:r w:rsidR="004730AB" w:rsidRPr="00DB4D19">
              <w:rPr>
                <w:rStyle w:val="Hyperlink"/>
                <w:noProof/>
              </w:rPr>
              <w:t>Summary of areas of excellence and expectations for various faculty categories</w:t>
            </w:r>
            <w:r w:rsidR="004730AB">
              <w:rPr>
                <w:noProof/>
                <w:webHidden/>
              </w:rPr>
              <w:tab/>
            </w:r>
            <w:r w:rsidR="004730AB">
              <w:rPr>
                <w:noProof/>
                <w:webHidden/>
              </w:rPr>
              <w:fldChar w:fldCharType="begin"/>
            </w:r>
            <w:r w:rsidR="004730AB">
              <w:rPr>
                <w:noProof/>
                <w:webHidden/>
              </w:rPr>
              <w:instrText xml:space="preserve"> PAGEREF _Toc66086957 \h </w:instrText>
            </w:r>
            <w:r w:rsidR="004730AB">
              <w:rPr>
                <w:noProof/>
                <w:webHidden/>
              </w:rPr>
            </w:r>
            <w:r w:rsidR="004730AB">
              <w:rPr>
                <w:noProof/>
                <w:webHidden/>
              </w:rPr>
              <w:fldChar w:fldCharType="separate"/>
            </w:r>
            <w:r w:rsidR="004730AB">
              <w:rPr>
                <w:noProof/>
                <w:webHidden/>
              </w:rPr>
              <w:t>9</w:t>
            </w:r>
            <w:r w:rsidR="004730AB">
              <w:rPr>
                <w:noProof/>
                <w:webHidden/>
              </w:rPr>
              <w:fldChar w:fldCharType="end"/>
            </w:r>
          </w:hyperlink>
        </w:p>
        <w:p w14:paraId="461B9FA4" w14:textId="21425034" w:rsidR="004730AB" w:rsidRDefault="00C86360">
          <w:pPr>
            <w:pStyle w:val="TOC2"/>
            <w:tabs>
              <w:tab w:val="right" w:pos="9350"/>
            </w:tabs>
            <w:rPr>
              <w:rFonts w:eastAsiaTheme="minorEastAsia" w:cstheme="minorBidi"/>
              <w:b w:val="0"/>
              <w:bCs w:val="0"/>
              <w:noProof/>
              <w:sz w:val="24"/>
              <w:szCs w:val="24"/>
              <w:lang w:bidi="ar-SA"/>
            </w:rPr>
          </w:pPr>
          <w:hyperlink w:anchor="_Toc66086958" w:history="1">
            <w:r w:rsidR="004730AB" w:rsidRPr="00DB4D19">
              <w:rPr>
                <w:rStyle w:val="Hyperlink"/>
                <w:noProof/>
              </w:rPr>
              <w:t>IUPUI Curriculum Vita Format for P&amp;T Dossiers—Except Integrative Case</w:t>
            </w:r>
            <w:r w:rsidR="004730AB">
              <w:rPr>
                <w:noProof/>
                <w:webHidden/>
              </w:rPr>
              <w:tab/>
            </w:r>
            <w:r w:rsidR="004730AB">
              <w:rPr>
                <w:noProof/>
                <w:webHidden/>
              </w:rPr>
              <w:fldChar w:fldCharType="begin"/>
            </w:r>
            <w:r w:rsidR="004730AB">
              <w:rPr>
                <w:noProof/>
                <w:webHidden/>
              </w:rPr>
              <w:instrText xml:space="preserve"> PAGEREF _Toc66086958 \h </w:instrText>
            </w:r>
            <w:r w:rsidR="004730AB">
              <w:rPr>
                <w:noProof/>
                <w:webHidden/>
              </w:rPr>
            </w:r>
            <w:r w:rsidR="004730AB">
              <w:rPr>
                <w:noProof/>
                <w:webHidden/>
              </w:rPr>
              <w:fldChar w:fldCharType="separate"/>
            </w:r>
            <w:r w:rsidR="004730AB">
              <w:rPr>
                <w:noProof/>
                <w:webHidden/>
              </w:rPr>
              <w:t>12</w:t>
            </w:r>
            <w:r w:rsidR="004730AB">
              <w:rPr>
                <w:noProof/>
                <w:webHidden/>
              </w:rPr>
              <w:fldChar w:fldCharType="end"/>
            </w:r>
          </w:hyperlink>
        </w:p>
        <w:p w14:paraId="2CC83C55" w14:textId="3C4440C0" w:rsidR="004730AB" w:rsidRDefault="00C86360">
          <w:pPr>
            <w:pStyle w:val="TOC2"/>
            <w:tabs>
              <w:tab w:val="right" w:pos="9350"/>
            </w:tabs>
            <w:rPr>
              <w:rFonts w:eastAsiaTheme="minorEastAsia" w:cstheme="minorBidi"/>
              <w:b w:val="0"/>
              <w:bCs w:val="0"/>
              <w:noProof/>
              <w:sz w:val="24"/>
              <w:szCs w:val="24"/>
              <w:lang w:bidi="ar-SA"/>
            </w:rPr>
          </w:pPr>
          <w:hyperlink w:anchor="_Toc66086959" w:history="1">
            <w:r w:rsidR="004730AB" w:rsidRPr="00DB4D19">
              <w:rPr>
                <w:rStyle w:val="Hyperlink"/>
                <w:noProof/>
              </w:rPr>
              <w:t>IUPUI Curriculum Vita Format for P&amp;T Dossiers—Integrative Cases</w:t>
            </w:r>
            <w:r w:rsidR="004730AB">
              <w:rPr>
                <w:noProof/>
                <w:webHidden/>
              </w:rPr>
              <w:tab/>
            </w:r>
            <w:r w:rsidR="004730AB">
              <w:rPr>
                <w:noProof/>
                <w:webHidden/>
              </w:rPr>
              <w:fldChar w:fldCharType="begin"/>
            </w:r>
            <w:r w:rsidR="004730AB">
              <w:rPr>
                <w:noProof/>
                <w:webHidden/>
              </w:rPr>
              <w:instrText xml:space="preserve"> PAGEREF _Toc66086959 \h </w:instrText>
            </w:r>
            <w:r w:rsidR="004730AB">
              <w:rPr>
                <w:noProof/>
                <w:webHidden/>
              </w:rPr>
            </w:r>
            <w:r w:rsidR="004730AB">
              <w:rPr>
                <w:noProof/>
                <w:webHidden/>
              </w:rPr>
              <w:fldChar w:fldCharType="separate"/>
            </w:r>
            <w:r w:rsidR="004730AB">
              <w:rPr>
                <w:noProof/>
                <w:webHidden/>
              </w:rPr>
              <w:t>21</w:t>
            </w:r>
            <w:r w:rsidR="004730AB">
              <w:rPr>
                <w:noProof/>
                <w:webHidden/>
              </w:rPr>
              <w:fldChar w:fldCharType="end"/>
            </w:r>
          </w:hyperlink>
        </w:p>
        <w:p w14:paraId="18BF55FC" w14:textId="0B7A7D90" w:rsidR="004730AB" w:rsidRDefault="00C86360">
          <w:pPr>
            <w:pStyle w:val="TOC1"/>
            <w:tabs>
              <w:tab w:val="right" w:pos="9350"/>
            </w:tabs>
            <w:rPr>
              <w:rFonts w:asciiTheme="minorHAnsi" w:eastAsiaTheme="minorEastAsia" w:hAnsiTheme="minorHAnsi" w:cstheme="minorBidi"/>
              <w:b w:val="0"/>
              <w:bCs w:val="0"/>
              <w:caps w:val="0"/>
              <w:noProof/>
              <w:lang w:bidi="ar-SA"/>
            </w:rPr>
          </w:pPr>
          <w:hyperlink w:anchor="_Toc66086960" w:history="1">
            <w:r w:rsidR="004730AB" w:rsidRPr="00DB4D19">
              <w:rPr>
                <w:rStyle w:val="Hyperlink"/>
                <w:noProof/>
              </w:rPr>
              <w:t>V. Process and Responsibilities (includes dossier administrative sections)</w:t>
            </w:r>
            <w:r w:rsidR="004730AB">
              <w:rPr>
                <w:noProof/>
                <w:webHidden/>
              </w:rPr>
              <w:tab/>
            </w:r>
            <w:r w:rsidR="004730AB">
              <w:rPr>
                <w:noProof/>
                <w:webHidden/>
              </w:rPr>
              <w:fldChar w:fldCharType="begin"/>
            </w:r>
            <w:r w:rsidR="004730AB">
              <w:rPr>
                <w:noProof/>
                <w:webHidden/>
              </w:rPr>
              <w:instrText xml:space="preserve"> PAGEREF _Toc66086960 \h </w:instrText>
            </w:r>
            <w:r w:rsidR="004730AB">
              <w:rPr>
                <w:noProof/>
                <w:webHidden/>
              </w:rPr>
            </w:r>
            <w:r w:rsidR="004730AB">
              <w:rPr>
                <w:noProof/>
                <w:webHidden/>
              </w:rPr>
              <w:fldChar w:fldCharType="separate"/>
            </w:r>
            <w:r w:rsidR="004730AB">
              <w:rPr>
                <w:noProof/>
                <w:webHidden/>
              </w:rPr>
              <w:t>27</w:t>
            </w:r>
            <w:r w:rsidR="004730AB">
              <w:rPr>
                <w:noProof/>
                <w:webHidden/>
              </w:rPr>
              <w:fldChar w:fldCharType="end"/>
            </w:r>
          </w:hyperlink>
        </w:p>
        <w:p w14:paraId="7F52547F" w14:textId="4FB0C0BC" w:rsidR="004730AB" w:rsidRDefault="00C86360">
          <w:pPr>
            <w:pStyle w:val="TOC2"/>
            <w:tabs>
              <w:tab w:val="right" w:pos="9350"/>
            </w:tabs>
            <w:rPr>
              <w:rFonts w:eastAsiaTheme="minorEastAsia" w:cstheme="minorBidi"/>
              <w:b w:val="0"/>
              <w:bCs w:val="0"/>
              <w:noProof/>
              <w:sz w:val="24"/>
              <w:szCs w:val="24"/>
              <w:lang w:bidi="ar-SA"/>
            </w:rPr>
          </w:pPr>
          <w:hyperlink w:anchor="_Toc66086961" w:history="1">
            <w:r w:rsidR="004730AB" w:rsidRPr="00DB4D19">
              <w:rPr>
                <w:rStyle w:val="Hyperlink"/>
                <w:noProof/>
              </w:rPr>
              <w:t>Nine-year Tenure Probationary Timeline for School of Medicine</w:t>
            </w:r>
            <w:r w:rsidR="004730AB">
              <w:rPr>
                <w:noProof/>
                <w:webHidden/>
              </w:rPr>
              <w:tab/>
            </w:r>
            <w:r w:rsidR="004730AB">
              <w:rPr>
                <w:noProof/>
                <w:webHidden/>
              </w:rPr>
              <w:fldChar w:fldCharType="begin"/>
            </w:r>
            <w:r w:rsidR="004730AB">
              <w:rPr>
                <w:noProof/>
                <w:webHidden/>
              </w:rPr>
              <w:instrText xml:space="preserve"> PAGEREF _Toc66086961 \h </w:instrText>
            </w:r>
            <w:r w:rsidR="004730AB">
              <w:rPr>
                <w:noProof/>
                <w:webHidden/>
              </w:rPr>
            </w:r>
            <w:r w:rsidR="004730AB">
              <w:rPr>
                <w:noProof/>
                <w:webHidden/>
              </w:rPr>
              <w:fldChar w:fldCharType="separate"/>
            </w:r>
            <w:r w:rsidR="004730AB">
              <w:rPr>
                <w:noProof/>
                <w:webHidden/>
              </w:rPr>
              <w:t>27</w:t>
            </w:r>
            <w:r w:rsidR="004730AB">
              <w:rPr>
                <w:noProof/>
                <w:webHidden/>
              </w:rPr>
              <w:fldChar w:fldCharType="end"/>
            </w:r>
          </w:hyperlink>
        </w:p>
        <w:p w14:paraId="148095EF" w14:textId="325211D6" w:rsidR="004730AB" w:rsidRDefault="00C86360">
          <w:pPr>
            <w:pStyle w:val="TOC2"/>
            <w:tabs>
              <w:tab w:val="right" w:pos="9350"/>
            </w:tabs>
            <w:rPr>
              <w:rFonts w:eastAsiaTheme="minorEastAsia" w:cstheme="minorBidi"/>
              <w:b w:val="0"/>
              <w:bCs w:val="0"/>
              <w:noProof/>
              <w:sz w:val="24"/>
              <w:szCs w:val="24"/>
              <w:lang w:bidi="ar-SA"/>
            </w:rPr>
          </w:pPr>
          <w:hyperlink w:anchor="_Toc66086962" w:history="1">
            <w:r w:rsidR="004730AB" w:rsidRPr="00DB4D19">
              <w:rPr>
                <w:rStyle w:val="Hyperlink"/>
                <w:noProof/>
              </w:rPr>
              <w:t>Department Chair (or Designee) Responsibilities and Recommended Timeline</w:t>
            </w:r>
            <w:r w:rsidR="004730AB">
              <w:rPr>
                <w:noProof/>
                <w:webHidden/>
              </w:rPr>
              <w:tab/>
            </w:r>
            <w:r w:rsidR="004730AB">
              <w:rPr>
                <w:noProof/>
                <w:webHidden/>
              </w:rPr>
              <w:fldChar w:fldCharType="begin"/>
            </w:r>
            <w:r w:rsidR="004730AB">
              <w:rPr>
                <w:noProof/>
                <w:webHidden/>
              </w:rPr>
              <w:instrText xml:space="preserve"> PAGEREF _Toc66086962 \h </w:instrText>
            </w:r>
            <w:r w:rsidR="004730AB">
              <w:rPr>
                <w:noProof/>
                <w:webHidden/>
              </w:rPr>
            </w:r>
            <w:r w:rsidR="004730AB">
              <w:rPr>
                <w:noProof/>
                <w:webHidden/>
              </w:rPr>
              <w:fldChar w:fldCharType="separate"/>
            </w:r>
            <w:r w:rsidR="004730AB">
              <w:rPr>
                <w:noProof/>
                <w:webHidden/>
              </w:rPr>
              <w:t>27</w:t>
            </w:r>
            <w:r w:rsidR="004730AB">
              <w:rPr>
                <w:noProof/>
                <w:webHidden/>
              </w:rPr>
              <w:fldChar w:fldCharType="end"/>
            </w:r>
          </w:hyperlink>
        </w:p>
        <w:p w14:paraId="2404A6CD" w14:textId="13AD1908" w:rsidR="004730AB" w:rsidRDefault="00C86360">
          <w:pPr>
            <w:pStyle w:val="TOC2"/>
            <w:tabs>
              <w:tab w:val="right" w:pos="9350"/>
            </w:tabs>
            <w:rPr>
              <w:rFonts w:eastAsiaTheme="minorEastAsia" w:cstheme="minorBidi"/>
              <w:b w:val="0"/>
              <w:bCs w:val="0"/>
              <w:noProof/>
              <w:sz w:val="24"/>
              <w:szCs w:val="24"/>
              <w:lang w:bidi="ar-SA"/>
            </w:rPr>
          </w:pPr>
          <w:hyperlink w:anchor="_Toc66086963" w:history="1">
            <w:r w:rsidR="004730AB" w:rsidRPr="00DB4D19">
              <w:rPr>
                <w:rStyle w:val="Hyperlink"/>
                <w:noProof/>
              </w:rPr>
              <w:t>Dean Responsibilities</w:t>
            </w:r>
            <w:r w:rsidR="004730AB">
              <w:rPr>
                <w:noProof/>
                <w:webHidden/>
              </w:rPr>
              <w:tab/>
            </w:r>
            <w:r w:rsidR="004730AB">
              <w:rPr>
                <w:noProof/>
                <w:webHidden/>
              </w:rPr>
              <w:fldChar w:fldCharType="begin"/>
            </w:r>
            <w:r w:rsidR="004730AB">
              <w:rPr>
                <w:noProof/>
                <w:webHidden/>
              </w:rPr>
              <w:instrText xml:space="preserve"> PAGEREF _Toc66086963 \h </w:instrText>
            </w:r>
            <w:r w:rsidR="004730AB">
              <w:rPr>
                <w:noProof/>
                <w:webHidden/>
              </w:rPr>
            </w:r>
            <w:r w:rsidR="004730AB">
              <w:rPr>
                <w:noProof/>
                <w:webHidden/>
              </w:rPr>
              <w:fldChar w:fldCharType="separate"/>
            </w:r>
            <w:r w:rsidR="004730AB">
              <w:rPr>
                <w:noProof/>
                <w:webHidden/>
              </w:rPr>
              <w:t>31</w:t>
            </w:r>
            <w:r w:rsidR="004730AB">
              <w:rPr>
                <w:noProof/>
                <w:webHidden/>
              </w:rPr>
              <w:fldChar w:fldCharType="end"/>
            </w:r>
          </w:hyperlink>
        </w:p>
        <w:p w14:paraId="617FCA0E" w14:textId="2EA07A46" w:rsidR="004730AB" w:rsidRDefault="00C86360">
          <w:pPr>
            <w:pStyle w:val="TOC2"/>
            <w:tabs>
              <w:tab w:val="right" w:pos="9350"/>
            </w:tabs>
            <w:rPr>
              <w:rFonts w:eastAsiaTheme="minorEastAsia" w:cstheme="minorBidi"/>
              <w:b w:val="0"/>
              <w:bCs w:val="0"/>
              <w:noProof/>
              <w:sz w:val="24"/>
              <w:szCs w:val="24"/>
              <w:lang w:bidi="ar-SA"/>
            </w:rPr>
          </w:pPr>
          <w:hyperlink w:anchor="_Toc66086964" w:history="1">
            <w:r w:rsidR="004730AB" w:rsidRPr="00DB4D19">
              <w:rPr>
                <w:rStyle w:val="Hyperlink"/>
                <w:noProof/>
              </w:rPr>
              <w:t>Primary/Department and Unit/School Level Promotion and/or Tenure Committees Responsibilities</w:t>
            </w:r>
            <w:r w:rsidR="004730AB">
              <w:rPr>
                <w:noProof/>
                <w:webHidden/>
              </w:rPr>
              <w:tab/>
            </w:r>
            <w:r w:rsidR="004730AB">
              <w:rPr>
                <w:noProof/>
                <w:webHidden/>
              </w:rPr>
              <w:fldChar w:fldCharType="begin"/>
            </w:r>
            <w:r w:rsidR="004730AB">
              <w:rPr>
                <w:noProof/>
                <w:webHidden/>
              </w:rPr>
              <w:instrText xml:space="preserve"> PAGEREF _Toc66086964 \h </w:instrText>
            </w:r>
            <w:r w:rsidR="004730AB">
              <w:rPr>
                <w:noProof/>
                <w:webHidden/>
              </w:rPr>
            </w:r>
            <w:r w:rsidR="004730AB">
              <w:rPr>
                <w:noProof/>
                <w:webHidden/>
              </w:rPr>
              <w:fldChar w:fldCharType="separate"/>
            </w:r>
            <w:r w:rsidR="004730AB">
              <w:rPr>
                <w:noProof/>
                <w:webHidden/>
              </w:rPr>
              <w:t>33</w:t>
            </w:r>
            <w:r w:rsidR="004730AB">
              <w:rPr>
                <w:noProof/>
                <w:webHidden/>
              </w:rPr>
              <w:fldChar w:fldCharType="end"/>
            </w:r>
          </w:hyperlink>
        </w:p>
        <w:p w14:paraId="7E777524" w14:textId="1CFC3B2F" w:rsidR="004730AB" w:rsidRDefault="00C86360">
          <w:pPr>
            <w:pStyle w:val="TOC2"/>
            <w:tabs>
              <w:tab w:val="right" w:pos="9350"/>
            </w:tabs>
            <w:rPr>
              <w:rFonts w:eastAsiaTheme="minorEastAsia" w:cstheme="minorBidi"/>
              <w:b w:val="0"/>
              <w:bCs w:val="0"/>
              <w:noProof/>
              <w:sz w:val="24"/>
              <w:szCs w:val="24"/>
              <w:lang w:bidi="ar-SA"/>
            </w:rPr>
          </w:pPr>
          <w:hyperlink w:anchor="_Toc66086965" w:history="1">
            <w:r w:rsidR="004730AB" w:rsidRPr="00DB4D19">
              <w:rPr>
                <w:rStyle w:val="Hyperlink"/>
                <w:noProof/>
              </w:rPr>
              <w:t>Institutional Procedures</w:t>
            </w:r>
            <w:r w:rsidR="004730AB">
              <w:rPr>
                <w:noProof/>
                <w:webHidden/>
              </w:rPr>
              <w:tab/>
            </w:r>
            <w:r w:rsidR="004730AB">
              <w:rPr>
                <w:noProof/>
                <w:webHidden/>
              </w:rPr>
              <w:fldChar w:fldCharType="begin"/>
            </w:r>
            <w:r w:rsidR="004730AB">
              <w:rPr>
                <w:noProof/>
                <w:webHidden/>
              </w:rPr>
              <w:instrText xml:space="preserve"> PAGEREF _Toc66086965 \h </w:instrText>
            </w:r>
            <w:r w:rsidR="004730AB">
              <w:rPr>
                <w:noProof/>
                <w:webHidden/>
              </w:rPr>
            </w:r>
            <w:r w:rsidR="004730AB">
              <w:rPr>
                <w:noProof/>
                <w:webHidden/>
              </w:rPr>
              <w:fldChar w:fldCharType="separate"/>
            </w:r>
            <w:r w:rsidR="004730AB">
              <w:rPr>
                <w:noProof/>
                <w:webHidden/>
              </w:rPr>
              <w:t>35</w:t>
            </w:r>
            <w:r w:rsidR="004730AB">
              <w:rPr>
                <w:noProof/>
                <w:webHidden/>
              </w:rPr>
              <w:fldChar w:fldCharType="end"/>
            </w:r>
          </w:hyperlink>
        </w:p>
        <w:p w14:paraId="47D5E229" w14:textId="067F3991" w:rsidR="004730AB" w:rsidRDefault="00C86360">
          <w:pPr>
            <w:pStyle w:val="TOC3"/>
            <w:tabs>
              <w:tab w:val="right" w:pos="9350"/>
            </w:tabs>
            <w:rPr>
              <w:rFonts w:eastAsiaTheme="minorEastAsia" w:cstheme="minorBidi"/>
              <w:noProof/>
              <w:sz w:val="24"/>
              <w:szCs w:val="24"/>
              <w:lang w:bidi="ar-SA"/>
            </w:rPr>
          </w:pPr>
          <w:hyperlink w:anchor="_Toc66086966" w:history="1">
            <w:r w:rsidR="004730AB" w:rsidRPr="00DB4D19">
              <w:rPr>
                <w:rStyle w:val="Hyperlink"/>
                <w:noProof/>
              </w:rPr>
              <w:t>Submission Deadlines</w:t>
            </w:r>
            <w:r w:rsidR="004730AB">
              <w:rPr>
                <w:noProof/>
                <w:webHidden/>
              </w:rPr>
              <w:tab/>
            </w:r>
            <w:r w:rsidR="004730AB">
              <w:rPr>
                <w:noProof/>
                <w:webHidden/>
              </w:rPr>
              <w:fldChar w:fldCharType="begin"/>
            </w:r>
            <w:r w:rsidR="004730AB">
              <w:rPr>
                <w:noProof/>
                <w:webHidden/>
              </w:rPr>
              <w:instrText xml:space="preserve"> PAGEREF _Toc66086966 \h </w:instrText>
            </w:r>
            <w:r w:rsidR="004730AB">
              <w:rPr>
                <w:noProof/>
                <w:webHidden/>
              </w:rPr>
            </w:r>
            <w:r w:rsidR="004730AB">
              <w:rPr>
                <w:noProof/>
                <w:webHidden/>
              </w:rPr>
              <w:fldChar w:fldCharType="separate"/>
            </w:r>
            <w:r w:rsidR="004730AB">
              <w:rPr>
                <w:noProof/>
                <w:webHidden/>
              </w:rPr>
              <w:t>35</w:t>
            </w:r>
            <w:r w:rsidR="004730AB">
              <w:rPr>
                <w:noProof/>
                <w:webHidden/>
              </w:rPr>
              <w:fldChar w:fldCharType="end"/>
            </w:r>
          </w:hyperlink>
        </w:p>
        <w:p w14:paraId="735210F0" w14:textId="2312F893" w:rsidR="004730AB" w:rsidRDefault="00C86360">
          <w:pPr>
            <w:pStyle w:val="TOC3"/>
            <w:tabs>
              <w:tab w:val="right" w:pos="9350"/>
            </w:tabs>
            <w:rPr>
              <w:rFonts w:eastAsiaTheme="minorEastAsia" w:cstheme="minorBidi"/>
              <w:noProof/>
              <w:sz w:val="24"/>
              <w:szCs w:val="24"/>
              <w:lang w:bidi="ar-SA"/>
            </w:rPr>
          </w:pPr>
          <w:hyperlink w:anchor="_Toc66086967" w:history="1">
            <w:r w:rsidR="004730AB" w:rsidRPr="00DB4D19">
              <w:rPr>
                <w:rStyle w:val="Hyperlink"/>
                <w:noProof/>
              </w:rPr>
              <w:t>Addition of Materials/Comments</w:t>
            </w:r>
            <w:r w:rsidR="004730AB">
              <w:rPr>
                <w:noProof/>
                <w:webHidden/>
              </w:rPr>
              <w:tab/>
            </w:r>
            <w:r w:rsidR="004730AB">
              <w:rPr>
                <w:noProof/>
                <w:webHidden/>
              </w:rPr>
              <w:fldChar w:fldCharType="begin"/>
            </w:r>
            <w:r w:rsidR="004730AB">
              <w:rPr>
                <w:noProof/>
                <w:webHidden/>
              </w:rPr>
              <w:instrText xml:space="preserve"> PAGEREF _Toc66086967 \h </w:instrText>
            </w:r>
            <w:r w:rsidR="004730AB">
              <w:rPr>
                <w:noProof/>
                <w:webHidden/>
              </w:rPr>
            </w:r>
            <w:r w:rsidR="004730AB">
              <w:rPr>
                <w:noProof/>
                <w:webHidden/>
              </w:rPr>
              <w:fldChar w:fldCharType="separate"/>
            </w:r>
            <w:r w:rsidR="004730AB">
              <w:rPr>
                <w:noProof/>
                <w:webHidden/>
              </w:rPr>
              <w:t>35</w:t>
            </w:r>
            <w:r w:rsidR="004730AB">
              <w:rPr>
                <w:noProof/>
                <w:webHidden/>
              </w:rPr>
              <w:fldChar w:fldCharType="end"/>
            </w:r>
          </w:hyperlink>
        </w:p>
        <w:p w14:paraId="2E60C36C" w14:textId="5A0A8AB8" w:rsidR="004730AB" w:rsidRDefault="00C86360">
          <w:pPr>
            <w:pStyle w:val="TOC3"/>
            <w:tabs>
              <w:tab w:val="right" w:pos="9350"/>
            </w:tabs>
            <w:rPr>
              <w:rFonts w:eastAsiaTheme="minorEastAsia" w:cstheme="minorBidi"/>
              <w:noProof/>
              <w:sz w:val="24"/>
              <w:szCs w:val="24"/>
              <w:lang w:bidi="ar-SA"/>
            </w:rPr>
          </w:pPr>
          <w:hyperlink w:anchor="_Toc66086968" w:history="1">
            <w:r w:rsidR="004730AB" w:rsidRPr="00DB4D19">
              <w:rPr>
                <w:rStyle w:val="Hyperlink"/>
                <w:noProof/>
              </w:rPr>
              <w:t>Reconsideration</w:t>
            </w:r>
            <w:r w:rsidR="004730AB">
              <w:rPr>
                <w:noProof/>
                <w:webHidden/>
              </w:rPr>
              <w:tab/>
            </w:r>
            <w:r w:rsidR="004730AB">
              <w:rPr>
                <w:noProof/>
                <w:webHidden/>
              </w:rPr>
              <w:fldChar w:fldCharType="begin"/>
            </w:r>
            <w:r w:rsidR="004730AB">
              <w:rPr>
                <w:noProof/>
                <w:webHidden/>
              </w:rPr>
              <w:instrText xml:space="preserve"> PAGEREF _Toc66086968 \h </w:instrText>
            </w:r>
            <w:r w:rsidR="004730AB">
              <w:rPr>
                <w:noProof/>
                <w:webHidden/>
              </w:rPr>
            </w:r>
            <w:r w:rsidR="004730AB">
              <w:rPr>
                <w:noProof/>
                <w:webHidden/>
              </w:rPr>
              <w:fldChar w:fldCharType="separate"/>
            </w:r>
            <w:r w:rsidR="004730AB">
              <w:rPr>
                <w:noProof/>
                <w:webHidden/>
              </w:rPr>
              <w:t>36</w:t>
            </w:r>
            <w:r w:rsidR="004730AB">
              <w:rPr>
                <w:noProof/>
                <w:webHidden/>
              </w:rPr>
              <w:fldChar w:fldCharType="end"/>
            </w:r>
          </w:hyperlink>
        </w:p>
        <w:p w14:paraId="5135C001" w14:textId="5C5BB6AF" w:rsidR="004730AB" w:rsidRDefault="00C86360">
          <w:pPr>
            <w:pStyle w:val="TOC3"/>
            <w:tabs>
              <w:tab w:val="right" w:pos="9350"/>
            </w:tabs>
            <w:rPr>
              <w:rFonts w:eastAsiaTheme="minorEastAsia" w:cstheme="minorBidi"/>
              <w:noProof/>
              <w:sz w:val="24"/>
              <w:szCs w:val="24"/>
              <w:lang w:bidi="ar-SA"/>
            </w:rPr>
          </w:pPr>
          <w:hyperlink w:anchor="_Toc66086969" w:history="1">
            <w:r w:rsidR="004730AB" w:rsidRPr="00DB4D19">
              <w:rPr>
                <w:rStyle w:val="Hyperlink"/>
                <w:noProof/>
              </w:rPr>
              <w:t>Campus Level Reviews and Notification</w:t>
            </w:r>
            <w:r w:rsidR="004730AB">
              <w:rPr>
                <w:noProof/>
                <w:webHidden/>
              </w:rPr>
              <w:tab/>
            </w:r>
            <w:r w:rsidR="004730AB">
              <w:rPr>
                <w:noProof/>
                <w:webHidden/>
              </w:rPr>
              <w:fldChar w:fldCharType="begin"/>
            </w:r>
            <w:r w:rsidR="004730AB">
              <w:rPr>
                <w:noProof/>
                <w:webHidden/>
              </w:rPr>
              <w:instrText xml:space="preserve"> PAGEREF _Toc66086969 \h </w:instrText>
            </w:r>
            <w:r w:rsidR="004730AB">
              <w:rPr>
                <w:noProof/>
                <w:webHidden/>
              </w:rPr>
            </w:r>
            <w:r w:rsidR="004730AB">
              <w:rPr>
                <w:noProof/>
                <w:webHidden/>
              </w:rPr>
              <w:fldChar w:fldCharType="separate"/>
            </w:r>
            <w:r w:rsidR="004730AB">
              <w:rPr>
                <w:noProof/>
                <w:webHidden/>
              </w:rPr>
              <w:t>37</w:t>
            </w:r>
            <w:r w:rsidR="004730AB">
              <w:rPr>
                <w:noProof/>
                <w:webHidden/>
              </w:rPr>
              <w:fldChar w:fldCharType="end"/>
            </w:r>
          </w:hyperlink>
        </w:p>
        <w:p w14:paraId="1613C1EE" w14:textId="0B5C7A96" w:rsidR="004730AB" w:rsidRDefault="00C86360">
          <w:pPr>
            <w:pStyle w:val="TOC2"/>
            <w:tabs>
              <w:tab w:val="right" w:pos="9350"/>
            </w:tabs>
            <w:rPr>
              <w:rFonts w:eastAsiaTheme="minorEastAsia" w:cstheme="minorBidi"/>
              <w:b w:val="0"/>
              <w:bCs w:val="0"/>
              <w:noProof/>
              <w:sz w:val="24"/>
              <w:szCs w:val="24"/>
              <w:lang w:bidi="ar-SA"/>
            </w:rPr>
          </w:pPr>
          <w:hyperlink w:anchor="_Toc66086970" w:history="1">
            <w:r w:rsidR="004730AB" w:rsidRPr="00DB4D19">
              <w:rPr>
                <w:rStyle w:val="Hyperlink"/>
                <w:noProof/>
              </w:rPr>
              <w:t>Dossier Content-Administrative</w:t>
            </w:r>
            <w:r w:rsidR="004730AB">
              <w:rPr>
                <w:noProof/>
                <w:webHidden/>
              </w:rPr>
              <w:tab/>
            </w:r>
            <w:r w:rsidR="004730AB">
              <w:rPr>
                <w:noProof/>
                <w:webHidden/>
              </w:rPr>
              <w:fldChar w:fldCharType="begin"/>
            </w:r>
            <w:r w:rsidR="004730AB">
              <w:rPr>
                <w:noProof/>
                <w:webHidden/>
              </w:rPr>
              <w:instrText xml:space="preserve"> PAGEREF _Toc66086970 \h </w:instrText>
            </w:r>
            <w:r w:rsidR="004730AB">
              <w:rPr>
                <w:noProof/>
                <w:webHidden/>
              </w:rPr>
            </w:r>
            <w:r w:rsidR="004730AB">
              <w:rPr>
                <w:noProof/>
                <w:webHidden/>
              </w:rPr>
              <w:fldChar w:fldCharType="separate"/>
            </w:r>
            <w:r w:rsidR="004730AB">
              <w:rPr>
                <w:noProof/>
                <w:webHidden/>
              </w:rPr>
              <w:t>38</w:t>
            </w:r>
            <w:r w:rsidR="004730AB">
              <w:rPr>
                <w:noProof/>
                <w:webHidden/>
              </w:rPr>
              <w:fldChar w:fldCharType="end"/>
            </w:r>
          </w:hyperlink>
        </w:p>
        <w:p w14:paraId="0F037997" w14:textId="772B7D5C" w:rsidR="004730AB" w:rsidRDefault="00C86360">
          <w:pPr>
            <w:pStyle w:val="TOC3"/>
            <w:tabs>
              <w:tab w:val="right" w:pos="9350"/>
            </w:tabs>
            <w:rPr>
              <w:rFonts w:eastAsiaTheme="minorEastAsia" w:cstheme="minorBidi"/>
              <w:noProof/>
              <w:sz w:val="24"/>
              <w:szCs w:val="24"/>
              <w:lang w:bidi="ar-SA"/>
            </w:rPr>
          </w:pPr>
          <w:hyperlink w:anchor="_Toc66086971" w:history="1">
            <w:r w:rsidR="004730AB" w:rsidRPr="00DB4D19">
              <w:rPr>
                <w:rStyle w:val="Hyperlink"/>
                <w:noProof/>
              </w:rPr>
              <w:t>Dossier Administrative sections</w:t>
            </w:r>
            <w:r w:rsidR="004730AB">
              <w:rPr>
                <w:noProof/>
                <w:webHidden/>
              </w:rPr>
              <w:tab/>
            </w:r>
            <w:r w:rsidR="004730AB">
              <w:rPr>
                <w:noProof/>
                <w:webHidden/>
              </w:rPr>
              <w:fldChar w:fldCharType="begin"/>
            </w:r>
            <w:r w:rsidR="004730AB">
              <w:rPr>
                <w:noProof/>
                <w:webHidden/>
              </w:rPr>
              <w:instrText xml:space="preserve"> PAGEREF _Toc66086971 \h </w:instrText>
            </w:r>
            <w:r w:rsidR="004730AB">
              <w:rPr>
                <w:noProof/>
                <w:webHidden/>
              </w:rPr>
            </w:r>
            <w:r w:rsidR="004730AB">
              <w:rPr>
                <w:noProof/>
                <w:webHidden/>
              </w:rPr>
              <w:fldChar w:fldCharType="separate"/>
            </w:r>
            <w:r w:rsidR="004730AB">
              <w:rPr>
                <w:noProof/>
                <w:webHidden/>
              </w:rPr>
              <w:t>39</w:t>
            </w:r>
            <w:r w:rsidR="004730AB">
              <w:rPr>
                <w:noProof/>
                <w:webHidden/>
              </w:rPr>
              <w:fldChar w:fldCharType="end"/>
            </w:r>
          </w:hyperlink>
        </w:p>
        <w:p w14:paraId="135C5D31" w14:textId="7153F68A" w:rsidR="004730AB" w:rsidRDefault="00C86360">
          <w:pPr>
            <w:pStyle w:val="TOC2"/>
            <w:tabs>
              <w:tab w:val="right" w:pos="9350"/>
            </w:tabs>
            <w:rPr>
              <w:rFonts w:eastAsiaTheme="minorEastAsia" w:cstheme="minorBidi"/>
              <w:b w:val="0"/>
              <w:bCs w:val="0"/>
              <w:noProof/>
              <w:sz w:val="24"/>
              <w:szCs w:val="24"/>
              <w:lang w:bidi="ar-SA"/>
            </w:rPr>
          </w:pPr>
          <w:hyperlink w:anchor="_Toc66086972" w:history="1">
            <w:r w:rsidR="004730AB" w:rsidRPr="00DB4D19">
              <w:rPr>
                <w:rStyle w:val="Hyperlink"/>
                <w:noProof/>
              </w:rPr>
              <w:t>External Assessment</w:t>
            </w:r>
            <w:r w:rsidR="004730AB">
              <w:rPr>
                <w:noProof/>
                <w:webHidden/>
              </w:rPr>
              <w:tab/>
            </w:r>
            <w:r w:rsidR="004730AB">
              <w:rPr>
                <w:noProof/>
                <w:webHidden/>
              </w:rPr>
              <w:fldChar w:fldCharType="begin"/>
            </w:r>
            <w:r w:rsidR="004730AB">
              <w:rPr>
                <w:noProof/>
                <w:webHidden/>
              </w:rPr>
              <w:instrText xml:space="preserve"> PAGEREF _Toc66086972 \h </w:instrText>
            </w:r>
            <w:r w:rsidR="004730AB">
              <w:rPr>
                <w:noProof/>
                <w:webHidden/>
              </w:rPr>
            </w:r>
            <w:r w:rsidR="004730AB">
              <w:rPr>
                <w:noProof/>
                <w:webHidden/>
              </w:rPr>
              <w:fldChar w:fldCharType="separate"/>
            </w:r>
            <w:r w:rsidR="004730AB">
              <w:rPr>
                <w:noProof/>
                <w:webHidden/>
              </w:rPr>
              <w:t>42</w:t>
            </w:r>
            <w:r w:rsidR="004730AB">
              <w:rPr>
                <w:noProof/>
                <w:webHidden/>
              </w:rPr>
              <w:fldChar w:fldCharType="end"/>
            </w:r>
          </w:hyperlink>
        </w:p>
        <w:p w14:paraId="596FD147" w14:textId="66AFB4CD" w:rsidR="004730AB" w:rsidRDefault="00C86360">
          <w:pPr>
            <w:pStyle w:val="TOC2"/>
            <w:tabs>
              <w:tab w:val="right" w:pos="9350"/>
            </w:tabs>
            <w:rPr>
              <w:rFonts w:eastAsiaTheme="minorEastAsia" w:cstheme="minorBidi"/>
              <w:b w:val="0"/>
              <w:bCs w:val="0"/>
              <w:noProof/>
              <w:sz w:val="24"/>
              <w:szCs w:val="24"/>
              <w:lang w:bidi="ar-SA"/>
            </w:rPr>
          </w:pPr>
          <w:hyperlink w:anchor="_Toc66086973" w:history="1">
            <w:r w:rsidR="004730AB" w:rsidRPr="00DB4D19">
              <w:rPr>
                <w:rStyle w:val="Hyperlink"/>
                <w:noProof/>
              </w:rPr>
              <w:t>IUPUI Chief Academic Officer’s comments regarding outside letters</w:t>
            </w:r>
            <w:r w:rsidR="004730AB">
              <w:rPr>
                <w:noProof/>
                <w:webHidden/>
              </w:rPr>
              <w:tab/>
            </w:r>
            <w:r w:rsidR="004730AB">
              <w:rPr>
                <w:noProof/>
                <w:webHidden/>
              </w:rPr>
              <w:fldChar w:fldCharType="begin"/>
            </w:r>
            <w:r w:rsidR="004730AB">
              <w:rPr>
                <w:noProof/>
                <w:webHidden/>
              </w:rPr>
              <w:instrText xml:space="preserve"> PAGEREF _Toc66086973 \h </w:instrText>
            </w:r>
            <w:r w:rsidR="004730AB">
              <w:rPr>
                <w:noProof/>
                <w:webHidden/>
              </w:rPr>
            </w:r>
            <w:r w:rsidR="004730AB">
              <w:rPr>
                <w:noProof/>
                <w:webHidden/>
              </w:rPr>
              <w:fldChar w:fldCharType="separate"/>
            </w:r>
            <w:r w:rsidR="004730AB">
              <w:rPr>
                <w:noProof/>
                <w:webHidden/>
              </w:rPr>
              <w:t>46</w:t>
            </w:r>
            <w:r w:rsidR="004730AB">
              <w:rPr>
                <w:noProof/>
                <w:webHidden/>
              </w:rPr>
              <w:fldChar w:fldCharType="end"/>
            </w:r>
          </w:hyperlink>
        </w:p>
        <w:p w14:paraId="31BC7EA4" w14:textId="0E2A4D60" w:rsidR="004730AB" w:rsidRDefault="00C86360">
          <w:pPr>
            <w:pStyle w:val="TOC2"/>
            <w:tabs>
              <w:tab w:val="right" w:pos="9350"/>
            </w:tabs>
            <w:rPr>
              <w:rFonts w:eastAsiaTheme="minorEastAsia" w:cstheme="minorBidi"/>
              <w:b w:val="0"/>
              <w:bCs w:val="0"/>
              <w:noProof/>
              <w:sz w:val="24"/>
              <w:szCs w:val="24"/>
              <w:lang w:bidi="ar-SA"/>
            </w:rPr>
          </w:pPr>
          <w:hyperlink w:anchor="_Toc66086974" w:history="1">
            <w:r w:rsidR="004730AB" w:rsidRPr="00DB4D19">
              <w:rPr>
                <w:rStyle w:val="Hyperlink"/>
                <w:noProof/>
              </w:rPr>
              <w:t>Form to use:  External Referee List</w:t>
            </w:r>
            <w:r w:rsidR="004730AB">
              <w:rPr>
                <w:noProof/>
                <w:webHidden/>
              </w:rPr>
              <w:tab/>
            </w:r>
            <w:r w:rsidR="004730AB">
              <w:rPr>
                <w:noProof/>
                <w:webHidden/>
              </w:rPr>
              <w:fldChar w:fldCharType="begin"/>
            </w:r>
            <w:r w:rsidR="004730AB">
              <w:rPr>
                <w:noProof/>
                <w:webHidden/>
              </w:rPr>
              <w:instrText xml:space="preserve"> PAGEREF _Toc66086974 \h </w:instrText>
            </w:r>
            <w:r w:rsidR="004730AB">
              <w:rPr>
                <w:noProof/>
                <w:webHidden/>
              </w:rPr>
            </w:r>
            <w:r w:rsidR="004730AB">
              <w:rPr>
                <w:noProof/>
                <w:webHidden/>
              </w:rPr>
              <w:fldChar w:fldCharType="separate"/>
            </w:r>
            <w:r w:rsidR="004730AB">
              <w:rPr>
                <w:noProof/>
                <w:webHidden/>
              </w:rPr>
              <w:t>49</w:t>
            </w:r>
            <w:r w:rsidR="004730AB">
              <w:rPr>
                <w:noProof/>
                <w:webHidden/>
              </w:rPr>
              <w:fldChar w:fldCharType="end"/>
            </w:r>
          </w:hyperlink>
        </w:p>
        <w:p w14:paraId="275317FF" w14:textId="1F5459B6" w:rsidR="004730AB" w:rsidRDefault="00C86360">
          <w:pPr>
            <w:pStyle w:val="TOC2"/>
            <w:tabs>
              <w:tab w:val="right" w:pos="9350"/>
            </w:tabs>
            <w:rPr>
              <w:rFonts w:eastAsiaTheme="minorEastAsia" w:cstheme="minorBidi"/>
              <w:b w:val="0"/>
              <w:bCs w:val="0"/>
              <w:noProof/>
              <w:sz w:val="24"/>
              <w:szCs w:val="24"/>
              <w:lang w:bidi="ar-SA"/>
            </w:rPr>
          </w:pPr>
          <w:hyperlink w:anchor="_Toc66086975" w:history="1">
            <w:r w:rsidR="004730AB" w:rsidRPr="00DB4D19">
              <w:rPr>
                <w:rStyle w:val="Hyperlink"/>
                <w:noProof/>
              </w:rPr>
              <w:t>Form to use:  External Referee Relationship</w:t>
            </w:r>
            <w:r w:rsidR="004730AB">
              <w:rPr>
                <w:noProof/>
                <w:webHidden/>
              </w:rPr>
              <w:tab/>
            </w:r>
            <w:r w:rsidR="004730AB">
              <w:rPr>
                <w:noProof/>
                <w:webHidden/>
              </w:rPr>
              <w:fldChar w:fldCharType="begin"/>
            </w:r>
            <w:r w:rsidR="004730AB">
              <w:rPr>
                <w:noProof/>
                <w:webHidden/>
              </w:rPr>
              <w:instrText xml:space="preserve"> PAGEREF _Toc66086975 \h </w:instrText>
            </w:r>
            <w:r w:rsidR="004730AB">
              <w:rPr>
                <w:noProof/>
                <w:webHidden/>
              </w:rPr>
            </w:r>
            <w:r w:rsidR="004730AB">
              <w:rPr>
                <w:noProof/>
                <w:webHidden/>
              </w:rPr>
              <w:fldChar w:fldCharType="separate"/>
            </w:r>
            <w:r w:rsidR="004730AB">
              <w:rPr>
                <w:noProof/>
                <w:webHidden/>
              </w:rPr>
              <w:t>51</w:t>
            </w:r>
            <w:r w:rsidR="004730AB">
              <w:rPr>
                <w:noProof/>
                <w:webHidden/>
              </w:rPr>
              <w:fldChar w:fldCharType="end"/>
            </w:r>
          </w:hyperlink>
        </w:p>
        <w:p w14:paraId="39CC50E0" w14:textId="5D315A4C" w:rsidR="004730AB" w:rsidRDefault="00C86360">
          <w:pPr>
            <w:pStyle w:val="TOC2"/>
            <w:tabs>
              <w:tab w:val="right" w:pos="9350"/>
            </w:tabs>
            <w:rPr>
              <w:rFonts w:eastAsiaTheme="minorEastAsia" w:cstheme="minorBidi"/>
              <w:b w:val="0"/>
              <w:bCs w:val="0"/>
              <w:noProof/>
              <w:sz w:val="24"/>
              <w:szCs w:val="24"/>
              <w:lang w:bidi="ar-SA"/>
            </w:rPr>
          </w:pPr>
          <w:hyperlink w:anchor="_Toc66086976" w:history="1">
            <w:r w:rsidR="004730AB" w:rsidRPr="00DB4D19">
              <w:rPr>
                <w:rStyle w:val="Hyperlink"/>
                <w:noProof/>
              </w:rPr>
              <w:t>SAMPLE LETTER TO REQUEST AN EXTERNAL EVALUATION FOR TENURE-TRACK FACULTY</w:t>
            </w:r>
            <w:r w:rsidR="004730AB">
              <w:rPr>
                <w:noProof/>
                <w:webHidden/>
              </w:rPr>
              <w:tab/>
            </w:r>
            <w:r w:rsidR="004730AB">
              <w:rPr>
                <w:noProof/>
                <w:webHidden/>
              </w:rPr>
              <w:fldChar w:fldCharType="begin"/>
            </w:r>
            <w:r w:rsidR="004730AB">
              <w:rPr>
                <w:noProof/>
                <w:webHidden/>
              </w:rPr>
              <w:instrText xml:space="preserve"> PAGEREF _Toc66086976 \h </w:instrText>
            </w:r>
            <w:r w:rsidR="004730AB">
              <w:rPr>
                <w:noProof/>
                <w:webHidden/>
              </w:rPr>
            </w:r>
            <w:r w:rsidR="004730AB">
              <w:rPr>
                <w:noProof/>
                <w:webHidden/>
              </w:rPr>
              <w:fldChar w:fldCharType="separate"/>
            </w:r>
            <w:r w:rsidR="004730AB">
              <w:rPr>
                <w:noProof/>
                <w:webHidden/>
              </w:rPr>
              <w:t>53</w:t>
            </w:r>
            <w:r w:rsidR="004730AB">
              <w:rPr>
                <w:noProof/>
                <w:webHidden/>
              </w:rPr>
              <w:fldChar w:fldCharType="end"/>
            </w:r>
          </w:hyperlink>
        </w:p>
        <w:p w14:paraId="6E4786E6" w14:textId="6791B35A" w:rsidR="004730AB" w:rsidRDefault="00C86360">
          <w:pPr>
            <w:pStyle w:val="TOC2"/>
            <w:tabs>
              <w:tab w:val="right" w:pos="9350"/>
            </w:tabs>
            <w:rPr>
              <w:rFonts w:eastAsiaTheme="minorEastAsia" w:cstheme="minorBidi"/>
              <w:b w:val="0"/>
              <w:bCs w:val="0"/>
              <w:noProof/>
              <w:sz w:val="24"/>
              <w:szCs w:val="24"/>
              <w:lang w:bidi="ar-SA"/>
            </w:rPr>
          </w:pPr>
          <w:hyperlink w:anchor="_Toc66086977" w:history="1">
            <w:r w:rsidR="004730AB" w:rsidRPr="00DB4D19">
              <w:rPr>
                <w:rStyle w:val="Hyperlink"/>
                <w:noProof/>
              </w:rPr>
              <w:t>SAMPLE LETTER TO REQUEST AN EXTERNAL EVALUATION FOR Integrative DEI Case TENURE-TRACK FACULTY</w:t>
            </w:r>
            <w:r w:rsidR="004730AB">
              <w:rPr>
                <w:noProof/>
                <w:webHidden/>
              </w:rPr>
              <w:tab/>
            </w:r>
            <w:r w:rsidR="004730AB">
              <w:rPr>
                <w:noProof/>
                <w:webHidden/>
              </w:rPr>
              <w:fldChar w:fldCharType="begin"/>
            </w:r>
            <w:r w:rsidR="004730AB">
              <w:rPr>
                <w:noProof/>
                <w:webHidden/>
              </w:rPr>
              <w:instrText xml:space="preserve"> PAGEREF _Toc66086977 \h </w:instrText>
            </w:r>
            <w:r w:rsidR="004730AB">
              <w:rPr>
                <w:noProof/>
                <w:webHidden/>
              </w:rPr>
            </w:r>
            <w:r w:rsidR="004730AB">
              <w:rPr>
                <w:noProof/>
                <w:webHidden/>
              </w:rPr>
              <w:fldChar w:fldCharType="separate"/>
            </w:r>
            <w:r w:rsidR="004730AB">
              <w:rPr>
                <w:noProof/>
                <w:webHidden/>
              </w:rPr>
              <w:t>54</w:t>
            </w:r>
            <w:r w:rsidR="004730AB">
              <w:rPr>
                <w:noProof/>
                <w:webHidden/>
              </w:rPr>
              <w:fldChar w:fldCharType="end"/>
            </w:r>
          </w:hyperlink>
        </w:p>
        <w:p w14:paraId="490F2A7A" w14:textId="67F5A7E0" w:rsidR="004730AB" w:rsidRDefault="00C86360">
          <w:pPr>
            <w:pStyle w:val="TOC2"/>
            <w:tabs>
              <w:tab w:val="right" w:pos="9350"/>
            </w:tabs>
            <w:rPr>
              <w:rFonts w:eastAsiaTheme="minorEastAsia" w:cstheme="minorBidi"/>
              <w:b w:val="0"/>
              <w:bCs w:val="0"/>
              <w:noProof/>
              <w:sz w:val="24"/>
              <w:szCs w:val="24"/>
              <w:lang w:bidi="ar-SA"/>
            </w:rPr>
          </w:pPr>
          <w:hyperlink w:anchor="_Toc66086978" w:history="1">
            <w:r w:rsidR="004730AB" w:rsidRPr="00DB4D19">
              <w:rPr>
                <w:rStyle w:val="Hyperlink"/>
                <w:noProof/>
              </w:rPr>
              <w:t>SAMPLE LETTER TO REQUEST AN EXTERNAL EVALUATION FOR LIBRARIANS</w:t>
            </w:r>
            <w:r w:rsidR="004730AB">
              <w:rPr>
                <w:noProof/>
                <w:webHidden/>
              </w:rPr>
              <w:tab/>
            </w:r>
            <w:r w:rsidR="004730AB">
              <w:rPr>
                <w:noProof/>
                <w:webHidden/>
              </w:rPr>
              <w:fldChar w:fldCharType="begin"/>
            </w:r>
            <w:r w:rsidR="004730AB">
              <w:rPr>
                <w:noProof/>
                <w:webHidden/>
              </w:rPr>
              <w:instrText xml:space="preserve"> PAGEREF _Toc66086978 \h </w:instrText>
            </w:r>
            <w:r w:rsidR="004730AB">
              <w:rPr>
                <w:noProof/>
                <w:webHidden/>
              </w:rPr>
            </w:r>
            <w:r w:rsidR="004730AB">
              <w:rPr>
                <w:noProof/>
                <w:webHidden/>
              </w:rPr>
              <w:fldChar w:fldCharType="separate"/>
            </w:r>
            <w:r w:rsidR="004730AB">
              <w:rPr>
                <w:noProof/>
                <w:webHidden/>
              </w:rPr>
              <w:t>55</w:t>
            </w:r>
            <w:r w:rsidR="004730AB">
              <w:rPr>
                <w:noProof/>
                <w:webHidden/>
              </w:rPr>
              <w:fldChar w:fldCharType="end"/>
            </w:r>
          </w:hyperlink>
        </w:p>
        <w:p w14:paraId="65DD6D26" w14:textId="28318C86" w:rsidR="004730AB" w:rsidRDefault="00C86360">
          <w:pPr>
            <w:pStyle w:val="TOC2"/>
            <w:tabs>
              <w:tab w:val="right" w:pos="9350"/>
            </w:tabs>
            <w:rPr>
              <w:rFonts w:eastAsiaTheme="minorEastAsia" w:cstheme="minorBidi"/>
              <w:b w:val="0"/>
              <w:bCs w:val="0"/>
              <w:noProof/>
              <w:sz w:val="24"/>
              <w:szCs w:val="24"/>
              <w:lang w:bidi="ar-SA"/>
            </w:rPr>
          </w:pPr>
          <w:hyperlink w:anchor="_Toc66086979" w:history="1">
            <w:r w:rsidR="004730AB" w:rsidRPr="00DB4D19">
              <w:rPr>
                <w:rStyle w:val="Hyperlink"/>
                <w:caps/>
                <w:noProof/>
              </w:rPr>
              <w:t>Sample letter to request an external evaluation for a clinical faculty candidate</w:t>
            </w:r>
            <w:r w:rsidR="004730AB">
              <w:rPr>
                <w:noProof/>
                <w:webHidden/>
              </w:rPr>
              <w:tab/>
            </w:r>
            <w:r w:rsidR="004730AB">
              <w:rPr>
                <w:noProof/>
                <w:webHidden/>
              </w:rPr>
              <w:fldChar w:fldCharType="begin"/>
            </w:r>
            <w:r w:rsidR="004730AB">
              <w:rPr>
                <w:noProof/>
                <w:webHidden/>
              </w:rPr>
              <w:instrText xml:space="preserve"> PAGEREF _Toc66086979 \h </w:instrText>
            </w:r>
            <w:r w:rsidR="004730AB">
              <w:rPr>
                <w:noProof/>
                <w:webHidden/>
              </w:rPr>
            </w:r>
            <w:r w:rsidR="004730AB">
              <w:rPr>
                <w:noProof/>
                <w:webHidden/>
              </w:rPr>
              <w:fldChar w:fldCharType="separate"/>
            </w:r>
            <w:r w:rsidR="004730AB">
              <w:rPr>
                <w:noProof/>
                <w:webHidden/>
              </w:rPr>
              <w:t>57</w:t>
            </w:r>
            <w:r w:rsidR="004730AB">
              <w:rPr>
                <w:noProof/>
                <w:webHidden/>
              </w:rPr>
              <w:fldChar w:fldCharType="end"/>
            </w:r>
          </w:hyperlink>
        </w:p>
        <w:p w14:paraId="7AB13B0B" w14:textId="5AB0E382" w:rsidR="004730AB" w:rsidRDefault="00C86360">
          <w:pPr>
            <w:pStyle w:val="TOC2"/>
            <w:tabs>
              <w:tab w:val="right" w:pos="9350"/>
            </w:tabs>
            <w:rPr>
              <w:rFonts w:eastAsiaTheme="minorEastAsia" w:cstheme="minorBidi"/>
              <w:b w:val="0"/>
              <w:bCs w:val="0"/>
              <w:noProof/>
              <w:sz w:val="24"/>
              <w:szCs w:val="24"/>
              <w:lang w:bidi="ar-SA"/>
            </w:rPr>
          </w:pPr>
          <w:hyperlink w:anchor="_Toc66086980" w:history="1">
            <w:r w:rsidR="004730AB" w:rsidRPr="00DB4D19">
              <w:rPr>
                <w:rStyle w:val="Hyperlink"/>
                <w:noProof/>
              </w:rPr>
              <w:t>SAMPLE LETTER TO REQUEST AN EXTERNAL EVALUATION FOR TEACHING PROFESSOR CANDIDATES</w:t>
            </w:r>
            <w:r w:rsidR="004730AB">
              <w:rPr>
                <w:noProof/>
                <w:webHidden/>
              </w:rPr>
              <w:tab/>
            </w:r>
            <w:r w:rsidR="004730AB">
              <w:rPr>
                <w:noProof/>
                <w:webHidden/>
              </w:rPr>
              <w:fldChar w:fldCharType="begin"/>
            </w:r>
            <w:r w:rsidR="004730AB">
              <w:rPr>
                <w:noProof/>
                <w:webHidden/>
              </w:rPr>
              <w:instrText xml:space="preserve"> PAGEREF _Toc66086980 \h </w:instrText>
            </w:r>
            <w:r w:rsidR="004730AB">
              <w:rPr>
                <w:noProof/>
                <w:webHidden/>
              </w:rPr>
            </w:r>
            <w:r w:rsidR="004730AB">
              <w:rPr>
                <w:noProof/>
                <w:webHidden/>
              </w:rPr>
              <w:fldChar w:fldCharType="separate"/>
            </w:r>
            <w:r w:rsidR="004730AB">
              <w:rPr>
                <w:noProof/>
                <w:webHidden/>
              </w:rPr>
              <w:t>58</w:t>
            </w:r>
            <w:r w:rsidR="004730AB">
              <w:rPr>
                <w:noProof/>
                <w:webHidden/>
              </w:rPr>
              <w:fldChar w:fldCharType="end"/>
            </w:r>
          </w:hyperlink>
        </w:p>
        <w:p w14:paraId="7C3318F1" w14:textId="62641DD2" w:rsidR="004730AB" w:rsidRDefault="00C86360">
          <w:pPr>
            <w:pStyle w:val="TOC1"/>
            <w:tabs>
              <w:tab w:val="right" w:pos="9350"/>
            </w:tabs>
            <w:rPr>
              <w:rFonts w:asciiTheme="minorHAnsi" w:eastAsiaTheme="minorEastAsia" w:hAnsiTheme="minorHAnsi" w:cstheme="minorBidi"/>
              <w:b w:val="0"/>
              <w:bCs w:val="0"/>
              <w:caps w:val="0"/>
              <w:noProof/>
              <w:lang w:bidi="ar-SA"/>
            </w:rPr>
          </w:pPr>
          <w:hyperlink w:anchor="_Toc66086981" w:history="1">
            <w:r w:rsidR="004730AB" w:rsidRPr="00DB4D19">
              <w:rPr>
                <w:rStyle w:val="Hyperlink"/>
                <w:noProof/>
              </w:rPr>
              <w:t>V. Advice</w:t>
            </w:r>
            <w:r w:rsidR="004730AB">
              <w:rPr>
                <w:noProof/>
                <w:webHidden/>
              </w:rPr>
              <w:tab/>
            </w:r>
            <w:r w:rsidR="004730AB">
              <w:rPr>
                <w:noProof/>
                <w:webHidden/>
              </w:rPr>
              <w:fldChar w:fldCharType="begin"/>
            </w:r>
            <w:r w:rsidR="004730AB">
              <w:rPr>
                <w:noProof/>
                <w:webHidden/>
              </w:rPr>
              <w:instrText xml:space="preserve"> PAGEREF _Toc66086981 \h </w:instrText>
            </w:r>
            <w:r w:rsidR="004730AB">
              <w:rPr>
                <w:noProof/>
                <w:webHidden/>
              </w:rPr>
            </w:r>
            <w:r w:rsidR="004730AB">
              <w:rPr>
                <w:noProof/>
                <w:webHidden/>
              </w:rPr>
              <w:fldChar w:fldCharType="separate"/>
            </w:r>
            <w:r w:rsidR="004730AB">
              <w:rPr>
                <w:noProof/>
                <w:webHidden/>
              </w:rPr>
              <w:t>59</w:t>
            </w:r>
            <w:r w:rsidR="004730AB">
              <w:rPr>
                <w:noProof/>
                <w:webHidden/>
              </w:rPr>
              <w:fldChar w:fldCharType="end"/>
            </w:r>
          </w:hyperlink>
        </w:p>
        <w:p w14:paraId="4F50D0CF" w14:textId="4B4AE293" w:rsidR="004730AB" w:rsidRDefault="00C86360">
          <w:pPr>
            <w:pStyle w:val="TOC2"/>
            <w:tabs>
              <w:tab w:val="right" w:pos="9350"/>
            </w:tabs>
            <w:rPr>
              <w:rFonts w:eastAsiaTheme="minorEastAsia" w:cstheme="minorBidi"/>
              <w:b w:val="0"/>
              <w:bCs w:val="0"/>
              <w:noProof/>
              <w:sz w:val="24"/>
              <w:szCs w:val="24"/>
              <w:lang w:bidi="ar-SA"/>
            </w:rPr>
          </w:pPr>
          <w:hyperlink w:anchor="_Toc66086982" w:history="1">
            <w:r w:rsidR="004730AB" w:rsidRPr="00DB4D19">
              <w:rPr>
                <w:rStyle w:val="Hyperlink"/>
                <w:noProof/>
              </w:rPr>
              <w:t>Candidate Responsibilities and Recommended Timeline</w:t>
            </w:r>
            <w:r w:rsidR="004730AB">
              <w:rPr>
                <w:noProof/>
                <w:webHidden/>
              </w:rPr>
              <w:tab/>
            </w:r>
            <w:r w:rsidR="004730AB">
              <w:rPr>
                <w:noProof/>
                <w:webHidden/>
              </w:rPr>
              <w:fldChar w:fldCharType="begin"/>
            </w:r>
            <w:r w:rsidR="004730AB">
              <w:rPr>
                <w:noProof/>
                <w:webHidden/>
              </w:rPr>
              <w:instrText xml:space="preserve"> PAGEREF _Toc66086982 \h </w:instrText>
            </w:r>
            <w:r w:rsidR="004730AB">
              <w:rPr>
                <w:noProof/>
                <w:webHidden/>
              </w:rPr>
            </w:r>
            <w:r w:rsidR="004730AB">
              <w:rPr>
                <w:noProof/>
                <w:webHidden/>
              </w:rPr>
              <w:fldChar w:fldCharType="separate"/>
            </w:r>
            <w:r w:rsidR="004730AB">
              <w:rPr>
                <w:noProof/>
                <w:webHidden/>
              </w:rPr>
              <w:t>59</w:t>
            </w:r>
            <w:r w:rsidR="004730AB">
              <w:rPr>
                <w:noProof/>
                <w:webHidden/>
              </w:rPr>
              <w:fldChar w:fldCharType="end"/>
            </w:r>
          </w:hyperlink>
        </w:p>
        <w:p w14:paraId="6A676765" w14:textId="06A2AF56" w:rsidR="004730AB" w:rsidRDefault="00C86360">
          <w:pPr>
            <w:pStyle w:val="TOC2"/>
            <w:tabs>
              <w:tab w:val="right" w:pos="9350"/>
            </w:tabs>
            <w:rPr>
              <w:rFonts w:eastAsiaTheme="minorEastAsia" w:cstheme="minorBidi"/>
              <w:b w:val="0"/>
              <w:bCs w:val="0"/>
              <w:noProof/>
              <w:sz w:val="24"/>
              <w:szCs w:val="24"/>
              <w:lang w:bidi="ar-SA"/>
            </w:rPr>
          </w:pPr>
          <w:hyperlink w:anchor="_Toc66086983" w:history="1">
            <w:r w:rsidR="004730AB" w:rsidRPr="00DB4D19">
              <w:rPr>
                <w:rStyle w:val="Hyperlink"/>
                <w:noProof/>
              </w:rPr>
              <w:t>Ongoing Review  (From:  Peer Review section of original)</w:t>
            </w:r>
            <w:r w:rsidR="004730AB">
              <w:rPr>
                <w:noProof/>
                <w:webHidden/>
              </w:rPr>
              <w:tab/>
            </w:r>
            <w:r w:rsidR="004730AB">
              <w:rPr>
                <w:noProof/>
                <w:webHidden/>
              </w:rPr>
              <w:fldChar w:fldCharType="begin"/>
            </w:r>
            <w:r w:rsidR="004730AB">
              <w:rPr>
                <w:noProof/>
                <w:webHidden/>
              </w:rPr>
              <w:instrText xml:space="preserve"> PAGEREF _Toc66086983 \h </w:instrText>
            </w:r>
            <w:r w:rsidR="004730AB">
              <w:rPr>
                <w:noProof/>
                <w:webHidden/>
              </w:rPr>
            </w:r>
            <w:r w:rsidR="004730AB">
              <w:rPr>
                <w:noProof/>
                <w:webHidden/>
              </w:rPr>
              <w:fldChar w:fldCharType="separate"/>
            </w:r>
            <w:r w:rsidR="004730AB">
              <w:rPr>
                <w:noProof/>
                <w:webHidden/>
              </w:rPr>
              <w:t>62</w:t>
            </w:r>
            <w:r w:rsidR="004730AB">
              <w:rPr>
                <w:noProof/>
                <w:webHidden/>
              </w:rPr>
              <w:fldChar w:fldCharType="end"/>
            </w:r>
          </w:hyperlink>
        </w:p>
        <w:p w14:paraId="1BF67180" w14:textId="197AE733" w:rsidR="004730AB" w:rsidRDefault="00C86360">
          <w:pPr>
            <w:pStyle w:val="TOC2"/>
            <w:tabs>
              <w:tab w:val="right" w:pos="9350"/>
            </w:tabs>
            <w:rPr>
              <w:rFonts w:eastAsiaTheme="minorEastAsia" w:cstheme="minorBidi"/>
              <w:b w:val="0"/>
              <w:bCs w:val="0"/>
              <w:noProof/>
              <w:sz w:val="24"/>
              <w:szCs w:val="24"/>
              <w:lang w:bidi="ar-SA"/>
            </w:rPr>
          </w:pPr>
          <w:hyperlink w:anchor="_Toc66086984" w:history="1">
            <w:r w:rsidR="004730AB" w:rsidRPr="00DB4D19">
              <w:rPr>
                <w:rStyle w:val="Hyperlink"/>
                <w:noProof/>
              </w:rPr>
              <w:t>CAMPUS PROMOTION AND TENURE COMMITTEE Candidate Review Form</w:t>
            </w:r>
            <w:r w:rsidR="004730AB">
              <w:rPr>
                <w:noProof/>
                <w:webHidden/>
              </w:rPr>
              <w:tab/>
            </w:r>
            <w:r w:rsidR="004730AB">
              <w:rPr>
                <w:noProof/>
                <w:webHidden/>
              </w:rPr>
              <w:fldChar w:fldCharType="begin"/>
            </w:r>
            <w:r w:rsidR="004730AB">
              <w:rPr>
                <w:noProof/>
                <w:webHidden/>
              </w:rPr>
              <w:instrText xml:space="preserve"> PAGEREF _Toc66086984 \h </w:instrText>
            </w:r>
            <w:r w:rsidR="004730AB">
              <w:rPr>
                <w:noProof/>
                <w:webHidden/>
              </w:rPr>
            </w:r>
            <w:r w:rsidR="004730AB">
              <w:rPr>
                <w:noProof/>
                <w:webHidden/>
              </w:rPr>
              <w:fldChar w:fldCharType="separate"/>
            </w:r>
            <w:r w:rsidR="004730AB">
              <w:rPr>
                <w:noProof/>
                <w:webHidden/>
              </w:rPr>
              <w:t>64</w:t>
            </w:r>
            <w:r w:rsidR="004730AB">
              <w:rPr>
                <w:noProof/>
                <w:webHidden/>
              </w:rPr>
              <w:fldChar w:fldCharType="end"/>
            </w:r>
          </w:hyperlink>
        </w:p>
        <w:p w14:paraId="586CECE0" w14:textId="03CC9B5C" w:rsidR="004730AB" w:rsidRDefault="00C86360">
          <w:pPr>
            <w:pStyle w:val="TOC4"/>
            <w:tabs>
              <w:tab w:val="right" w:pos="9350"/>
            </w:tabs>
            <w:rPr>
              <w:rFonts w:eastAsiaTheme="minorEastAsia" w:cstheme="minorBidi"/>
              <w:noProof/>
              <w:sz w:val="24"/>
              <w:szCs w:val="24"/>
              <w:lang w:bidi="ar-SA"/>
            </w:rPr>
          </w:pPr>
          <w:hyperlink w:anchor="_Toc66086985" w:history="1">
            <w:r w:rsidR="004730AB" w:rsidRPr="00DB4D19">
              <w:rPr>
                <w:rStyle w:val="Hyperlink"/>
                <w:noProof/>
              </w:rPr>
              <w:t>CANDIDATE PROFILE SUMMARY</w:t>
            </w:r>
            <w:r w:rsidR="004730AB">
              <w:rPr>
                <w:noProof/>
                <w:webHidden/>
              </w:rPr>
              <w:tab/>
            </w:r>
            <w:r w:rsidR="004730AB">
              <w:rPr>
                <w:noProof/>
                <w:webHidden/>
              </w:rPr>
              <w:fldChar w:fldCharType="begin"/>
            </w:r>
            <w:r w:rsidR="004730AB">
              <w:rPr>
                <w:noProof/>
                <w:webHidden/>
              </w:rPr>
              <w:instrText xml:space="preserve"> PAGEREF _Toc66086985 \h </w:instrText>
            </w:r>
            <w:r w:rsidR="004730AB">
              <w:rPr>
                <w:noProof/>
                <w:webHidden/>
              </w:rPr>
            </w:r>
            <w:r w:rsidR="004730AB">
              <w:rPr>
                <w:noProof/>
                <w:webHidden/>
              </w:rPr>
              <w:fldChar w:fldCharType="separate"/>
            </w:r>
            <w:r w:rsidR="004730AB">
              <w:rPr>
                <w:noProof/>
                <w:webHidden/>
              </w:rPr>
              <w:t>64</w:t>
            </w:r>
            <w:r w:rsidR="004730AB">
              <w:rPr>
                <w:noProof/>
                <w:webHidden/>
              </w:rPr>
              <w:fldChar w:fldCharType="end"/>
            </w:r>
          </w:hyperlink>
        </w:p>
        <w:p w14:paraId="65C8421C" w14:textId="6ABF1773" w:rsidR="004730AB" w:rsidRDefault="00C86360">
          <w:pPr>
            <w:pStyle w:val="TOC4"/>
            <w:tabs>
              <w:tab w:val="right" w:pos="9350"/>
            </w:tabs>
            <w:rPr>
              <w:rFonts w:eastAsiaTheme="minorEastAsia" w:cstheme="minorBidi"/>
              <w:noProof/>
              <w:sz w:val="24"/>
              <w:szCs w:val="24"/>
              <w:lang w:bidi="ar-SA"/>
            </w:rPr>
          </w:pPr>
          <w:hyperlink w:anchor="_Toc66086986" w:history="1">
            <w:r w:rsidR="004730AB" w:rsidRPr="00DB4D19">
              <w:rPr>
                <w:rStyle w:val="Hyperlink"/>
                <w:noProof/>
              </w:rPr>
              <w:t>Summary Global Rank</w:t>
            </w:r>
            <w:r w:rsidR="004730AB">
              <w:rPr>
                <w:noProof/>
                <w:webHidden/>
              </w:rPr>
              <w:tab/>
            </w:r>
            <w:r w:rsidR="004730AB">
              <w:rPr>
                <w:noProof/>
                <w:webHidden/>
              </w:rPr>
              <w:fldChar w:fldCharType="begin"/>
            </w:r>
            <w:r w:rsidR="004730AB">
              <w:rPr>
                <w:noProof/>
                <w:webHidden/>
              </w:rPr>
              <w:instrText xml:space="preserve"> PAGEREF _Toc66086986 \h </w:instrText>
            </w:r>
            <w:r w:rsidR="004730AB">
              <w:rPr>
                <w:noProof/>
                <w:webHidden/>
              </w:rPr>
            </w:r>
            <w:r w:rsidR="004730AB">
              <w:rPr>
                <w:noProof/>
                <w:webHidden/>
              </w:rPr>
              <w:fldChar w:fldCharType="separate"/>
            </w:r>
            <w:r w:rsidR="004730AB">
              <w:rPr>
                <w:noProof/>
                <w:webHidden/>
              </w:rPr>
              <w:t>64</w:t>
            </w:r>
            <w:r w:rsidR="004730AB">
              <w:rPr>
                <w:noProof/>
                <w:webHidden/>
              </w:rPr>
              <w:fldChar w:fldCharType="end"/>
            </w:r>
          </w:hyperlink>
        </w:p>
        <w:p w14:paraId="4E9D2C39" w14:textId="6A55DB78" w:rsidR="004730AB" w:rsidRDefault="00C86360">
          <w:pPr>
            <w:pStyle w:val="TOC4"/>
            <w:tabs>
              <w:tab w:val="right" w:pos="9350"/>
            </w:tabs>
            <w:rPr>
              <w:rFonts w:eastAsiaTheme="minorEastAsia" w:cstheme="minorBidi"/>
              <w:noProof/>
              <w:sz w:val="24"/>
              <w:szCs w:val="24"/>
              <w:lang w:bidi="ar-SA"/>
            </w:rPr>
          </w:pPr>
          <w:hyperlink w:anchor="_Toc66086987" w:history="1">
            <w:r w:rsidR="004730AB" w:rsidRPr="00DB4D19">
              <w:rPr>
                <w:rStyle w:val="Hyperlink"/>
                <w:noProof/>
              </w:rPr>
              <w:t>REVIEWER’S SUMMARY EVALUATION</w:t>
            </w:r>
            <w:r w:rsidR="004730AB">
              <w:rPr>
                <w:noProof/>
                <w:webHidden/>
              </w:rPr>
              <w:tab/>
            </w:r>
            <w:r w:rsidR="004730AB">
              <w:rPr>
                <w:noProof/>
                <w:webHidden/>
              </w:rPr>
              <w:fldChar w:fldCharType="begin"/>
            </w:r>
            <w:r w:rsidR="004730AB">
              <w:rPr>
                <w:noProof/>
                <w:webHidden/>
              </w:rPr>
              <w:instrText xml:space="preserve"> PAGEREF _Toc66086987 \h </w:instrText>
            </w:r>
            <w:r w:rsidR="004730AB">
              <w:rPr>
                <w:noProof/>
                <w:webHidden/>
              </w:rPr>
            </w:r>
            <w:r w:rsidR="004730AB">
              <w:rPr>
                <w:noProof/>
                <w:webHidden/>
              </w:rPr>
              <w:fldChar w:fldCharType="separate"/>
            </w:r>
            <w:r w:rsidR="004730AB">
              <w:rPr>
                <w:noProof/>
                <w:webHidden/>
              </w:rPr>
              <w:t>64</w:t>
            </w:r>
            <w:r w:rsidR="004730AB">
              <w:rPr>
                <w:noProof/>
                <w:webHidden/>
              </w:rPr>
              <w:fldChar w:fldCharType="end"/>
            </w:r>
          </w:hyperlink>
        </w:p>
        <w:p w14:paraId="7EB670CD" w14:textId="17D3B238" w:rsidR="004730AB" w:rsidRDefault="00C86360">
          <w:pPr>
            <w:pStyle w:val="TOC4"/>
            <w:tabs>
              <w:tab w:val="left" w:pos="880"/>
              <w:tab w:val="right" w:pos="9350"/>
            </w:tabs>
            <w:rPr>
              <w:rFonts w:eastAsiaTheme="minorEastAsia" w:cstheme="minorBidi"/>
              <w:noProof/>
              <w:sz w:val="24"/>
              <w:szCs w:val="24"/>
              <w:lang w:bidi="ar-SA"/>
            </w:rPr>
          </w:pPr>
          <w:hyperlink w:anchor="_Toc66086988" w:history="1">
            <w:r w:rsidR="004730AB" w:rsidRPr="00DB4D19">
              <w:rPr>
                <w:rStyle w:val="Hyperlink"/>
                <w:rFonts w:ascii="Arial" w:hAnsi="Arial"/>
                <w:noProof/>
                <w:spacing w:val="-1"/>
                <w:w w:val="99"/>
              </w:rPr>
              <w:t>I.</w:t>
            </w:r>
            <w:r w:rsidR="004730AB">
              <w:rPr>
                <w:rFonts w:eastAsiaTheme="minorEastAsia" w:cstheme="minorBidi"/>
                <w:noProof/>
                <w:sz w:val="24"/>
                <w:szCs w:val="24"/>
                <w:lang w:bidi="ar-SA"/>
              </w:rPr>
              <w:tab/>
            </w:r>
            <w:r w:rsidR="004730AB" w:rsidRPr="00DB4D19">
              <w:rPr>
                <w:rStyle w:val="Hyperlink"/>
                <w:noProof/>
              </w:rPr>
              <w:t>TEACHING: SUMMARY EVALUATION OF</w:t>
            </w:r>
            <w:r w:rsidR="004730AB" w:rsidRPr="00DB4D19">
              <w:rPr>
                <w:rStyle w:val="Hyperlink"/>
                <w:noProof/>
                <w:spacing w:val="6"/>
              </w:rPr>
              <w:t xml:space="preserve"> </w:t>
            </w:r>
            <w:r w:rsidR="004730AB" w:rsidRPr="00DB4D19">
              <w:rPr>
                <w:rStyle w:val="Hyperlink"/>
                <w:noProof/>
              </w:rPr>
              <w:t>ACHIEVEMENT</w:t>
            </w:r>
            <w:r w:rsidR="004730AB">
              <w:rPr>
                <w:noProof/>
                <w:webHidden/>
              </w:rPr>
              <w:tab/>
            </w:r>
            <w:r w:rsidR="004730AB">
              <w:rPr>
                <w:noProof/>
                <w:webHidden/>
              </w:rPr>
              <w:fldChar w:fldCharType="begin"/>
            </w:r>
            <w:r w:rsidR="004730AB">
              <w:rPr>
                <w:noProof/>
                <w:webHidden/>
              </w:rPr>
              <w:instrText xml:space="preserve"> PAGEREF _Toc66086988 \h </w:instrText>
            </w:r>
            <w:r w:rsidR="004730AB">
              <w:rPr>
                <w:noProof/>
                <w:webHidden/>
              </w:rPr>
            </w:r>
            <w:r w:rsidR="004730AB">
              <w:rPr>
                <w:noProof/>
                <w:webHidden/>
              </w:rPr>
              <w:fldChar w:fldCharType="separate"/>
            </w:r>
            <w:r w:rsidR="004730AB">
              <w:rPr>
                <w:noProof/>
                <w:webHidden/>
              </w:rPr>
              <w:t>65</w:t>
            </w:r>
            <w:r w:rsidR="004730AB">
              <w:rPr>
                <w:noProof/>
                <w:webHidden/>
              </w:rPr>
              <w:fldChar w:fldCharType="end"/>
            </w:r>
          </w:hyperlink>
        </w:p>
        <w:p w14:paraId="24973F07" w14:textId="38127078" w:rsidR="00A73E3F" w:rsidRDefault="000337BA">
          <w:r>
            <w:fldChar w:fldCharType="end"/>
          </w:r>
        </w:p>
      </w:sdtContent>
    </w:sdt>
    <w:p w14:paraId="481BB3EE" w14:textId="3AAF1B5C" w:rsidR="004D1627" w:rsidRDefault="004D1627">
      <w:pPr>
        <w:rPr>
          <w:b/>
          <w:bCs/>
          <w:sz w:val="20"/>
          <w:szCs w:val="20"/>
        </w:rPr>
      </w:pPr>
      <w:r>
        <w:rPr>
          <w:b/>
          <w:bCs/>
          <w:sz w:val="20"/>
          <w:szCs w:val="20"/>
        </w:rPr>
        <w:br w:type="page"/>
      </w:r>
    </w:p>
    <w:p w14:paraId="6AB95E7A" w14:textId="77777777" w:rsidR="00F60C48" w:rsidRDefault="00F60C48">
      <w:pPr>
        <w:rPr>
          <w:b/>
          <w:bCs/>
          <w:sz w:val="20"/>
          <w:szCs w:val="20"/>
        </w:rPr>
      </w:pPr>
    </w:p>
    <w:p w14:paraId="31DE00E7" w14:textId="440D238B" w:rsidR="00F60C48" w:rsidRPr="000943F0" w:rsidRDefault="00F60C48" w:rsidP="000943F0">
      <w:pPr>
        <w:pStyle w:val="TOCHeading"/>
        <w:framePr w:wrap="notBeside"/>
      </w:pPr>
      <w:r>
        <w:t xml:space="preserve"> </w:t>
      </w:r>
      <w:bookmarkStart w:id="1" w:name="_Toc66086871"/>
      <w:r w:rsidRPr="00012629">
        <w:t>Values</w:t>
      </w:r>
      <w:bookmarkEnd w:id="1"/>
    </w:p>
    <w:p w14:paraId="577A1083" w14:textId="0F9213BC" w:rsidR="00F60C48" w:rsidRDefault="00F60C48" w:rsidP="000943F0">
      <w:pPr>
        <w:pStyle w:val="Heading2"/>
      </w:pPr>
      <w:bookmarkStart w:id="2" w:name="_Toc66086872"/>
      <w:r>
        <w:t>The principles that shape this document are as follows:</w:t>
      </w:r>
      <w:bookmarkEnd w:id="2"/>
    </w:p>
    <w:p w14:paraId="00D84AAF" w14:textId="77777777" w:rsidR="00F60C48" w:rsidRPr="00850CA2" w:rsidRDefault="00F60C48" w:rsidP="00E21E3E">
      <w:pPr>
        <w:pStyle w:val="BodyText"/>
        <w:numPr>
          <w:ilvl w:val="0"/>
          <w:numId w:val="27"/>
        </w:numPr>
      </w:pPr>
      <w:r w:rsidRPr="00850CA2">
        <w:t>Confidentiality</w:t>
      </w:r>
      <w:r w:rsidRPr="00850CA2">
        <w:rPr>
          <w:spacing w:val="-6"/>
        </w:rPr>
        <w:t xml:space="preserve"> </w:t>
      </w:r>
      <w:r w:rsidRPr="00850CA2">
        <w:t>of</w:t>
      </w:r>
      <w:r w:rsidRPr="00850CA2">
        <w:rPr>
          <w:spacing w:val="-4"/>
        </w:rPr>
        <w:t xml:space="preserve"> </w:t>
      </w:r>
      <w:r w:rsidRPr="00850CA2">
        <w:t>process.</w:t>
      </w:r>
      <w:r w:rsidRPr="00850CA2">
        <w:rPr>
          <w:spacing w:val="-6"/>
        </w:rPr>
        <w:t xml:space="preserve"> </w:t>
      </w:r>
      <w:r w:rsidRPr="00850CA2">
        <w:t>Therefore,</w:t>
      </w:r>
      <w:r w:rsidRPr="00850CA2">
        <w:rPr>
          <w:spacing w:val="-5"/>
        </w:rPr>
        <w:t xml:space="preserve"> </w:t>
      </w:r>
      <w:r w:rsidRPr="00850CA2">
        <w:t>potential</w:t>
      </w:r>
      <w:r w:rsidRPr="00850CA2">
        <w:rPr>
          <w:spacing w:val="-6"/>
        </w:rPr>
        <w:t xml:space="preserve"> </w:t>
      </w:r>
      <w:r w:rsidRPr="00850CA2">
        <w:t>conflicts</w:t>
      </w:r>
      <w:r w:rsidRPr="00850CA2">
        <w:rPr>
          <w:spacing w:val="-5"/>
        </w:rPr>
        <w:t xml:space="preserve"> </w:t>
      </w:r>
      <w:r w:rsidRPr="00850CA2">
        <w:t>of</w:t>
      </w:r>
      <w:r w:rsidRPr="00850CA2">
        <w:rPr>
          <w:spacing w:val="-4"/>
        </w:rPr>
        <w:t xml:space="preserve"> </w:t>
      </w:r>
      <w:r w:rsidRPr="00850CA2">
        <w:t>interest</w:t>
      </w:r>
      <w:r w:rsidRPr="00850CA2">
        <w:rPr>
          <w:spacing w:val="-6"/>
        </w:rPr>
        <w:t xml:space="preserve"> </w:t>
      </w:r>
      <w:r w:rsidRPr="00850CA2">
        <w:t>in</w:t>
      </w:r>
      <w:r w:rsidRPr="00850CA2">
        <w:rPr>
          <w:spacing w:val="-4"/>
        </w:rPr>
        <w:t xml:space="preserve"> </w:t>
      </w:r>
      <w:r w:rsidRPr="00850CA2">
        <w:t>voting,</w:t>
      </w:r>
      <w:r w:rsidRPr="00850CA2">
        <w:rPr>
          <w:spacing w:val="-4"/>
        </w:rPr>
        <w:t xml:space="preserve"> </w:t>
      </w:r>
      <w:r w:rsidRPr="00850CA2">
        <w:t>committee</w:t>
      </w:r>
      <w:r w:rsidRPr="00850CA2">
        <w:rPr>
          <w:spacing w:val="-6"/>
        </w:rPr>
        <w:t xml:space="preserve"> </w:t>
      </w:r>
      <w:r w:rsidRPr="00850CA2">
        <w:t>membership,</w:t>
      </w:r>
      <w:r w:rsidRPr="00850CA2">
        <w:rPr>
          <w:spacing w:val="-6"/>
        </w:rPr>
        <w:t xml:space="preserve"> </w:t>
      </w:r>
      <w:r w:rsidRPr="00850CA2">
        <w:t>and the committee voting record should be identified and</w:t>
      </w:r>
      <w:r w:rsidRPr="00850CA2">
        <w:rPr>
          <w:spacing w:val="-6"/>
        </w:rPr>
        <w:t xml:space="preserve"> </w:t>
      </w:r>
      <w:r w:rsidRPr="00850CA2">
        <w:t>resolved.</w:t>
      </w:r>
    </w:p>
    <w:p w14:paraId="04B5CDEE" w14:textId="77777777" w:rsidR="00F60C48" w:rsidRPr="00850CA2" w:rsidRDefault="00F60C48" w:rsidP="00E21E3E">
      <w:pPr>
        <w:pStyle w:val="BodyText"/>
        <w:numPr>
          <w:ilvl w:val="0"/>
          <w:numId w:val="27"/>
        </w:numPr>
      </w:pPr>
      <w:r w:rsidRPr="00850CA2">
        <w:t>Integrity</w:t>
      </w:r>
      <w:r w:rsidRPr="00850CA2">
        <w:rPr>
          <w:spacing w:val="-5"/>
        </w:rPr>
        <w:t xml:space="preserve"> </w:t>
      </w:r>
      <w:r w:rsidRPr="00850CA2">
        <w:t>and</w:t>
      </w:r>
      <w:r w:rsidRPr="00850CA2">
        <w:rPr>
          <w:spacing w:val="-5"/>
        </w:rPr>
        <w:t xml:space="preserve"> </w:t>
      </w:r>
      <w:r w:rsidRPr="00850CA2">
        <w:t>fidelity</w:t>
      </w:r>
      <w:r w:rsidRPr="00850CA2">
        <w:rPr>
          <w:spacing w:val="-7"/>
        </w:rPr>
        <w:t xml:space="preserve"> </w:t>
      </w:r>
      <w:r w:rsidRPr="00850CA2">
        <w:t>of</w:t>
      </w:r>
      <w:r w:rsidRPr="00850CA2">
        <w:rPr>
          <w:spacing w:val="-2"/>
        </w:rPr>
        <w:t xml:space="preserve"> </w:t>
      </w:r>
      <w:r w:rsidRPr="00850CA2">
        <w:t>process.</w:t>
      </w:r>
      <w:r w:rsidRPr="00850CA2">
        <w:rPr>
          <w:spacing w:val="-4"/>
        </w:rPr>
        <w:t xml:space="preserve"> </w:t>
      </w:r>
      <w:r w:rsidRPr="00850CA2">
        <w:t>Therefore,</w:t>
      </w:r>
      <w:r w:rsidRPr="00850CA2">
        <w:rPr>
          <w:spacing w:val="-6"/>
        </w:rPr>
        <w:t xml:space="preserve"> </w:t>
      </w:r>
      <w:r w:rsidRPr="00850CA2">
        <w:t>members</w:t>
      </w:r>
      <w:r w:rsidRPr="00850CA2">
        <w:rPr>
          <w:spacing w:val="-3"/>
        </w:rPr>
        <w:t xml:space="preserve"> </w:t>
      </w:r>
      <w:r w:rsidRPr="00850CA2">
        <w:t>cannot</w:t>
      </w:r>
      <w:r w:rsidRPr="00850CA2">
        <w:rPr>
          <w:spacing w:val="-2"/>
        </w:rPr>
        <w:t xml:space="preserve"> </w:t>
      </w:r>
      <w:r w:rsidRPr="00850CA2">
        <w:t>vote</w:t>
      </w:r>
      <w:r w:rsidRPr="00850CA2">
        <w:rPr>
          <w:spacing w:val="-4"/>
        </w:rPr>
        <w:t xml:space="preserve"> </w:t>
      </w:r>
      <w:r w:rsidRPr="00850CA2">
        <w:t>twice,</w:t>
      </w:r>
      <w:r w:rsidRPr="00850CA2">
        <w:rPr>
          <w:spacing w:val="-4"/>
        </w:rPr>
        <w:t xml:space="preserve"> </w:t>
      </w:r>
      <w:r w:rsidRPr="00850CA2">
        <w:t>and</w:t>
      </w:r>
      <w:r w:rsidRPr="00850CA2">
        <w:rPr>
          <w:spacing w:val="-4"/>
        </w:rPr>
        <w:t xml:space="preserve"> </w:t>
      </w:r>
      <w:r w:rsidRPr="00850CA2">
        <w:t>procedures</w:t>
      </w:r>
      <w:r w:rsidRPr="00850CA2">
        <w:rPr>
          <w:spacing w:val="-3"/>
        </w:rPr>
        <w:t xml:space="preserve"> </w:t>
      </w:r>
      <w:r w:rsidRPr="00850CA2">
        <w:t>need</w:t>
      </w:r>
      <w:r w:rsidRPr="00850CA2">
        <w:rPr>
          <w:spacing w:val="-2"/>
        </w:rPr>
        <w:t xml:space="preserve"> </w:t>
      </w:r>
      <w:r w:rsidRPr="00850CA2">
        <w:t>to</w:t>
      </w:r>
      <w:r w:rsidRPr="00850CA2">
        <w:rPr>
          <w:spacing w:val="-4"/>
        </w:rPr>
        <w:t xml:space="preserve"> </w:t>
      </w:r>
      <w:r w:rsidRPr="00850CA2">
        <w:t>be consistent over time at every</w:t>
      </w:r>
      <w:r w:rsidRPr="00850CA2">
        <w:rPr>
          <w:spacing w:val="-4"/>
        </w:rPr>
        <w:t xml:space="preserve"> </w:t>
      </w:r>
      <w:r w:rsidRPr="00850CA2">
        <w:t>level.</w:t>
      </w:r>
    </w:p>
    <w:p w14:paraId="4DA9D956" w14:textId="77777777" w:rsidR="00F60C48" w:rsidRPr="00850CA2" w:rsidRDefault="00F60C48" w:rsidP="00E21E3E">
      <w:pPr>
        <w:pStyle w:val="BodyText"/>
        <w:numPr>
          <w:ilvl w:val="0"/>
          <w:numId w:val="27"/>
        </w:numPr>
      </w:pPr>
      <w:r w:rsidRPr="00850CA2">
        <w:t>Substance</w:t>
      </w:r>
      <w:r w:rsidRPr="00850CA2">
        <w:rPr>
          <w:spacing w:val="-5"/>
        </w:rPr>
        <w:t xml:space="preserve"> </w:t>
      </w:r>
      <w:r w:rsidRPr="00850CA2">
        <w:t>trumps</w:t>
      </w:r>
      <w:r w:rsidRPr="00850CA2">
        <w:rPr>
          <w:spacing w:val="-4"/>
        </w:rPr>
        <w:t xml:space="preserve"> </w:t>
      </w:r>
      <w:r w:rsidRPr="00850CA2">
        <w:t>technicalities</w:t>
      </w:r>
      <w:r w:rsidRPr="00850CA2">
        <w:rPr>
          <w:spacing w:val="-4"/>
        </w:rPr>
        <w:t xml:space="preserve"> </w:t>
      </w:r>
      <w:r w:rsidRPr="00850CA2">
        <w:t>in</w:t>
      </w:r>
      <w:r w:rsidRPr="00850CA2">
        <w:rPr>
          <w:spacing w:val="-5"/>
        </w:rPr>
        <w:t xml:space="preserve"> </w:t>
      </w:r>
      <w:r w:rsidRPr="00850CA2">
        <w:t>the</w:t>
      </w:r>
      <w:r w:rsidRPr="00850CA2">
        <w:rPr>
          <w:spacing w:val="-5"/>
        </w:rPr>
        <w:t xml:space="preserve"> </w:t>
      </w:r>
      <w:r w:rsidRPr="00850CA2">
        <w:t>review.</w:t>
      </w:r>
      <w:r w:rsidRPr="00850CA2">
        <w:rPr>
          <w:spacing w:val="-5"/>
        </w:rPr>
        <w:t xml:space="preserve"> </w:t>
      </w:r>
      <w:r w:rsidRPr="00850CA2">
        <w:t>Therefore,</w:t>
      </w:r>
      <w:r w:rsidRPr="00850CA2">
        <w:rPr>
          <w:spacing w:val="-5"/>
        </w:rPr>
        <w:t xml:space="preserve"> </w:t>
      </w:r>
      <w:r w:rsidRPr="00850CA2">
        <w:t>issues</w:t>
      </w:r>
      <w:r w:rsidRPr="00850CA2">
        <w:rPr>
          <w:spacing w:val="-4"/>
        </w:rPr>
        <w:t xml:space="preserve"> </w:t>
      </w:r>
      <w:r w:rsidRPr="00850CA2">
        <w:t>such</w:t>
      </w:r>
      <w:r w:rsidRPr="00850CA2">
        <w:rPr>
          <w:spacing w:val="-3"/>
        </w:rPr>
        <w:t xml:space="preserve"> </w:t>
      </w:r>
      <w:r w:rsidRPr="00850CA2">
        <w:t>as</w:t>
      </w:r>
      <w:r w:rsidRPr="00850CA2">
        <w:rPr>
          <w:spacing w:val="-4"/>
        </w:rPr>
        <w:t xml:space="preserve"> </w:t>
      </w:r>
      <w:r w:rsidRPr="00850CA2">
        <w:t>font</w:t>
      </w:r>
      <w:r w:rsidRPr="00850CA2">
        <w:rPr>
          <w:spacing w:val="-5"/>
        </w:rPr>
        <w:t xml:space="preserve"> </w:t>
      </w:r>
      <w:r w:rsidRPr="00850CA2">
        <w:t>size,</w:t>
      </w:r>
      <w:r w:rsidRPr="00850CA2">
        <w:rPr>
          <w:spacing w:val="-3"/>
        </w:rPr>
        <w:t xml:space="preserve"> </w:t>
      </w:r>
      <w:r w:rsidRPr="00850CA2">
        <w:t>format,</w:t>
      </w:r>
      <w:r w:rsidRPr="00850CA2">
        <w:rPr>
          <w:spacing w:val="-5"/>
        </w:rPr>
        <w:t xml:space="preserve"> </w:t>
      </w:r>
      <w:r w:rsidRPr="00850CA2">
        <w:t>and</w:t>
      </w:r>
      <w:r w:rsidRPr="00850CA2">
        <w:rPr>
          <w:spacing w:val="-5"/>
        </w:rPr>
        <w:t xml:space="preserve"> </w:t>
      </w:r>
      <w:r w:rsidRPr="00850CA2">
        <w:t>deadlines will not be rigidly enforced at the detriment to faculty</w:t>
      </w:r>
      <w:r w:rsidRPr="00850CA2">
        <w:rPr>
          <w:spacing w:val="-15"/>
        </w:rPr>
        <w:t xml:space="preserve"> </w:t>
      </w:r>
      <w:r w:rsidRPr="00850CA2">
        <w:t>success.</w:t>
      </w:r>
    </w:p>
    <w:p w14:paraId="08038E39" w14:textId="77777777" w:rsidR="00F60C48" w:rsidRPr="00850CA2" w:rsidRDefault="00F60C48" w:rsidP="00E21E3E">
      <w:pPr>
        <w:pStyle w:val="BodyText"/>
        <w:numPr>
          <w:ilvl w:val="0"/>
          <w:numId w:val="27"/>
        </w:numPr>
      </w:pPr>
      <w:r w:rsidRPr="00850CA2">
        <w:t>Faculty own the dossier, and, therefore, have final say on</w:t>
      </w:r>
      <w:r w:rsidRPr="00850CA2">
        <w:rPr>
          <w:spacing w:val="-17"/>
        </w:rPr>
        <w:t xml:space="preserve"> </w:t>
      </w:r>
      <w:r w:rsidRPr="00850CA2">
        <w:t>contents.</w:t>
      </w:r>
    </w:p>
    <w:p w14:paraId="0B73C9FF" w14:textId="77777777" w:rsidR="00F60C48" w:rsidRPr="00850CA2" w:rsidRDefault="00F60C48" w:rsidP="00E21E3E">
      <w:pPr>
        <w:pStyle w:val="BodyText"/>
        <w:numPr>
          <w:ilvl w:val="0"/>
          <w:numId w:val="27"/>
        </w:numPr>
      </w:pPr>
      <w:r w:rsidRPr="00850CA2">
        <w:t>Faculty get the benefit of any doubt in processes such as reconsideration. Therefore, when in doubt, the advantage goes to</w:t>
      </w:r>
      <w:r w:rsidRPr="00850CA2">
        <w:rPr>
          <w:spacing w:val="-1"/>
        </w:rPr>
        <w:t xml:space="preserve"> </w:t>
      </w:r>
      <w:r w:rsidRPr="00850CA2">
        <w:t>faculty.</w:t>
      </w:r>
    </w:p>
    <w:p w14:paraId="7418F255" w14:textId="77777777" w:rsidR="00F60C48" w:rsidRPr="00850CA2" w:rsidRDefault="00F60C48" w:rsidP="00E21E3E">
      <w:pPr>
        <w:pStyle w:val="BodyText"/>
        <w:numPr>
          <w:ilvl w:val="0"/>
          <w:numId w:val="27"/>
        </w:numPr>
      </w:pPr>
      <w:r w:rsidRPr="00850CA2">
        <w:t>Objectivity of the review. Therefore, avoid conflicts of interest in external letters and in committee membership to maintain objectivity and</w:t>
      </w:r>
      <w:r w:rsidRPr="00850CA2">
        <w:rPr>
          <w:spacing w:val="-4"/>
        </w:rPr>
        <w:t xml:space="preserve"> </w:t>
      </w:r>
      <w:r w:rsidRPr="00850CA2">
        <w:t>fairness.</w:t>
      </w:r>
    </w:p>
    <w:p w14:paraId="7C1597A5" w14:textId="1D712481" w:rsidR="00F60C48" w:rsidRPr="00850CA2" w:rsidRDefault="00F60C48" w:rsidP="00E21E3E">
      <w:pPr>
        <w:pStyle w:val="BodyText"/>
        <w:numPr>
          <w:ilvl w:val="0"/>
          <w:numId w:val="27"/>
        </w:numPr>
      </w:pPr>
      <w:r w:rsidRPr="00850CA2">
        <w:t>The Guidelines interpret university policy and criteria to assist in the preparation of promotion and/or tenure dossiers. The guidelines should prove useful</w:t>
      </w:r>
      <w:r w:rsidRPr="00850CA2">
        <w:rPr>
          <w:spacing w:val="-9"/>
        </w:rPr>
        <w:t xml:space="preserve"> </w:t>
      </w:r>
      <w:r w:rsidRPr="00850CA2">
        <w:t>in:</w:t>
      </w:r>
    </w:p>
    <w:p w14:paraId="63677D04" w14:textId="77777777" w:rsidR="00F60C48" w:rsidRPr="00850CA2" w:rsidRDefault="00F60C48" w:rsidP="00E21E3E">
      <w:pPr>
        <w:pStyle w:val="BodyText"/>
        <w:numPr>
          <w:ilvl w:val="1"/>
          <w:numId w:val="27"/>
        </w:numPr>
      </w:pPr>
      <w:r w:rsidRPr="00850CA2">
        <w:t>helping</w:t>
      </w:r>
      <w:r w:rsidRPr="00850CA2">
        <w:rPr>
          <w:spacing w:val="-5"/>
        </w:rPr>
        <w:t xml:space="preserve"> </w:t>
      </w:r>
      <w:r w:rsidRPr="00850CA2">
        <w:t>faculty,</w:t>
      </w:r>
      <w:r w:rsidRPr="00850CA2">
        <w:rPr>
          <w:spacing w:val="-5"/>
        </w:rPr>
        <w:t xml:space="preserve"> </w:t>
      </w:r>
      <w:r w:rsidRPr="00850CA2">
        <w:t>chairs,</w:t>
      </w:r>
      <w:r w:rsidRPr="00850CA2">
        <w:rPr>
          <w:spacing w:val="-5"/>
        </w:rPr>
        <w:t xml:space="preserve"> </w:t>
      </w:r>
      <w:r w:rsidRPr="00850CA2">
        <w:t>and</w:t>
      </w:r>
      <w:r w:rsidRPr="00850CA2">
        <w:rPr>
          <w:spacing w:val="-4"/>
        </w:rPr>
        <w:t xml:space="preserve"> </w:t>
      </w:r>
      <w:r w:rsidRPr="00850CA2">
        <w:t>deans</w:t>
      </w:r>
      <w:r w:rsidRPr="00850CA2">
        <w:rPr>
          <w:spacing w:val="-2"/>
        </w:rPr>
        <w:t xml:space="preserve"> </w:t>
      </w:r>
      <w:r w:rsidRPr="00850CA2">
        <w:t>understand</w:t>
      </w:r>
      <w:r w:rsidRPr="00850CA2">
        <w:rPr>
          <w:spacing w:val="-4"/>
        </w:rPr>
        <w:t xml:space="preserve"> </w:t>
      </w:r>
      <w:r w:rsidRPr="00850CA2">
        <w:t>their</w:t>
      </w:r>
      <w:r w:rsidRPr="00850CA2">
        <w:rPr>
          <w:spacing w:val="-4"/>
        </w:rPr>
        <w:t xml:space="preserve"> </w:t>
      </w:r>
      <w:r w:rsidRPr="00850CA2">
        <w:t>role</w:t>
      </w:r>
      <w:r w:rsidRPr="00850CA2">
        <w:rPr>
          <w:spacing w:val="-4"/>
        </w:rPr>
        <w:t xml:space="preserve"> </w:t>
      </w:r>
      <w:r w:rsidRPr="00850CA2">
        <w:t>and</w:t>
      </w:r>
      <w:r w:rsidRPr="00850CA2">
        <w:rPr>
          <w:spacing w:val="-5"/>
        </w:rPr>
        <w:t xml:space="preserve"> </w:t>
      </w:r>
      <w:r w:rsidRPr="00850CA2">
        <w:t>responsibilities</w:t>
      </w:r>
      <w:r w:rsidRPr="00850CA2">
        <w:rPr>
          <w:spacing w:val="-2"/>
        </w:rPr>
        <w:t xml:space="preserve"> </w:t>
      </w:r>
      <w:r w:rsidRPr="00850CA2">
        <w:t>in</w:t>
      </w:r>
      <w:r w:rsidRPr="00850CA2">
        <w:rPr>
          <w:spacing w:val="-5"/>
        </w:rPr>
        <w:t xml:space="preserve"> </w:t>
      </w:r>
      <w:r w:rsidRPr="00850CA2">
        <w:t>the</w:t>
      </w:r>
      <w:r w:rsidRPr="00850CA2">
        <w:rPr>
          <w:spacing w:val="-4"/>
        </w:rPr>
        <w:t xml:space="preserve"> </w:t>
      </w:r>
      <w:r w:rsidRPr="00850CA2">
        <w:t>promotion</w:t>
      </w:r>
      <w:r w:rsidRPr="00850CA2">
        <w:rPr>
          <w:spacing w:val="-5"/>
        </w:rPr>
        <w:t xml:space="preserve"> </w:t>
      </w:r>
      <w:r w:rsidRPr="00850CA2">
        <w:t xml:space="preserve">and/or tenure </w:t>
      </w:r>
      <w:proofErr w:type="gramStart"/>
      <w:r w:rsidRPr="00850CA2">
        <w:t>process;</w:t>
      </w:r>
      <w:proofErr w:type="gramEnd"/>
    </w:p>
    <w:p w14:paraId="1433E7D6" w14:textId="77777777" w:rsidR="00F60C48" w:rsidRPr="00850CA2" w:rsidRDefault="00F60C48" w:rsidP="00E21E3E">
      <w:pPr>
        <w:pStyle w:val="BodyText"/>
        <w:numPr>
          <w:ilvl w:val="1"/>
          <w:numId w:val="27"/>
        </w:numPr>
      </w:pPr>
      <w:r w:rsidRPr="00850CA2">
        <w:t>ensuring that dossier evaluators on all review committees have the information they need to make judgments</w:t>
      </w:r>
      <w:r w:rsidRPr="00850CA2">
        <w:rPr>
          <w:spacing w:val="-4"/>
        </w:rPr>
        <w:t xml:space="preserve"> </w:t>
      </w:r>
      <w:r w:rsidRPr="00850CA2">
        <w:t>about</w:t>
      </w:r>
      <w:r w:rsidRPr="00850CA2">
        <w:rPr>
          <w:spacing w:val="-3"/>
        </w:rPr>
        <w:t xml:space="preserve"> </w:t>
      </w:r>
      <w:r w:rsidRPr="00850CA2">
        <w:t>individuals</w:t>
      </w:r>
      <w:r w:rsidRPr="00850CA2">
        <w:rPr>
          <w:spacing w:val="-4"/>
        </w:rPr>
        <w:t xml:space="preserve"> </w:t>
      </w:r>
      <w:r w:rsidRPr="00850CA2">
        <w:t>within</w:t>
      </w:r>
      <w:r w:rsidRPr="00850CA2">
        <w:rPr>
          <w:spacing w:val="-5"/>
        </w:rPr>
        <w:t xml:space="preserve"> </w:t>
      </w:r>
      <w:r w:rsidRPr="00850CA2">
        <w:t>a</w:t>
      </w:r>
      <w:r w:rsidRPr="00850CA2">
        <w:rPr>
          <w:spacing w:val="-3"/>
        </w:rPr>
        <w:t xml:space="preserve"> </w:t>
      </w:r>
      <w:r w:rsidRPr="00850CA2">
        <w:t>common,</w:t>
      </w:r>
      <w:r w:rsidRPr="00850CA2">
        <w:rPr>
          <w:spacing w:val="-5"/>
        </w:rPr>
        <w:t xml:space="preserve"> </w:t>
      </w:r>
      <w:r w:rsidRPr="00850CA2">
        <w:t>shared</w:t>
      </w:r>
      <w:r w:rsidRPr="00850CA2">
        <w:rPr>
          <w:spacing w:val="-5"/>
        </w:rPr>
        <w:t xml:space="preserve"> </w:t>
      </w:r>
      <w:r w:rsidRPr="00850CA2">
        <w:t>context</w:t>
      </w:r>
      <w:r w:rsidRPr="00850CA2">
        <w:rPr>
          <w:spacing w:val="-5"/>
        </w:rPr>
        <w:t xml:space="preserve"> </w:t>
      </w:r>
      <w:r w:rsidRPr="00850CA2">
        <w:t>reflective</w:t>
      </w:r>
      <w:r w:rsidRPr="00850CA2">
        <w:rPr>
          <w:spacing w:val="-3"/>
        </w:rPr>
        <w:t xml:space="preserve"> </w:t>
      </w:r>
      <w:r w:rsidRPr="00850CA2">
        <w:t>of</w:t>
      </w:r>
      <w:r w:rsidRPr="00850CA2">
        <w:rPr>
          <w:spacing w:val="-3"/>
        </w:rPr>
        <w:t xml:space="preserve"> </w:t>
      </w:r>
      <w:r w:rsidRPr="00850CA2">
        <w:t>campus</w:t>
      </w:r>
      <w:r w:rsidRPr="00850CA2">
        <w:rPr>
          <w:spacing w:val="-4"/>
        </w:rPr>
        <w:t xml:space="preserve"> </w:t>
      </w:r>
      <w:r w:rsidRPr="00850CA2">
        <w:t>expectations</w:t>
      </w:r>
      <w:r w:rsidRPr="00850CA2">
        <w:rPr>
          <w:spacing w:val="-4"/>
        </w:rPr>
        <w:t xml:space="preserve"> </w:t>
      </w:r>
      <w:r w:rsidRPr="00850CA2">
        <w:t>and university</w:t>
      </w:r>
      <w:r w:rsidRPr="00850CA2">
        <w:rPr>
          <w:spacing w:val="-5"/>
        </w:rPr>
        <w:t xml:space="preserve"> </w:t>
      </w:r>
      <w:r w:rsidRPr="00850CA2">
        <w:t>requirements.</w:t>
      </w:r>
    </w:p>
    <w:p w14:paraId="2651A701" w14:textId="77777777" w:rsidR="00F60C48" w:rsidRPr="00850CA2" w:rsidRDefault="00F60C48" w:rsidP="00E21E3E">
      <w:pPr>
        <w:pStyle w:val="BodyText"/>
        <w:numPr>
          <w:ilvl w:val="0"/>
          <w:numId w:val="27"/>
        </w:numPr>
      </w:pPr>
      <w:r w:rsidRPr="00850CA2">
        <w:t>These guidelines apply to the following</w:t>
      </w:r>
      <w:r w:rsidRPr="00850CA2">
        <w:rPr>
          <w:spacing w:val="-3"/>
        </w:rPr>
        <w:t xml:space="preserve"> </w:t>
      </w:r>
      <w:r w:rsidRPr="00850CA2">
        <w:t>appointees:</w:t>
      </w:r>
    </w:p>
    <w:p w14:paraId="258095ED" w14:textId="4295F100" w:rsidR="00F60C48" w:rsidRPr="00850CA2" w:rsidRDefault="00F60C48" w:rsidP="00E21E3E">
      <w:pPr>
        <w:pStyle w:val="BodyText"/>
        <w:numPr>
          <w:ilvl w:val="1"/>
          <w:numId w:val="27"/>
        </w:numPr>
      </w:pPr>
      <w:r w:rsidRPr="00850CA2">
        <w:t xml:space="preserve">faculty and librarians at IUPUI who are subject to promotion and/or tenure consideration, including all tenure-related appointees, clinical faculty, </w:t>
      </w:r>
      <w:r w:rsidR="004D1627">
        <w:t>research faculty, and lecturers.</w:t>
      </w:r>
      <w:r w:rsidRPr="00850CA2">
        <w:t xml:space="preserve"> </w:t>
      </w:r>
    </w:p>
    <w:p w14:paraId="5104604A" w14:textId="2EF589FA" w:rsidR="00F60C48" w:rsidRPr="00850CA2" w:rsidRDefault="00F60C48" w:rsidP="00E21E3E">
      <w:pPr>
        <w:pStyle w:val="BodyText"/>
        <w:numPr>
          <w:ilvl w:val="1"/>
          <w:numId w:val="27"/>
        </w:numPr>
      </w:pPr>
      <w:r w:rsidRPr="00850CA2">
        <w:t>faculty</w:t>
      </w:r>
      <w:r w:rsidRPr="00850CA2">
        <w:rPr>
          <w:spacing w:val="-5"/>
        </w:rPr>
        <w:t xml:space="preserve"> </w:t>
      </w:r>
      <w:r w:rsidRPr="00850CA2">
        <w:t>who</w:t>
      </w:r>
      <w:r w:rsidRPr="00850CA2">
        <w:rPr>
          <w:spacing w:val="-4"/>
        </w:rPr>
        <w:t xml:space="preserve"> </w:t>
      </w:r>
      <w:proofErr w:type="gramStart"/>
      <w:r w:rsidRPr="00850CA2">
        <w:t>hold</w:t>
      </w:r>
      <w:proofErr w:type="gramEnd"/>
      <w:r w:rsidRPr="00850CA2">
        <w:rPr>
          <w:spacing w:val="-4"/>
        </w:rPr>
        <w:t xml:space="preserve"> </w:t>
      </w:r>
      <w:r w:rsidRPr="00850CA2">
        <w:t>appointments</w:t>
      </w:r>
      <w:r w:rsidRPr="00850CA2">
        <w:rPr>
          <w:spacing w:val="-3"/>
        </w:rPr>
        <w:t xml:space="preserve"> </w:t>
      </w:r>
      <w:r w:rsidRPr="00850CA2">
        <w:t>in</w:t>
      </w:r>
      <w:r w:rsidRPr="00850CA2">
        <w:rPr>
          <w:spacing w:val="-1"/>
        </w:rPr>
        <w:t xml:space="preserve"> </w:t>
      </w:r>
      <w:r w:rsidRPr="00850CA2">
        <w:t>Purdue</w:t>
      </w:r>
      <w:r w:rsidRPr="00850CA2">
        <w:rPr>
          <w:spacing w:val="-4"/>
        </w:rPr>
        <w:t xml:space="preserve"> </w:t>
      </w:r>
      <w:r w:rsidRPr="00850CA2">
        <w:t>schools</w:t>
      </w:r>
      <w:r w:rsidRPr="00850CA2">
        <w:rPr>
          <w:spacing w:val="-3"/>
        </w:rPr>
        <w:t xml:space="preserve"> </w:t>
      </w:r>
      <w:r w:rsidRPr="00850CA2">
        <w:t>at</w:t>
      </w:r>
      <w:r w:rsidRPr="00850CA2">
        <w:rPr>
          <w:spacing w:val="-2"/>
        </w:rPr>
        <w:t xml:space="preserve"> </w:t>
      </w:r>
      <w:r w:rsidRPr="00850CA2">
        <w:t>IUPUI,</w:t>
      </w:r>
      <w:r w:rsidRPr="00850CA2">
        <w:rPr>
          <w:spacing w:val="-4"/>
        </w:rPr>
        <w:t xml:space="preserve"> </w:t>
      </w:r>
      <w:r w:rsidRPr="00850CA2">
        <w:t>faculty</w:t>
      </w:r>
      <w:r w:rsidRPr="00850CA2">
        <w:rPr>
          <w:spacing w:val="-5"/>
        </w:rPr>
        <w:t xml:space="preserve"> </w:t>
      </w:r>
      <w:r w:rsidRPr="00850CA2">
        <w:t>based</w:t>
      </w:r>
      <w:r w:rsidRPr="00850CA2">
        <w:rPr>
          <w:spacing w:val="-2"/>
        </w:rPr>
        <w:t xml:space="preserve"> </w:t>
      </w:r>
      <w:r w:rsidRPr="00850CA2">
        <w:t>at</w:t>
      </w:r>
      <w:r w:rsidRPr="00850CA2">
        <w:rPr>
          <w:spacing w:val="-4"/>
        </w:rPr>
        <w:t xml:space="preserve"> </w:t>
      </w:r>
      <w:r w:rsidRPr="00850CA2">
        <w:t>medical</w:t>
      </w:r>
      <w:r w:rsidRPr="00850CA2">
        <w:rPr>
          <w:spacing w:val="-5"/>
        </w:rPr>
        <w:t xml:space="preserve"> </w:t>
      </w:r>
      <w:r w:rsidRPr="00850CA2">
        <w:t>centers,</w:t>
      </w:r>
      <w:r w:rsidRPr="00850CA2">
        <w:rPr>
          <w:spacing w:val="-4"/>
        </w:rPr>
        <w:t xml:space="preserve"> </w:t>
      </w:r>
      <w:r w:rsidRPr="00850CA2">
        <w:t xml:space="preserve">faculty based at IUPUC, </w:t>
      </w:r>
      <w:r w:rsidR="00FA6468" w:rsidRPr="00157B97">
        <w:rPr>
          <w:color w:val="000000" w:themeColor="text1"/>
        </w:rPr>
        <w:t>faculty at IU Fort Wayne</w:t>
      </w:r>
      <w:r w:rsidR="00FA6468">
        <w:rPr>
          <w:color w:val="548DD4" w:themeColor="text2" w:themeTint="99"/>
        </w:rPr>
        <w:t xml:space="preserve">, </w:t>
      </w:r>
      <w:r w:rsidRPr="00850CA2">
        <w:t>and some faculty in other units for whom the primary place of work may not be Indianapolis.</w:t>
      </w:r>
    </w:p>
    <w:p w14:paraId="2FEEE3C1" w14:textId="441A9ACA" w:rsidR="00F60C48" w:rsidRPr="00B55A9A" w:rsidRDefault="00F60C48" w:rsidP="00E21E3E">
      <w:pPr>
        <w:pStyle w:val="BodyText"/>
        <w:numPr>
          <w:ilvl w:val="0"/>
          <w:numId w:val="27"/>
        </w:numPr>
        <w:rPr>
          <w:color w:val="000000" w:themeColor="text1"/>
        </w:rPr>
      </w:pPr>
      <w:r w:rsidRPr="00850CA2">
        <w:t>The</w:t>
      </w:r>
      <w:r w:rsidRPr="00850CA2">
        <w:rPr>
          <w:spacing w:val="-5"/>
        </w:rPr>
        <w:t xml:space="preserve"> </w:t>
      </w:r>
      <w:r w:rsidRPr="00850CA2">
        <w:t>guidelines</w:t>
      </w:r>
      <w:r w:rsidRPr="00850CA2">
        <w:rPr>
          <w:spacing w:val="-1"/>
        </w:rPr>
        <w:t xml:space="preserve"> </w:t>
      </w:r>
      <w:r w:rsidRPr="00850CA2">
        <w:t>are</w:t>
      </w:r>
      <w:r w:rsidRPr="00850CA2">
        <w:rPr>
          <w:spacing w:val="-5"/>
        </w:rPr>
        <w:t xml:space="preserve"> </w:t>
      </w:r>
      <w:r w:rsidRPr="00850CA2">
        <w:t>updated</w:t>
      </w:r>
      <w:r w:rsidRPr="00850CA2">
        <w:rPr>
          <w:spacing w:val="-3"/>
        </w:rPr>
        <w:t xml:space="preserve"> </w:t>
      </w:r>
      <w:r w:rsidRPr="00850CA2">
        <w:t>annually</w:t>
      </w:r>
      <w:r w:rsidRPr="00850CA2">
        <w:rPr>
          <w:spacing w:val="-8"/>
        </w:rPr>
        <w:t xml:space="preserve"> </w:t>
      </w:r>
      <w:r w:rsidRPr="00850CA2">
        <w:t>based</w:t>
      </w:r>
      <w:r w:rsidRPr="00850CA2">
        <w:rPr>
          <w:spacing w:val="-5"/>
        </w:rPr>
        <w:t xml:space="preserve"> </w:t>
      </w:r>
      <w:r w:rsidRPr="00850CA2">
        <w:t>on</w:t>
      </w:r>
      <w:r w:rsidRPr="00850CA2">
        <w:rPr>
          <w:spacing w:val="-5"/>
        </w:rPr>
        <w:t xml:space="preserve"> </w:t>
      </w:r>
      <w:r w:rsidRPr="00850CA2">
        <w:t>recommendations</w:t>
      </w:r>
      <w:r w:rsidRPr="00850CA2">
        <w:rPr>
          <w:spacing w:val="-2"/>
        </w:rPr>
        <w:t xml:space="preserve"> </w:t>
      </w:r>
      <w:r w:rsidRPr="00850CA2">
        <w:t>from the</w:t>
      </w:r>
      <w:r w:rsidRPr="00850CA2">
        <w:rPr>
          <w:spacing w:val="-5"/>
        </w:rPr>
        <w:t xml:space="preserve"> </w:t>
      </w:r>
      <w:r w:rsidRPr="00850CA2">
        <w:t>campus-level</w:t>
      </w:r>
      <w:r w:rsidRPr="00850CA2">
        <w:rPr>
          <w:spacing w:val="-3"/>
        </w:rPr>
        <w:t xml:space="preserve"> </w:t>
      </w:r>
      <w:r w:rsidRPr="00850CA2">
        <w:t>promotion</w:t>
      </w:r>
      <w:r w:rsidRPr="00850CA2">
        <w:rPr>
          <w:spacing w:val="-5"/>
        </w:rPr>
        <w:t xml:space="preserve"> </w:t>
      </w:r>
      <w:r w:rsidRPr="00850CA2">
        <w:t xml:space="preserve">and/or tenure committee and members of the Faculty Council Executive Committee. Changes respond to the evolving nature of the institution as well as the experience of the campus-level reviewers, who often identify better ways of assisting faculty with preparing their </w:t>
      </w:r>
      <w:r w:rsidRPr="00850CA2">
        <w:lastRenderedPageBreak/>
        <w:t>dossiers for these important deliberations. In accordance with the</w:t>
      </w:r>
      <w:r w:rsidRPr="00850CA2">
        <w:rPr>
          <w:color w:val="800000"/>
        </w:rPr>
        <w:t xml:space="preserve"> </w:t>
      </w:r>
      <w:hyperlink r:id="rId8">
        <w:r w:rsidRPr="00850CA2">
          <w:rPr>
            <w:i/>
            <w:color w:val="800000"/>
            <w:u w:val="single" w:color="800000"/>
          </w:rPr>
          <w:t>Indiana University Academic Policies</w:t>
        </w:r>
        <w:r w:rsidRPr="00850CA2">
          <w:t xml:space="preserve">, </w:t>
        </w:r>
      </w:hyperlink>
      <w:r w:rsidRPr="00850CA2">
        <w:t>tenure is based upon the guidelines in effect and agreed to at the time of the appointment. Promotion is based on contemporary guidelines in effect at the time of application for</w:t>
      </w:r>
      <w:r w:rsidRPr="00850CA2">
        <w:rPr>
          <w:spacing w:val="-3"/>
        </w:rPr>
        <w:t xml:space="preserve"> </w:t>
      </w:r>
      <w:r w:rsidRPr="00850CA2">
        <w:t>promotion.</w:t>
      </w:r>
      <w:r w:rsidR="00E96745">
        <w:t xml:space="preserve">  </w:t>
      </w:r>
      <w:r w:rsidR="00E96745" w:rsidRPr="00B55A9A">
        <w:rPr>
          <w:color w:val="000000" w:themeColor="text1"/>
        </w:rPr>
        <w:t>(See:  Time in Rank, in Definitions section).</w:t>
      </w:r>
    </w:p>
    <w:p w14:paraId="7AA43A07" w14:textId="77777777" w:rsidR="00F60C48" w:rsidRPr="00850CA2" w:rsidRDefault="00F60C48" w:rsidP="00E21E3E">
      <w:pPr>
        <w:pStyle w:val="BodyText"/>
        <w:numPr>
          <w:ilvl w:val="0"/>
          <w:numId w:val="27"/>
        </w:numPr>
      </w:pPr>
      <w:r w:rsidRPr="00850CA2">
        <w:t>Each</w:t>
      </w:r>
      <w:r w:rsidRPr="00850CA2">
        <w:rPr>
          <w:spacing w:val="-4"/>
        </w:rPr>
        <w:t xml:space="preserve"> </w:t>
      </w:r>
      <w:r w:rsidRPr="00850CA2">
        <w:t>school</w:t>
      </w:r>
      <w:r w:rsidRPr="00850CA2">
        <w:rPr>
          <w:spacing w:val="-2"/>
        </w:rPr>
        <w:t xml:space="preserve"> </w:t>
      </w:r>
      <w:r w:rsidRPr="00850CA2">
        <w:t>and</w:t>
      </w:r>
      <w:r w:rsidRPr="00850CA2">
        <w:rPr>
          <w:spacing w:val="-2"/>
        </w:rPr>
        <w:t xml:space="preserve"> </w:t>
      </w:r>
      <w:r w:rsidRPr="00850CA2">
        <w:t>library</w:t>
      </w:r>
      <w:r w:rsidRPr="00850CA2">
        <w:rPr>
          <w:spacing w:val="-7"/>
        </w:rPr>
        <w:t xml:space="preserve"> </w:t>
      </w:r>
      <w:r w:rsidRPr="00850CA2">
        <w:t>must</w:t>
      </w:r>
      <w:r w:rsidRPr="00850CA2">
        <w:rPr>
          <w:spacing w:val="-4"/>
        </w:rPr>
        <w:t xml:space="preserve"> </w:t>
      </w:r>
      <w:r w:rsidRPr="00850CA2">
        <w:t>have</w:t>
      </w:r>
      <w:r w:rsidRPr="00850CA2">
        <w:rPr>
          <w:spacing w:val="-4"/>
        </w:rPr>
        <w:t xml:space="preserve"> </w:t>
      </w:r>
      <w:r w:rsidRPr="00850CA2">
        <w:t>a</w:t>
      </w:r>
      <w:r w:rsidRPr="00850CA2">
        <w:rPr>
          <w:spacing w:val="-2"/>
        </w:rPr>
        <w:t xml:space="preserve"> </w:t>
      </w:r>
      <w:r w:rsidRPr="00850CA2">
        <w:t>document</w:t>
      </w:r>
      <w:r w:rsidRPr="00850CA2">
        <w:rPr>
          <w:spacing w:val="-4"/>
        </w:rPr>
        <w:t xml:space="preserve"> </w:t>
      </w:r>
      <w:r w:rsidRPr="00850CA2">
        <w:t>that</w:t>
      </w:r>
      <w:r w:rsidRPr="00850CA2">
        <w:rPr>
          <w:spacing w:val="-4"/>
        </w:rPr>
        <w:t xml:space="preserve"> </w:t>
      </w:r>
      <w:r w:rsidRPr="00850CA2">
        <w:t>states with</w:t>
      </w:r>
      <w:r w:rsidRPr="00850CA2">
        <w:rPr>
          <w:spacing w:val="-4"/>
        </w:rPr>
        <w:t xml:space="preserve"> </w:t>
      </w:r>
      <w:r w:rsidRPr="00850CA2">
        <w:t>reasonable</w:t>
      </w:r>
      <w:r w:rsidRPr="00850CA2">
        <w:rPr>
          <w:spacing w:val="-2"/>
        </w:rPr>
        <w:t xml:space="preserve"> </w:t>
      </w:r>
      <w:r w:rsidRPr="00850CA2">
        <w:t>specificity</w:t>
      </w:r>
      <w:r w:rsidRPr="00850CA2">
        <w:rPr>
          <w:spacing w:val="-7"/>
        </w:rPr>
        <w:t xml:space="preserve"> </w:t>
      </w:r>
      <w:r w:rsidRPr="00850CA2">
        <w:t>the</w:t>
      </w:r>
      <w:r w:rsidRPr="00850CA2">
        <w:rPr>
          <w:spacing w:val="-4"/>
        </w:rPr>
        <w:t xml:space="preserve"> </w:t>
      </w:r>
      <w:r w:rsidRPr="00850CA2">
        <w:t>standards</w:t>
      </w:r>
      <w:r w:rsidRPr="00850CA2">
        <w:rPr>
          <w:spacing w:val="-3"/>
        </w:rPr>
        <w:t xml:space="preserve"> </w:t>
      </w:r>
      <w:r w:rsidRPr="00850CA2">
        <w:t>that will be used to evaluate whether or not candidates meet the criteria for promotion and/or</w:t>
      </w:r>
      <w:r w:rsidRPr="00850CA2">
        <w:rPr>
          <w:spacing w:val="-25"/>
        </w:rPr>
        <w:t xml:space="preserve"> </w:t>
      </w:r>
      <w:r w:rsidRPr="00850CA2">
        <w:t>tenure.</w:t>
      </w:r>
    </w:p>
    <w:p w14:paraId="0953135C" w14:textId="77777777" w:rsidR="00F60C48" w:rsidRPr="00850CA2" w:rsidRDefault="00F60C48" w:rsidP="00E21E3E">
      <w:pPr>
        <w:pStyle w:val="BodyText"/>
        <w:numPr>
          <w:ilvl w:val="0"/>
          <w:numId w:val="27"/>
        </w:numPr>
      </w:pPr>
      <w:r w:rsidRPr="00850CA2">
        <w:t>In accordance with school policies, departments or divisions should also have such</w:t>
      </w:r>
      <w:r w:rsidRPr="00850CA2">
        <w:rPr>
          <w:spacing w:val="-17"/>
        </w:rPr>
        <w:t xml:space="preserve"> </w:t>
      </w:r>
      <w:r w:rsidRPr="00850CA2">
        <w:t>documents.</w:t>
      </w:r>
    </w:p>
    <w:p w14:paraId="531A6ACA" w14:textId="6AE790F1" w:rsidR="00F60C48" w:rsidRPr="00850CA2" w:rsidRDefault="00F60C48" w:rsidP="00E21E3E">
      <w:pPr>
        <w:pStyle w:val="BodyText"/>
        <w:numPr>
          <w:ilvl w:val="0"/>
          <w:numId w:val="27"/>
        </w:numPr>
      </w:pPr>
      <w:r w:rsidRPr="00850CA2">
        <w:t>School,</w:t>
      </w:r>
      <w:r w:rsidRPr="00850CA2">
        <w:rPr>
          <w:spacing w:val="-2"/>
        </w:rPr>
        <w:t xml:space="preserve"> </w:t>
      </w:r>
      <w:r w:rsidRPr="00850CA2">
        <w:t>library,</w:t>
      </w:r>
      <w:r w:rsidRPr="00850CA2">
        <w:rPr>
          <w:spacing w:val="-2"/>
        </w:rPr>
        <w:t xml:space="preserve"> </w:t>
      </w:r>
      <w:r w:rsidRPr="00850CA2">
        <w:t>and</w:t>
      </w:r>
      <w:r w:rsidRPr="00850CA2">
        <w:rPr>
          <w:spacing w:val="-2"/>
        </w:rPr>
        <w:t xml:space="preserve"> </w:t>
      </w:r>
      <w:r w:rsidRPr="00850CA2">
        <w:t>department</w:t>
      </w:r>
      <w:r w:rsidRPr="00850CA2">
        <w:rPr>
          <w:spacing w:val="-4"/>
        </w:rPr>
        <w:t xml:space="preserve"> </w:t>
      </w:r>
      <w:r w:rsidRPr="00850CA2">
        <w:t>documents</w:t>
      </w:r>
      <w:r w:rsidRPr="00850CA2">
        <w:rPr>
          <w:spacing w:val="-5"/>
        </w:rPr>
        <w:t xml:space="preserve"> </w:t>
      </w:r>
      <w:r w:rsidRPr="00850CA2">
        <w:t>must</w:t>
      </w:r>
      <w:r w:rsidRPr="00850CA2">
        <w:rPr>
          <w:spacing w:val="-4"/>
        </w:rPr>
        <w:t xml:space="preserve"> </w:t>
      </w:r>
      <w:r w:rsidRPr="00850CA2">
        <w:t>comply</w:t>
      </w:r>
      <w:r w:rsidRPr="00850CA2">
        <w:rPr>
          <w:spacing w:val="-5"/>
        </w:rPr>
        <w:t xml:space="preserve"> </w:t>
      </w:r>
      <w:r w:rsidRPr="00850CA2">
        <w:t>with</w:t>
      </w:r>
      <w:r w:rsidRPr="00850CA2">
        <w:rPr>
          <w:spacing w:val="-4"/>
        </w:rPr>
        <w:t xml:space="preserve"> </w:t>
      </w:r>
      <w:r w:rsidRPr="00850CA2">
        <w:t>the</w:t>
      </w:r>
      <w:r w:rsidRPr="00850CA2">
        <w:rPr>
          <w:spacing w:val="-4"/>
        </w:rPr>
        <w:t xml:space="preserve"> </w:t>
      </w:r>
      <w:r w:rsidRPr="00850CA2">
        <w:t>criteria</w:t>
      </w:r>
      <w:r w:rsidRPr="00850CA2">
        <w:rPr>
          <w:spacing w:val="-2"/>
        </w:rPr>
        <w:t xml:space="preserve"> </w:t>
      </w:r>
      <w:r w:rsidRPr="00850CA2">
        <w:t>of</w:t>
      </w:r>
      <w:r w:rsidRPr="00850CA2">
        <w:rPr>
          <w:spacing w:val="-2"/>
        </w:rPr>
        <w:t xml:space="preserve"> </w:t>
      </w:r>
      <w:r w:rsidRPr="00850CA2">
        <w:t>the</w:t>
      </w:r>
      <w:r w:rsidRPr="00850CA2">
        <w:rPr>
          <w:spacing w:val="-4"/>
        </w:rPr>
        <w:t xml:space="preserve"> </w:t>
      </w:r>
      <w:r w:rsidRPr="00850CA2">
        <w:t>university</w:t>
      </w:r>
      <w:r w:rsidRPr="00850CA2">
        <w:rPr>
          <w:spacing w:val="-7"/>
        </w:rPr>
        <w:t xml:space="preserve"> </w:t>
      </w:r>
      <w:r w:rsidRPr="00850CA2">
        <w:t>and</w:t>
      </w:r>
      <w:r w:rsidRPr="00850CA2">
        <w:rPr>
          <w:spacing w:val="-4"/>
        </w:rPr>
        <w:t xml:space="preserve"> </w:t>
      </w:r>
      <w:r w:rsidRPr="00850CA2">
        <w:t xml:space="preserve">IUPUI. A current copy </w:t>
      </w:r>
      <w:r w:rsidRPr="000943F0">
        <w:t>must</w:t>
      </w:r>
      <w:r w:rsidRPr="00850CA2">
        <w:t xml:space="preserve"> be on file with the</w:t>
      </w:r>
      <w:r w:rsidRPr="00850CA2">
        <w:rPr>
          <w:color w:val="800000"/>
        </w:rPr>
        <w:t xml:space="preserve"> </w:t>
      </w:r>
      <w:hyperlink r:id="rId9">
        <w:r w:rsidRPr="00850CA2">
          <w:rPr>
            <w:color w:val="800000"/>
            <w:u w:val="single" w:color="800000"/>
          </w:rPr>
          <w:t>Office of Academic Affairs (OAA)</w:t>
        </w:r>
        <w:r w:rsidRPr="00850CA2">
          <w:t xml:space="preserve">. </w:t>
        </w:r>
      </w:hyperlink>
      <w:r w:rsidRPr="00850CA2">
        <w:t xml:space="preserve">These documents need to be approved by the school’s appropriate faculty governance process and by the </w:t>
      </w:r>
      <w:r w:rsidR="004D1627" w:rsidRPr="00B55A9A">
        <w:rPr>
          <w:color w:val="000000" w:themeColor="text1"/>
        </w:rPr>
        <w:t xml:space="preserve">assistant vice chancellor for faculty affairs </w:t>
      </w:r>
      <w:r w:rsidRPr="00850CA2">
        <w:t>for their compliance with campus standards. They also should be publicly available on the school’s web site so faculty can easily access</w:t>
      </w:r>
      <w:r w:rsidRPr="00850CA2">
        <w:rPr>
          <w:spacing w:val="-19"/>
        </w:rPr>
        <w:t xml:space="preserve"> </w:t>
      </w:r>
      <w:r w:rsidRPr="00850CA2">
        <w:t>them.</w:t>
      </w:r>
    </w:p>
    <w:p w14:paraId="377FB454" w14:textId="77777777" w:rsidR="00F60C48" w:rsidRPr="00850CA2" w:rsidRDefault="00F60C48" w:rsidP="00E21E3E">
      <w:pPr>
        <w:pStyle w:val="BodyText"/>
        <w:numPr>
          <w:ilvl w:val="0"/>
          <w:numId w:val="27"/>
        </w:numPr>
      </w:pPr>
      <w:r w:rsidRPr="00850CA2">
        <w:t>Promotion</w:t>
      </w:r>
      <w:r w:rsidRPr="00850CA2">
        <w:rPr>
          <w:spacing w:val="-5"/>
        </w:rPr>
        <w:t xml:space="preserve"> </w:t>
      </w:r>
      <w:r w:rsidRPr="00850CA2">
        <w:t>and/or</w:t>
      </w:r>
      <w:r w:rsidRPr="00850CA2">
        <w:rPr>
          <w:spacing w:val="-4"/>
        </w:rPr>
        <w:t xml:space="preserve"> </w:t>
      </w:r>
      <w:r w:rsidRPr="00850CA2">
        <w:t>tenure</w:t>
      </w:r>
      <w:r w:rsidRPr="00850CA2">
        <w:rPr>
          <w:spacing w:val="-5"/>
        </w:rPr>
        <w:t xml:space="preserve"> </w:t>
      </w:r>
      <w:r w:rsidRPr="00850CA2">
        <w:t>considerations</w:t>
      </w:r>
      <w:r w:rsidRPr="00850CA2">
        <w:rPr>
          <w:spacing w:val="-4"/>
        </w:rPr>
        <w:t xml:space="preserve"> </w:t>
      </w:r>
      <w:r w:rsidRPr="00850CA2">
        <w:t>are</w:t>
      </w:r>
      <w:r w:rsidRPr="00850CA2">
        <w:rPr>
          <w:spacing w:val="-5"/>
        </w:rPr>
        <w:t xml:space="preserve"> </w:t>
      </w:r>
      <w:r w:rsidRPr="00850CA2">
        <w:t>based</w:t>
      </w:r>
      <w:r w:rsidRPr="00850CA2">
        <w:rPr>
          <w:spacing w:val="-3"/>
        </w:rPr>
        <w:t xml:space="preserve"> </w:t>
      </w:r>
      <w:r w:rsidRPr="00850CA2">
        <w:t>on</w:t>
      </w:r>
      <w:r w:rsidRPr="00850CA2">
        <w:rPr>
          <w:spacing w:val="-5"/>
        </w:rPr>
        <w:t xml:space="preserve"> </w:t>
      </w:r>
      <w:r w:rsidRPr="00850CA2">
        <w:t>the</w:t>
      </w:r>
      <w:r w:rsidRPr="00850CA2">
        <w:rPr>
          <w:spacing w:val="-5"/>
        </w:rPr>
        <w:t xml:space="preserve"> </w:t>
      </w:r>
      <w:r w:rsidRPr="00850CA2">
        <w:t>missions</w:t>
      </w:r>
      <w:r w:rsidRPr="00850CA2">
        <w:rPr>
          <w:spacing w:val="-4"/>
        </w:rPr>
        <w:t xml:space="preserve"> </w:t>
      </w:r>
      <w:r w:rsidRPr="00850CA2">
        <w:t>and</w:t>
      </w:r>
      <w:r w:rsidRPr="00850CA2">
        <w:rPr>
          <w:spacing w:val="-3"/>
        </w:rPr>
        <w:t xml:space="preserve"> </w:t>
      </w:r>
      <w:r w:rsidRPr="00850CA2">
        <w:t>the</w:t>
      </w:r>
      <w:r w:rsidRPr="00850CA2">
        <w:rPr>
          <w:spacing w:val="-5"/>
        </w:rPr>
        <w:t xml:space="preserve"> </w:t>
      </w:r>
      <w:r w:rsidRPr="00850CA2">
        <w:t>contexts</w:t>
      </w:r>
      <w:r w:rsidRPr="00850CA2">
        <w:rPr>
          <w:spacing w:val="-4"/>
        </w:rPr>
        <w:t xml:space="preserve"> </w:t>
      </w:r>
      <w:r w:rsidRPr="00850CA2">
        <w:t>of</w:t>
      </w:r>
      <w:r w:rsidRPr="00850CA2">
        <w:rPr>
          <w:spacing w:val="-3"/>
        </w:rPr>
        <w:t xml:space="preserve"> </w:t>
      </w:r>
      <w:r w:rsidRPr="00850CA2">
        <w:t>each</w:t>
      </w:r>
      <w:r w:rsidRPr="00850CA2">
        <w:rPr>
          <w:spacing w:val="-5"/>
        </w:rPr>
        <w:t xml:space="preserve"> </w:t>
      </w:r>
      <w:r w:rsidRPr="00850CA2">
        <w:t>candidate’s department, school, or library in compliance with the IUPUI mission, as defined in each department, school, or library’s statement of criteria and</w:t>
      </w:r>
      <w:r w:rsidRPr="00850CA2">
        <w:rPr>
          <w:spacing w:val="-1"/>
        </w:rPr>
        <w:t xml:space="preserve"> </w:t>
      </w:r>
      <w:r w:rsidRPr="00850CA2">
        <w:t>standards.</w:t>
      </w:r>
    </w:p>
    <w:p w14:paraId="3935D867" w14:textId="5500CE4E" w:rsidR="00F60C48" w:rsidRPr="00850CA2" w:rsidRDefault="00F60C48" w:rsidP="00F60C48">
      <w:pPr>
        <w:spacing w:line="237" w:lineRule="auto"/>
        <w:rPr>
          <w:rFonts w:asciiTheme="minorHAnsi" w:hAnsiTheme="minorHAnsi" w:cstheme="minorHAnsi"/>
          <w:sz w:val="20"/>
        </w:rPr>
      </w:pPr>
    </w:p>
    <w:p w14:paraId="61BBB1BF" w14:textId="77777777" w:rsidR="00F60C48" w:rsidRDefault="00F60C48" w:rsidP="00850CA2">
      <w:pPr>
        <w:pStyle w:val="BodyText"/>
        <w:spacing w:before="77"/>
      </w:pPr>
      <w:r>
        <w:t>In this document, the term “candidate” refers to both faculty and librarians who are seeking promotion and/or tenure.</w:t>
      </w:r>
    </w:p>
    <w:p w14:paraId="789ECD6A" w14:textId="5A603B61" w:rsidR="00F60C48" w:rsidRDefault="00F60C48" w:rsidP="00F60C48">
      <w:pPr>
        <w:pStyle w:val="BodyText"/>
        <w:spacing w:before="8"/>
        <w:rPr>
          <w:sz w:val="19"/>
        </w:rPr>
      </w:pPr>
    </w:p>
    <w:p w14:paraId="29D3C445" w14:textId="0BB9357B" w:rsidR="005F70C2" w:rsidRPr="00D71C71" w:rsidRDefault="00850CA2" w:rsidP="00B14A81">
      <w:pPr>
        <w:pStyle w:val="Heading2"/>
      </w:pPr>
      <w:bookmarkStart w:id="3" w:name="_Toc66086873"/>
      <w:r w:rsidRPr="000943F0">
        <w:t>Institutional</w:t>
      </w:r>
      <w:r w:rsidR="005F70C2" w:rsidRPr="00D71C71">
        <w:t xml:space="preserve"> </w:t>
      </w:r>
      <w:r>
        <w:t>values</w:t>
      </w:r>
      <w:bookmarkEnd w:id="3"/>
    </w:p>
    <w:p w14:paraId="4B31326F" w14:textId="71F64046" w:rsidR="005F70C2" w:rsidRPr="00E96745" w:rsidRDefault="005F70C2" w:rsidP="00E96745">
      <w:pPr>
        <w:pStyle w:val="BodyText"/>
      </w:pPr>
      <w:r w:rsidRPr="00D73038">
        <w:t>This section addresses the foundational values of IUPUI that are emphasized and rewarded as part of the annual review, three-year review, reappointment, and promotion and/or tenure processes.</w:t>
      </w:r>
    </w:p>
    <w:p w14:paraId="39689741" w14:textId="3DDDC0DB" w:rsidR="005F70C2" w:rsidRDefault="005F70C2" w:rsidP="004D1627">
      <w:pPr>
        <w:pStyle w:val="Heading3"/>
      </w:pPr>
      <w:bookmarkStart w:id="4" w:name="_Toc66086874"/>
      <w:r w:rsidRPr="000943F0">
        <w:t>Civic</w:t>
      </w:r>
      <w:r>
        <w:t xml:space="preserve"> </w:t>
      </w:r>
      <w:r w:rsidRPr="00067042">
        <w:t>Engagement</w:t>
      </w:r>
      <w:bookmarkEnd w:id="4"/>
    </w:p>
    <w:p w14:paraId="7C7F64AA" w14:textId="77777777" w:rsidR="005F70C2" w:rsidRDefault="005F70C2" w:rsidP="00E21E3E">
      <w:pPr>
        <w:pStyle w:val="BodyText"/>
        <w:numPr>
          <w:ilvl w:val="0"/>
          <w:numId w:val="13"/>
        </w:numPr>
      </w:pPr>
      <w:r>
        <w:t>As</w:t>
      </w:r>
      <w:r>
        <w:rPr>
          <w:spacing w:val="-4"/>
        </w:rPr>
        <w:t xml:space="preserve"> </w:t>
      </w:r>
      <w:r>
        <w:t>an</w:t>
      </w:r>
      <w:r>
        <w:rPr>
          <w:spacing w:val="-3"/>
        </w:rPr>
        <w:t xml:space="preserve"> </w:t>
      </w:r>
      <w:r>
        <w:t>urban</w:t>
      </w:r>
      <w:r>
        <w:rPr>
          <w:spacing w:val="-3"/>
        </w:rPr>
        <w:t xml:space="preserve"> </w:t>
      </w:r>
      <w:r>
        <w:t>research</w:t>
      </w:r>
      <w:r>
        <w:rPr>
          <w:spacing w:val="-5"/>
        </w:rPr>
        <w:t xml:space="preserve"> </w:t>
      </w:r>
      <w:r>
        <w:t>university,</w:t>
      </w:r>
      <w:r>
        <w:rPr>
          <w:spacing w:val="-5"/>
        </w:rPr>
        <w:t xml:space="preserve"> </w:t>
      </w:r>
      <w:r>
        <w:t>IUPUI</w:t>
      </w:r>
      <w:r>
        <w:rPr>
          <w:spacing w:val="-3"/>
        </w:rPr>
        <w:t xml:space="preserve"> </w:t>
      </w:r>
      <w:r>
        <w:t>has</w:t>
      </w:r>
      <w:r>
        <w:rPr>
          <w:spacing w:val="-4"/>
        </w:rPr>
        <w:t xml:space="preserve"> </w:t>
      </w:r>
      <w:r>
        <w:t>a</w:t>
      </w:r>
      <w:r>
        <w:rPr>
          <w:spacing w:val="-3"/>
        </w:rPr>
        <w:t xml:space="preserve"> </w:t>
      </w:r>
      <w:r>
        <w:t>committed</w:t>
      </w:r>
      <w:r>
        <w:rPr>
          <w:spacing w:val="-5"/>
        </w:rPr>
        <w:t xml:space="preserve"> </w:t>
      </w:r>
      <w:r>
        <w:t>relationship</w:t>
      </w:r>
      <w:r>
        <w:rPr>
          <w:spacing w:val="-5"/>
        </w:rPr>
        <w:t xml:space="preserve"> </w:t>
      </w:r>
      <w:r>
        <w:t>to</w:t>
      </w:r>
      <w:r>
        <w:rPr>
          <w:spacing w:val="-3"/>
        </w:rPr>
        <w:t xml:space="preserve"> </w:t>
      </w:r>
      <w:r>
        <w:t>the</w:t>
      </w:r>
      <w:r>
        <w:rPr>
          <w:spacing w:val="-3"/>
        </w:rPr>
        <w:t xml:space="preserve"> </w:t>
      </w:r>
      <w:r>
        <w:t>local,</w:t>
      </w:r>
      <w:r>
        <w:rPr>
          <w:spacing w:val="-5"/>
        </w:rPr>
        <w:t xml:space="preserve"> </w:t>
      </w:r>
      <w:r>
        <w:t>state,</w:t>
      </w:r>
      <w:r>
        <w:rPr>
          <w:spacing w:val="-3"/>
        </w:rPr>
        <w:t xml:space="preserve"> </w:t>
      </w:r>
      <w:r>
        <w:t>and</w:t>
      </w:r>
      <w:r>
        <w:rPr>
          <w:spacing w:val="-3"/>
        </w:rPr>
        <w:t xml:space="preserve"> </w:t>
      </w:r>
      <w:r>
        <w:t>global community.</w:t>
      </w:r>
    </w:p>
    <w:p w14:paraId="3E45B59C" w14:textId="77777777" w:rsidR="005F70C2" w:rsidRDefault="005F70C2" w:rsidP="00E21E3E">
      <w:pPr>
        <w:pStyle w:val="BodyText"/>
        <w:numPr>
          <w:ilvl w:val="0"/>
          <w:numId w:val="13"/>
        </w:numPr>
      </w:pPr>
      <w:r>
        <w:t>Civic engagement is consequently a significant part of our mission and our intellectual</w:t>
      </w:r>
      <w:r>
        <w:rPr>
          <w:spacing w:val="-18"/>
        </w:rPr>
        <w:t xml:space="preserve"> </w:t>
      </w:r>
      <w:r>
        <w:t>activity.</w:t>
      </w:r>
    </w:p>
    <w:p w14:paraId="1354F239" w14:textId="77777777" w:rsidR="005F70C2" w:rsidRDefault="005F70C2" w:rsidP="00E21E3E">
      <w:pPr>
        <w:pStyle w:val="BodyText"/>
        <w:numPr>
          <w:ilvl w:val="0"/>
          <w:numId w:val="13"/>
        </w:numPr>
      </w:pPr>
      <w:r>
        <w:t>Faculty</w:t>
      </w:r>
      <w:r>
        <w:rPr>
          <w:spacing w:val="-6"/>
        </w:rPr>
        <w:t xml:space="preserve"> </w:t>
      </w:r>
      <w:r>
        <w:t>work</w:t>
      </w:r>
      <w:r>
        <w:rPr>
          <w:spacing w:val="-1"/>
        </w:rPr>
        <w:t xml:space="preserve"> </w:t>
      </w:r>
      <w:r>
        <w:t>that</w:t>
      </w:r>
      <w:r>
        <w:rPr>
          <w:spacing w:val="-5"/>
        </w:rPr>
        <w:t xml:space="preserve"> </w:t>
      </w:r>
      <w:r>
        <w:t>contributes</w:t>
      </w:r>
      <w:r>
        <w:rPr>
          <w:spacing w:val="-4"/>
        </w:rPr>
        <w:t xml:space="preserve"> </w:t>
      </w:r>
      <w:r>
        <w:t>to</w:t>
      </w:r>
      <w:r>
        <w:rPr>
          <w:spacing w:val="-5"/>
        </w:rPr>
        <w:t xml:space="preserve"> </w:t>
      </w:r>
      <w:r>
        <w:t>our</w:t>
      </w:r>
      <w:r>
        <w:rPr>
          <w:spacing w:val="-4"/>
        </w:rPr>
        <w:t xml:space="preserve"> </w:t>
      </w:r>
      <w:r>
        <w:t>role</w:t>
      </w:r>
      <w:r>
        <w:rPr>
          <w:spacing w:val="-3"/>
        </w:rPr>
        <w:t xml:space="preserve"> </w:t>
      </w:r>
      <w:r>
        <w:t>as</w:t>
      </w:r>
      <w:r>
        <w:rPr>
          <w:spacing w:val="-4"/>
        </w:rPr>
        <w:t xml:space="preserve"> </w:t>
      </w:r>
      <w:r>
        <w:t>a</w:t>
      </w:r>
      <w:r>
        <w:rPr>
          <w:spacing w:val="-5"/>
        </w:rPr>
        <w:t xml:space="preserve"> </w:t>
      </w:r>
      <w:r>
        <w:t>civically</w:t>
      </w:r>
      <w:r>
        <w:rPr>
          <w:spacing w:val="-8"/>
        </w:rPr>
        <w:t xml:space="preserve"> </w:t>
      </w:r>
      <w:r>
        <w:t>engaged</w:t>
      </w:r>
      <w:r>
        <w:rPr>
          <w:spacing w:val="-3"/>
        </w:rPr>
        <w:t xml:space="preserve"> </w:t>
      </w:r>
      <w:r>
        <w:t>institution,</w:t>
      </w:r>
      <w:r>
        <w:rPr>
          <w:spacing w:val="-3"/>
        </w:rPr>
        <w:t xml:space="preserve"> </w:t>
      </w:r>
      <w:r>
        <w:t>including</w:t>
      </w:r>
      <w:r>
        <w:rPr>
          <w:spacing w:val="-5"/>
        </w:rPr>
        <w:t xml:space="preserve"> </w:t>
      </w:r>
      <w:r>
        <w:t>participation</w:t>
      </w:r>
      <w:r>
        <w:rPr>
          <w:spacing w:val="-3"/>
        </w:rPr>
        <w:t xml:space="preserve"> </w:t>
      </w:r>
      <w:r>
        <w:t>in</w:t>
      </w:r>
      <w:r>
        <w:rPr>
          <w:spacing w:val="-5"/>
        </w:rPr>
        <w:t xml:space="preserve"> </w:t>
      </w:r>
      <w:proofErr w:type="gramStart"/>
      <w:r>
        <w:t>service learning</w:t>
      </w:r>
      <w:proofErr w:type="gramEnd"/>
      <w:r>
        <w:t xml:space="preserve"> projects and mentored internships is highly valued and should be acknowledged and rewarded in the review</w:t>
      </w:r>
      <w:r>
        <w:rPr>
          <w:spacing w:val="-5"/>
        </w:rPr>
        <w:t xml:space="preserve"> </w:t>
      </w:r>
      <w:r>
        <w:t>process.</w:t>
      </w:r>
    </w:p>
    <w:p w14:paraId="3CDD324C" w14:textId="403782FE" w:rsidR="005F70C2" w:rsidRDefault="005F70C2" w:rsidP="00E21E3E">
      <w:pPr>
        <w:pStyle w:val="BodyText"/>
        <w:numPr>
          <w:ilvl w:val="0"/>
          <w:numId w:val="13"/>
        </w:numPr>
      </w:pPr>
      <w:r>
        <w:t>The nature of the scholarship and the evidence used to support it may differ from traditional forms of scholarship.</w:t>
      </w:r>
      <w:r>
        <w:rPr>
          <w:spacing w:val="-6"/>
        </w:rPr>
        <w:t xml:space="preserve"> </w:t>
      </w:r>
      <w:r>
        <w:t>Non-traditional</w:t>
      </w:r>
      <w:r>
        <w:rPr>
          <w:spacing w:val="-5"/>
        </w:rPr>
        <w:t xml:space="preserve"> </w:t>
      </w:r>
      <w:r>
        <w:t>dissemination</w:t>
      </w:r>
      <w:r>
        <w:rPr>
          <w:spacing w:val="-6"/>
        </w:rPr>
        <w:t xml:space="preserve"> </w:t>
      </w:r>
      <w:r>
        <w:t>outlets</w:t>
      </w:r>
      <w:r>
        <w:rPr>
          <w:spacing w:val="-5"/>
        </w:rPr>
        <w:t xml:space="preserve"> </w:t>
      </w:r>
      <w:r>
        <w:t>and</w:t>
      </w:r>
      <w:r>
        <w:rPr>
          <w:spacing w:val="-4"/>
        </w:rPr>
        <w:t xml:space="preserve"> </w:t>
      </w:r>
      <w:r>
        <w:t>alternative</w:t>
      </w:r>
      <w:r>
        <w:rPr>
          <w:spacing w:val="-6"/>
        </w:rPr>
        <w:t xml:space="preserve"> </w:t>
      </w:r>
      <w:r>
        <w:t>metrics</w:t>
      </w:r>
      <w:r>
        <w:rPr>
          <w:spacing w:val="-5"/>
        </w:rPr>
        <w:t xml:space="preserve"> </w:t>
      </w:r>
      <w:r>
        <w:t>should</w:t>
      </w:r>
      <w:r>
        <w:rPr>
          <w:spacing w:val="-6"/>
        </w:rPr>
        <w:t xml:space="preserve"> </w:t>
      </w:r>
      <w:r>
        <w:t>be</w:t>
      </w:r>
      <w:r>
        <w:rPr>
          <w:spacing w:val="-6"/>
        </w:rPr>
        <w:t xml:space="preserve"> </w:t>
      </w:r>
      <w:r>
        <w:lastRenderedPageBreak/>
        <w:t>acknowledged</w:t>
      </w:r>
      <w:r>
        <w:rPr>
          <w:spacing w:val="-4"/>
        </w:rPr>
        <w:t xml:space="preserve"> </w:t>
      </w:r>
      <w:r>
        <w:t>as acceptable forms of</w:t>
      </w:r>
      <w:r>
        <w:rPr>
          <w:spacing w:val="-1"/>
        </w:rPr>
        <w:t xml:space="preserve"> </w:t>
      </w:r>
      <w:r>
        <w:t>documentation.</w:t>
      </w:r>
    </w:p>
    <w:p w14:paraId="0CDF734A" w14:textId="212E0478" w:rsidR="005F70C2" w:rsidRPr="00B55A9A" w:rsidRDefault="00FA6468" w:rsidP="00E96745">
      <w:pPr>
        <w:pStyle w:val="BodyText"/>
        <w:ind w:left="720"/>
        <w:rPr>
          <w:color w:val="000000" w:themeColor="text1"/>
        </w:rPr>
      </w:pPr>
      <w:r w:rsidRPr="00B55A9A">
        <w:rPr>
          <w:color w:val="000000" w:themeColor="text1"/>
        </w:rPr>
        <w:t>See also: Interdisciplinary Work and Publication, and Public Scholars/Public Scholarship</w:t>
      </w:r>
    </w:p>
    <w:p w14:paraId="7356A403" w14:textId="1CFC0080" w:rsidR="005F70C2" w:rsidRDefault="005F70C2" w:rsidP="005F70C2">
      <w:pPr>
        <w:pStyle w:val="Heading3"/>
      </w:pPr>
      <w:bookmarkStart w:id="5" w:name="_Toc66086875"/>
      <w:r>
        <w:t>Collaboration</w:t>
      </w:r>
      <w:bookmarkEnd w:id="5"/>
    </w:p>
    <w:p w14:paraId="5DDF07E4" w14:textId="77777777" w:rsidR="005F70C2" w:rsidRDefault="005F70C2" w:rsidP="00E21E3E">
      <w:pPr>
        <w:pStyle w:val="BodyText"/>
        <w:numPr>
          <w:ilvl w:val="0"/>
          <w:numId w:val="14"/>
        </w:numPr>
      </w:pPr>
      <w:r>
        <w:t>The work of the academy is often advanced through collaboration and joint work, especially in new or interdisciplinary</w:t>
      </w:r>
      <w:r>
        <w:rPr>
          <w:spacing w:val="-5"/>
        </w:rPr>
        <w:t xml:space="preserve"> </w:t>
      </w:r>
      <w:r>
        <w:t>areas where</w:t>
      </w:r>
      <w:r>
        <w:rPr>
          <w:spacing w:val="-4"/>
        </w:rPr>
        <w:t xml:space="preserve"> </w:t>
      </w:r>
      <w:r>
        <w:t>the</w:t>
      </w:r>
      <w:r>
        <w:rPr>
          <w:spacing w:val="-2"/>
        </w:rPr>
        <w:t xml:space="preserve"> </w:t>
      </w:r>
      <w:r>
        <w:t>expertise</w:t>
      </w:r>
      <w:r>
        <w:rPr>
          <w:spacing w:val="-4"/>
        </w:rPr>
        <w:t xml:space="preserve"> </w:t>
      </w:r>
      <w:r>
        <w:t>and</w:t>
      </w:r>
      <w:r>
        <w:rPr>
          <w:spacing w:val="-4"/>
        </w:rPr>
        <w:t xml:space="preserve"> </w:t>
      </w:r>
      <w:r>
        <w:t>experience</w:t>
      </w:r>
      <w:r>
        <w:rPr>
          <w:spacing w:val="-4"/>
        </w:rPr>
        <w:t xml:space="preserve"> </w:t>
      </w:r>
      <w:r>
        <w:t>of</w:t>
      </w:r>
      <w:r>
        <w:rPr>
          <w:spacing w:val="-2"/>
        </w:rPr>
        <w:t xml:space="preserve"> </w:t>
      </w:r>
      <w:r>
        <w:t>more</w:t>
      </w:r>
      <w:r>
        <w:rPr>
          <w:spacing w:val="-4"/>
        </w:rPr>
        <w:t xml:space="preserve"> </w:t>
      </w:r>
      <w:r>
        <w:t>than</w:t>
      </w:r>
      <w:r>
        <w:rPr>
          <w:spacing w:val="-4"/>
        </w:rPr>
        <w:t xml:space="preserve"> </w:t>
      </w:r>
      <w:r>
        <w:t>one</w:t>
      </w:r>
      <w:r>
        <w:rPr>
          <w:spacing w:val="-3"/>
        </w:rPr>
        <w:t xml:space="preserve"> </w:t>
      </w:r>
      <w:r>
        <w:t>colleague</w:t>
      </w:r>
      <w:r>
        <w:rPr>
          <w:spacing w:val="-2"/>
        </w:rPr>
        <w:t xml:space="preserve"> </w:t>
      </w:r>
      <w:r>
        <w:t>may</w:t>
      </w:r>
      <w:r>
        <w:rPr>
          <w:spacing w:val="-10"/>
        </w:rPr>
        <w:t xml:space="preserve"> </w:t>
      </w:r>
      <w:r>
        <w:t>be</w:t>
      </w:r>
      <w:r>
        <w:rPr>
          <w:spacing w:val="-4"/>
        </w:rPr>
        <w:t xml:space="preserve"> </w:t>
      </w:r>
      <w:r>
        <w:t>required.</w:t>
      </w:r>
    </w:p>
    <w:p w14:paraId="503E98F5" w14:textId="77777777" w:rsidR="005F70C2" w:rsidRDefault="005F70C2" w:rsidP="00E21E3E">
      <w:pPr>
        <w:pStyle w:val="BodyText"/>
        <w:numPr>
          <w:ilvl w:val="0"/>
          <w:numId w:val="14"/>
        </w:numPr>
      </w:pPr>
      <w:r>
        <w:t>Results of this work—whether teaching, research and creative activity, or service—are frequently disseminated through publications with joint authorship.</w:t>
      </w:r>
    </w:p>
    <w:p w14:paraId="78B4E393" w14:textId="507E6E1B" w:rsidR="005F70C2" w:rsidRPr="00E96745" w:rsidRDefault="005F70C2" w:rsidP="00E21E3E">
      <w:pPr>
        <w:pStyle w:val="BodyText"/>
        <w:numPr>
          <w:ilvl w:val="0"/>
          <w:numId w:val="14"/>
        </w:numPr>
      </w:pPr>
      <w:r>
        <w:t>Collaborative work</w:t>
      </w:r>
      <w:r>
        <w:rPr>
          <w:spacing w:val="-1"/>
        </w:rPr>
        <w:t xml:space="preserve"> </w:t>
      </w:r>
      <w:r>
        <w:t>is</w:t>
      </w:r>
      <w:r>
        <w:rPr>
          <w:spacing w:val="-4"/>
        </w:rPr>
        <w:t xml:space="preserve"> </w:t>
      </w:r>
      <w:r>
        <w:t>valued,</w:t>
      </w:r>
      <w:r>
        <w:rPr>
          <w:spacing w:val="-5"/>
        </w:rPr>
        <w:t xml:space="preserve"> </w:t>
      </w:r>
      <w:r>
        <w:t>but</w:t>
      </w:r>
      <w:r>
        <w:rPr>
          <w:spacing w:val="-5"/>
        </w:rPr>
        <w:t xml:space="preserve"> </w:t>
      </w:r>
      <w:r>
        <w:t>candidates</w:t>
      </w:r>
      <w:r>
        <w:rPr>
          <w:spacing w:val="-4"/>
        </w:rPr>
        <w:t xml:space="preserve"> </w:t>
      </w:r>
      <w:r>
        <w:t>should</w:t>
      </w:r>
      <w:r>
        <w:rPr>
          <w:spacing w:val="-5"/>
        </w:rPr>
        <w:t xml:space="preserve"> </w:t>
      </w:r>
      <w:r>
        <w:t>make</w:t>
      </w:r>
      <w:r>
        <w:rPr>
          <w:spacing w:val="-5"/>
        </w:rPr>
        <w:t xml:space="preserve"> </w:t>
      </w:r>
      <w:r>
        <w:t>clear</w:t>
      </w:r>
      <w:r>
        <w:rPr>
          <w:spacing w:val="-4"/>
        </w:rPr>
        <w:t xml:space="preserve"> </w:t>
      </w:r>
      <w:r>
        <w:t>their</w:t>
      </w:r>
      <w:r>
        <w:rPr>
          <w:spacing w:val="-4"/>
        </w:rPr>
        <w:t xml:space="preserve"> </w:t>
      </w:r>
      <w:r>
        <w:t>individual</w:t>
      </w:r>
      <w:r>
        <w:rPr>
          <w:spacing w:val="-6"/>
        </w:rPr>
        <w:t xml:space="preserve"> </w:t>
      </w:r>
      <w:r>
        <w:t>role</w:t>
      </w:r>
      <w:r>
        <w:rPr>
          <w:spacing w:val="-5"/>
        </w:rPr>
        <w:t xml:space="preserve"> </w:t>
      </w:r>
      <w:r>
        <w:t>in</w:t>
      </w:r>
      <w:r>
        <w:rPr>
          <w:spacing w:val="-3"/>
        </w:rPr>
        <w:t xml:space="preserve"> </w:t>
      </w:r>
      <w:r>
        <w:t>such</w:t>
      </w:r>
      <w:r>
        <w:rPr>
          <w:spacing w:val="-5"/>
        </w:rPr>
        <w:t xml:space="preserve"> </w:t>
      </w:r>
      <w:r>
        <w:t>collective activity, preferably as specified by colleagues involved in the joint</w:t>
      </w:r>
      <w:r>
        <w:rPr>
          <w:spacing w:val="-12"/>
        </w:rPr>
        <w:t xml:space="preserve"> </w:t>
      </w:r>
      <w:r>
        <w:t>work.</w:t>
      </w:r>
    </w:p>
    <w:p w14:paraId="4E8B7B15" w14:textId="1C224CA2" w:rsidR="005F70C2" w:rsidRDefault="005F70C2" w:rsidP="005F70C2">
      <w:pPr>
        <w:pStyle w:val="Heading3"/>
      </w:pPr>
      <w:bookmarkStart w:id="6" w:name="_Toc66086876"/>
      <w:r>
        <w:t>Diversity, Equity, and Inclusion</w:t>
      </w:r>
      <w:bookmarkEnd w:id="6"/>
    </w:p>
    <w:p w14:paraId="57FDB80F" w14:textId="77777777" w:rsidR="005F70C2" w:rsidRDefault="005F70C2" w:rsidP="00E21E3E">
      <w:pPr>
        <w:pStyle w:val="BodyText"/>
        <w:numPr>
          <w:ilvl w:val="0"/>
          <w:numId w:val="15"/>
        </w:numPr>
      </w:pPr>
      <w:r>
        <w:t>IUPUI</w:t>
      </w:r>
      <w:r>
        <w:rPr>
          <w:spacing w:val="-2"/>
        </w:rPr>
        <w:t xml:space="preserve"> </w:t>
      </w:r>
      <w:r>
        <w:t>is</w:t>
      </w:r>
      <w:r>
        <w:rPr>
          <w:spacing w:val="-3"/>
        </w:rPr>
        <w:t xml:space="preserve"> </w:t>
      </w:r>
      <w:r>
        <w:t>committed</w:t>
      </w:r>
      <w:r>
        <w:rPr>
          <w:spacing w:val="-4"/>
        </w:rPr>
        <w:t xml:space="preserve"> </w:t>
      </w:r>
      <w:r>
        <w:t>to</w:t>
      </w:r>
      <w:r>
        <w:rPr>
          <w:spacing w:val="-4"/>
        </w:rPr>
        <w:t xml:space="preserve"> </w:t>
      </w:r>
      <w:r>
        <w:t>providing,</w:t>
      </w:r>
      <w:r>
        <w:rPr>
          <w:spacing w:val="-4"/>
        </w:rPr>
        <w:t xml:space="preserve"> </w:t>
      </w:r>
      <w:r>
        <w:t>nurturing</w:t>
      </w:r>
      <w:r>
        <w:rPr>
          <w:spacing w:val="-4"/>
        </w:rPr>
        <w:t xml:space="preserve"> </w:t>
      </w:r>
      <w:r>
        <w:t>and</w:t>
      </w:r>
      <w:r>
        <w:rPr>
          <w:spacing w:val="-2"/>
        </w:rPr>
        <w:t xml:space="preserve"> </w:t>
      </w:r>
      <w:r>
        <w:t>enhancing</w:t>
      </w:r>
      <w:r>
        <w:rPr>
          <w:spacing w:val="-4"/>
        </w:rPr>
        <w:t xml:space="preserve"> </w:t>
      </w:r>
      <w:r>
        <w:t>a</w:t>
      </w:r>
      <w:r>
        <w:rPr>
          <w:spacing w:val="-2"/>
        </w:rPr>
        <w:t xml:space="preserve"> </w:t>
      </w:r>
      <w:r>
        <w:t>diverse</w:t>
      </w:r>
      <w:r>
        <w:rPr>
          <w:spacing w:val="-4"/>
        </w:rPr>
        <w:t xml:space="preserve"> </w:t>
      </w:r>
      <w:r>
        <w:t>community</w:t>
      </w:r>
      <w:r>
        <w:rPr>
          <w:spacing w:val="-5"/>
        </w:rPr>
        <w:t xml:space="preserve"> </w:t>
      </w:r>
      <w:r>
        <w:t>of</w:t>
      </w:r>
      <w:r>
        <w:rPr>
          <w:spacing w:val="-2"/>
        </w:rPr>
        <w:t xml:space="preserve"> </w:t>
      </w:r>
      <w:r>
        <w:t>learners</w:t>
      </w:r>
      <w:r>
        <w:rPr>
          <w:spacing w:val="-3"/>
        </w:rPr>
        <w:t xml:space="preserve"> </w:t>
      </w:r>
      <w:r>
        <w:t>and</w:t>
      </w:r>
      <w:r>
        <w:rPr>
          <w:spacing w:val="-4"/>
        </w:rPr>
        <w:t xml:space="preserve"> </w:t>
      </w:r>
      <w:r>
        <w:t>scholars in an environment of equity and</w:t>
      </w:r>
      <w:r>
        <w:rPr>
          <w:spacing w:val="-5"/>
        </w:rPr>
        <w:t xml:space="preserve"> </w:t>
      </w:r>
      <w:r>
        <w:t>inclusion.</w:t>
      </w:r>
    </w:p>
    <w:p w14:paraId="6042976A" w14:textId="3B7936F8" w:rsidR="000943F0" w:rsidRDefault="005F70C2" w:rsidP="00E21E3E">
      <w:pPr>
        <w:pStyle w:val="BodyText"/>
        <w:numPr>
          <w:ilvl w:val="0"/>
          <w:numId w:val="15"/>
        </w:numPr>
      </w:pPr>
      <w:r>
        <w:t>Faculty work that contributes to the diversity of learners and scholars at IUPUI and that enhances our environment of equity and inclusion is highly valued and should be acknowledged and rewarded in</w:t>
      </w:r>
      <w:r>
        <w:rPr>
          <w:spacing w:val="-40"/>
        </w:rPr>
        <w:t xml:space="preserve"> </w:t>
      </w:r>
      <w:r>
        <w:t>the review</w:t>
      </w:r>
      <w:r>
        <w:rPr>
          <w:spacing w:val="-4"/>
        </w:rPr>
        <w:t xml:space="preserve"> </w:t>
      </w:r>
      <w:r>
        <w:t>process.</w:t>
      </w:r>
    </w:p>
    <w:p w14:paraId="60080E1F" w14:textId="363ECB13" w:rsidR="005F70C2" w:rsidRDefault="005F70C2" w:rsidP="00067042">
      <w:pPr>
        <w:pStyle w:val="Heading3"/>
      </w:pPr>
      <w:bookmarkStart w:id="7" w:name="_Toc66086877"/>
      <w:r>
        <w:t>Economic Development of Indiana</w:t>
      </w:r>
      <w:bookmarkEnd w:id="7"/>
    </w:p>
    <w:p w14:paraId="3012A5BC" w14:textId="77777777" w:rsidR="005F70C2" w:rsidRDefault="005F70C2" w:rsidP="00E21E3E">
      <w:pPr>
        <w:pStyle w:val="BodyText"/>
        <w:numPr>
          <w:ilvl w:val="0"/>
          <w:numId w:val="16"/>
        </w:numPr>
      </w:pPr>
      <w:r>
        <w:t>IUPUI is committed to enhancing the economic development of</w:t>
      </w:r>
      <w:r>
        <w:rPr>
          <w:spacing w:val="-4"/>
        </w:rPr>
        <w:t xml:space="preserve"> </w:t>
      </w:r>
      <w:r>
        <w:t>Indiana.</w:t>
      </w:r>
    </w:p>
    <w:p w14:paraId="32CCD3E1" w14:textId="2F1561A6" w:rsidR="000943F0" w:rsidRDefault="005F70C2" w:rsidP="00E21E3E">
      <w:pPr>
        <w:pStyle w:val="BodyText"/>
        <w:numPr>
          <w:ilvl w:val="0"/>
          <w:numId w:val="16"/>
        </w:numPr>
      </w:pPr>
      <w:r>
        <w:t>Faculty</w:t>
      </w:r>
      <w:r>
        <w:rPr>
          <w:spacing w:val="-6"/>
        </w:rPr>
        <w:t xml:space="preserve"> </w:t>
      </w:r>
      <w:r>
        <w:t>work</w:t>
      </w:r>
      <w:r>
        <w:rPr>
          <w:spacing w:val="-1"/>
        </w:rPr>
        <w:t xml:space="preserve"> </w:t>
      </w:r>
      <w:r>
        <w:t>that</w:t>
      </w:r>
      <w:r>
        <w:rPr>
          <w:spacing w:val="-5"/>
        </w:rPr>
        <w:t xml:space="preserve"> </w:t>
      </w:r>
      <w:r>
        <w:t>contributes</w:t>
      </w:r>
      <w:r>
        <w:rPr>
          <w:spacing w:val="-4"/>
        </w:rPr>
        <w:t xml:space="preserve"> </w:t>
      </w:r>
      <w:r>
        <w:t>to</w:t>
      </w:r>
      <w:r>
        <w:rPr>
          <w:spacing w:val="-5"/>
        </w:rPr>
        <w:t xml:space="preserve"> </w:t>
      </w:r>
      <w:r>
        <w:t>enhancing</w:t>
      </w:r>
      <w:r>
        <w:rPr>
          <w:spacing w:val="-5"/>
        </w:rPr>
        <w:t xml:space="preserve"> </w:t>
      </w:r>
      <w:r>
        <w:t>the</w:t>
      </w:r>
      <w:r>
        <w:rPr>
          <w:spacing w:val="-3"/>
        </w:rPr>
        <w:t xml:space="preserve"> </w:t>
      </w:r>
      <w:r>
        <w:t>economic</w:t>
      </w:r>
      <w:r>
        <w:rPr>
          <w:spacing w:val="-4"/>
        </w:rPr>
        <w:t xml:space="preserve"> </w:t>
      </w:r>
      <w:r>
        <w:t>development</w:t>
      </w:r>
      <w:r>
        <w:rPr>
          <w:spacing w:val="-5"/>
        </w:rPr>
        <w:t xml:space="preserve"> </w:t>
      </w:r>
      <w:r>
        <w:t>of</w:t>
      </w:r>
      <w:r>
        <w:rPr>
          <w:spacing w:val="-3"/>
        </w:rPr>
        <w:t xml:space="preserve"> </w:t>
      </w:r>
      <w:r>
        <w:t>Indiana</w:t>
      </w:r>
      <w:r>
        <w:rPr>
          <w:spacing w:val="-5"/>
        </w:rPr>
        <w:t xml:space="preserve"> </w:t>
      </w:r>
      <w:r>
        <w:t>should</w:t>
      </w:r>
      <w:r>
        <w:rPr>
          <w:spacing w:val="-5"/>
        </w:rPr>
        <w:t xml:space="preserve"> </w:t>
      </w:r>
      <w:r>
        <w:t>be acknowledged and rewarded in the review</w:t>
      </w:r>
      <w:r>
        <w:rPr>
          <w:spacing w:val="-4"/>
        </w:rPr>
        <w:t xml:space="preserve"> </w:t>
      </w:r>
      <w:r>
        <w:t>process.</w:t>
      </w:r>
    </w:p>
    <w:p w14:paraId="2DF5A404" w14:textId="68956CE5" w:rsidR="005F70C2" w:rsidRDefault="005F70C2" w:rsidP="005F70C2">
      <w:pPr>
        <w:pStyle w:val="Heading3"/>
      </w:pPr>
      <w:bookmarkStart w:id="8" w:name="_Toc66086878"/>
      <w:r>
        <w:t>Entrepreneurial Work and Innovation</w:t>
      </w:r>
      <w:bookmarkEnd w:id="8"/>
    </w:p>
    <w:p w14:paraId="43A2021F" w14:textId="77777777" w:rsidR="005F70C2" w:rsidRDefault="005F70C2" w:rsidP="00E21E3E">
      <w:pPr>
        <w:pStyle w:val="BodyText"/>
        <w:numPr>
          <w:ilvl w:val="0"/>
          <w:numId w:val="17"/>
        </w:numPr>
      </w:pPr>
      <w:r>
        <w:t>IUPUI</w:t>
      </w:r>
      <w:r>
        <w:rPr>
          <w:spacing w:val="-2"/>
        </w:rPr>
        <w:t xml:space="preserve"> </w:t>
      </w:r>
      <w:r>
        <w:t>is</w:t>
      </w:r>
      <w:r>
        <w:rPr>
          <w:spacing w:val="-3"/>
        </w:rPr>
        <w:t xml:space="preserve"> </w:t>
      </w:r>
      <w:r>
        <w:t>a</w:t>
      </w:r>
      <w:r>
        <w:rPr>
          <w:spacing w:val="-4"/>
        </w:rPr>
        <w:t xml:space="preserve"> </w:t>
      </w:r>
      <w:r>
        <w:t>comparatively</w:t>
      </w:r>
      <w:r>
        <w:rPr>
          <w:spacing w:val="-5"/>
        </w:rPr>
        <w:t xml:space="preserve"> </w:t>
      </w:r>
      <w:r>
        <w:t>new</w:t>
      </w:r>
      <w:r>
        <w:rPr>
          <w:spacing w:val="-6"/>
        </w:rPr>
        <w:t xml:space="preserve"> </w:t>
      </w:r>
      <w:r>
        <w:t>institution</w:t>
      </w:r>
      <w:r>
        <w:rPr>
          <w:spacing w:val="-4"/>
        </w:rPr>
        <w:t xml:space="preserve"> </w:t>
      </w:r>
      <w:r>
        <w:t>and</w:t>
      </w:r>
      <w:r>
        <w:rPr>
          <w:spacing w:val="-4"/>
        </w:rPr>
        <w:t xml:space="preserve"> </w:t>
      </w:r>
      <w:r>
        <w:t>has</w:t>
      </w:r>
      <w:r>
        <w:rPr>
          <w:spacing w:val="-3"/>
        </w:rPr>
        <w:t xml:space="preserve"> </w:t>
      </w:r>
      <w:r>
        <w:t>had</w:t>
      </w:r>
      <w:r>
        <w:rPr>
          <w:spacing w:val="-2"/>
        </w:rPr>
        <w:t xml:space="preserve"> </w:t>
      </w:r>
      <w:r>
        <w:t>an</w:t>
      </w:r>
      <w:r>
        <w:rPr>
          <w:spacing w:val="-4"/>
        </w:rPr>
        <w:t xml:space="preserve"> </w:t>
      </w:r>
      <w:r>
        <w:t>opportunity</w:t>
      </w:r>
      <w:r>
        <w:rPr>
          <w:spacing w:val="-5"/>
        </w:rPr>
        <w:t xml:space="preserve"> </w:t>
      </w:r>
      <w:r>
        <w:t>to</w:t>
      </w:r>
      <w:r>
        <w:rPr>
          <w:spacing w:val="-4"/>
        </w:rPr>
        <w:t xml:space="preserve"> </w:t>
      </w:r>
      <w:r>
        <w:t>develop</w:t>
      </w:r>
      <w:r>
        <w:rPr>
          <w:spacing w:val="-4"/>
        </w:rPr>
        <w:t xml:space="preserve"> </w:t>
      </w:r>
      <w:r>
        <w:t>policies,</w:t>
      </w:r>
      <w:r>
        <w:rPr>
          <w:spacing w:val="-4"/>
        </w:rPr>
        <w:t xml:space="preserve"> </w:t>
      </w:r>
      <w:r>
        <w:t>procedures</w:t>
      </w:r>
      <w:r>
        <w:rPr>
          <w:spacing w:val="-3"/>
        </w:rPr>
        <w:t xml:space="preserve"> </w:t>
      </w:r>
      <w:r>
        <w:t>and programs that build on the experiences of others, adapting best practices and creating innovative new approaches to teaching, research and creative activity, and</w:t>
      </w:r>
      <w:r>
        <w:rPr>
          <w:spacing w:val="-5"/>
        </w:rPr>
        <w:t xml:space="preserve"> </w:t>
      </w:r>
      <w:r>
        <w:t>service.</w:t>
      </w:r>
    </w:p>
    <w:p w14:paraId="393842D8" w14:textId="77777777" w:rsidR="005F70C2" w:rsidRDefault="005F70C2" w:rsidP="00E21E3E">
      <w:pPr>
        <w:pStyle w:val="BodyText"/>
        <w:numPr>
          <w:ilvl w:val="0"/>
          <w:numId w:val="17"/>
        </w:numPr>
      </w:pPr>
      <w:r>
        <w:t>This</w:t>
      </w:r>
      <w:r>
        <w:rPr>
          <w:spacing w:val="-3"/>
        </w:rPr>
        <w:t xml:space="preserve"> </w:t>
      </w:r>
      <w:r>
        <w:t>opportunity</w:t>
      </w:r>
      <w:r>
        <w:rPr>
          <w:spacing w:val="-7"/>
        </w:rPr>
        <w:t xml:space="preserve"> </w:t>
      </w:r>
      <w:r>
        <w:t>has</w:t>
      </w:r>
      <w:r>
        <w:rPr>
          <w:spacing w:val="-3"/>
        </w:rPr>
        <w:t xml:space="preserve"> </w:t>
      </w:r>
      <w:r>
        <w:t>led</w:t>
      </w:r>
      <w:r>
        <w:rPr>
          <w:spacing w:val="-4"/>
        </w:rPr>
        <w:t xml:space="preserve"> </w:t>
      </w:r>
      <w:r>
        <w:t>many</w:t>
      </w:r>
      <w:r>
        <w:rPr>
          <w:spacing w:val="-7"/>
        </w:rPr>
        <w:t xml:space="preserve"> </w:t>
      </w:r>
      <w:r>
        <w:t>faculty</w:t>
      </w:r>
      <w:r>
        <w:rPr>
          <w:spacing w:val="-5"/>
        </w:rPr>
        <w:t xml:space="preserve"> </w:t>
      </w:r>
      <w:r>
        <w:t>to</w:t>
      </w:r>
      <w:r>
        <w:rPr>
          <w:spacing w:val="-2"/>
        </w:rPr>
        <w:t xml:space="preserve"> </w:t>
      </w:r>
      <w:r>
        <w:t>be</w:t>
      </w:r>
      <w:r>
        <w:rPr>
          <w:spacing w:val="-4"/>
        </w:rPr>
        <w:t xml:space="preserve"> </w:t>
      </w:r>
      <w:r>
        <w:t>entrepreneurial</w:t>
      </w:r>
      <w:r>
        <w:rPr>
          <w:spacing w:val="-2"/>
        </w:rPr>
        <w:t xml:space="preserve"> </w:t>
      </w:r>
      <w:r>
        <w:t>in</w:t>
      </w:r>
      <w:r>
        <w:rPr>
          <w:spacing w:val="-4"/>
        </w:rPr>
        <w:t xml:space="preserve"> </w:t>
      </w:r>
      <w:r>
        <w:t>their</w:t>
      </w:r>
      <w:r>
        <w:rPr>
          <w:spacing w:val="-3"/>
        </w:rPr>
        <w:t xml:space="preserve"> </w:t>
      </w:r>
      <w:proofErr w:type="gramStart"/>
      <w:r>
        <w:t>University</w:t>
      </w:r>
      <w:proofErr w:type="gramEnd"/>
      <w:r>
        <w:rPr>
          <w:spacing w:val="-5"/>
        </w:rPr>
        <w:t xml:space="preserve"> </w:t>
      </w:r>
      <w:r>
        <w:t>duties,</w:t>
      </w:r>
      <w:r>
        <w:rPr>
          <w:spacing w:val="-4"/>
        </w:rPr>
        <w:t xml:space="preserve"> </w:t>
      </w:r>
      <w:r>
        <w:t>after</w:t>
      </w:r>
      <w:r>
        <w:rPr>
          <w:spacing w:val="-3"/>
        </w:rPr>
        <w:t xml:space="preserve"> </w:t>
      </w:r>
      <w:r>
        <w:t>leading</w:t>
      </w:r>
      <w:r>
        <w:rPr>
          <w:spacing w:val="-4"/>
        </w:rPr>
        <w:t xml:space="preserve"> </w:t>
      </w:r>
      <w:r>
        <w:t>their own disciplines into new areas of inquiry or seeking collaboration with other</w:t>
      </w:r>
      <w:r>
        <w:rPr>
          <w:spacing w:val="-15"/>
        </w:rPr>
        <w:t xml:space="preserve"> </w:t>
      </w:r>
      <w:r>
        <w:t>disciplines.</w:t>
      </w:r>
    </w:p>
    <w:p w14:paraId="3E691B4E" w14:textId="77777777" w:rsidR="005F70C2" w:rsidRDefault="005F70C2" w:rsidP="00E21E3E">
      <w:pPr>
        <w:pStyle w:val="BodyText"/>
        <w:numPr>
          <w:ilvl w:val="0"/>
          <w:numId w:val="17"/>
        </w:numPr>
      </w:pPr>
      <w:r>
        <w:t>While there is no criterion specifying entrepreneurial work or innovation, these qualities have long been appreciated</w:t>
      </w:r>
      <w:r>
        <w:rPr>
          <w:spacing w:val="-4"/>
        </w:rPr>
        <w:t xml:space="preserve"> </w:t>
      </w:r>
      <w:r>
        <w:t>and</w:t>
      </w:r>
      <w:r>
        <w:rPr>
          <w:spacing w:val="-3"/>
        </w:rPr>
        <w:t xml:space="preserve"> </w:t>
      </w:r>
      <w:r>
        <w:t>valued within</w:t>
      </w:r>
      <w:r>
        <w:rPr>
          <w:spacing w:val="-3"/>
        </w:rPr>
        <w:t xml:space="preserve"> </w:t>
      </w:r>
      <w:r>
        <w:t>the</w:t>
      </w:r>
      <w:r>
        <w:rPr>
          <w:spacing w:val="-4"/>
        </w:rPr>
        <w:t xml:space="preserve"> </w:t>
      </w:r>
      <w:r>
        <w:t>more</w:t>
      </w:r>
      <w:r>
        <w:rPr>
          <w:spacing w:val="-4"/>
        </w:rPr>
        <w:t xml:space="preserve"> </w:t>
      </w:r>
      <w:r>
        <w:t>traditional</w:t>
      </w:r>
      <w:r>
        <w:rPr>
          <w:spacing w:val="-5"/>
        </w:rPr>
        <w:t xml:space="preserve"> </w:t>
      </w:r>
      <w:r>
        <w:t>criteria</w:t>
      </w:r>
      <w:r>
        <w:rPr>
          <w:spacing w:val="-4"/>
        </w:rPr>
        <w:t xml:space="preserve"> </w:t>
      </w:r>
      <w:r>
        <w:t>ordinarily</w:t>
      </w:r>
      <w:r>
        <w:rPr>
          <w:spacing w:val="-5"/>
        </w:rPr>
        <w:t xml:space="preserve"> </w:t>
      </w:r>
      <w:r>
        <w:t>used</w:t>
      </w:r>
      <w:r>
        <w:rPr>
          <w:spacing w:val="-4"/>
        </w:rPr>
        <w:t xml:space="preserve"> </w:t>
      </w:r>
      <w:r>
        <w:t>to</w:t>
      </w:r>
      <w:r>
        <w:rPr>
          <w:spacing w:val="-4"/>
        </w:rPr>
        <w:t xml:space="preserve"> </w:t>
      </w:r>
      <w:r>
        <w:t>assess</w:t>
      </w:r>
      <w:r>
        <w:rPr>
          <w:spacing w:val="-4"/>
        </w:rPr>
        <w:t xml:space="preserve"> </w:t>
      </w:r>
      <w:r>
        <w:t>faculty</w:t>
      </w:r>
      <w:r>
        <w:rPr>
          <w:spacing w:val="-7"/>
        </w:rPr>
        <w:t xml:space="preserve"> </w:t>
      </w:r>
      <w:r>
        <w:t>achievement.</w:t>
      </w:r>
    </w:p>
    <w:p w14:paraId="56116377" w14:textId="14495BC0" w:rsidR="005F70C2" w:rsidRPr="00E96745" w:rsidRDefault="005F70C2" w:rsidP="00E21E3E">
      <w:pPr>
        <w:pStyle w:val="BodyText"/>
        <w:numPr>
          <w:ilvl w:val="0"/>
          <w:numId w:val="17"/>
        </w:numPr>
      </w:pPr>
      <w:r>
        <w:t>Documentation of the impact of this work will help reviewers of the dossier understand its</w:t>
      </w:r>
      <w:r>
        <w:rPr>
          <w:spacing w:val="-26"/>
        </w:rPr>
        <w:t xml:space="preserve"> </w:t>
      </w:r>
      <w:r>
        <w:t>significance.</w:t>
      </w:r>
    </w:p>
    <w:p w14:paraId="7421C0E4" w14:textId="1E288FCF" w:rsidR="005F70C2" w:rsidRDefault="005F70C2" w:rsidP="005F70C2">
      <w:pPr>
        <w:pStyle w:val="Heading3"/>
      </w:pPr>
      <w:bookmarkStart w:id="9" w:name="_Toc66086879"/>
      <w:r>
        <w:lastRenderedPageBreak/>
        <w:t>Honors College</w:t>
      </w:r>
      <w:bookmarkEnd w:id="9"/>
    </w:p>
    <w:p w14:paraId="4DF1E3E9" w14:textId="77777777" w:rsidR="005F70C2" w:rsidRPr="000943F0" w:rsidRDefault="005F70C2" w:rsidP="00E21E3E">
      <w:pPr>
        <w:pStyle w:val="BodyText"/>
        <w:numPr>
          <w:ilvl w:val="0"/>
          <w:numId w:val="18"/>
        </w:numPr>
      </w:pPr>
      <w:r w:rsidRPr="000943F0">
        <w:t>As</w:t>
      </w:r>
      <w:r w:rsidRPr="000943F0">
        <w:rPr>
          <w:spacing w:val="-3"/>
        </w:rPr>
        <w:t xml:space="preserve"> </w:t>
      </w:r>
      <w:r w:rsidRPr="000943F0">
        <w:t>IUPUI</w:t>
      </w:r>
      <w:r w:rsidRPr="000943F0">
        <w:rPr>
          <w:spacing w:val="-4"/>
        </w:rPr>
        <w:t xml:space="preserve"> </w:t>
      </w:r>
      <w:r w:rsidRPr="000943F0">
        <w:t>continues</w:t>
      </w:r>
      <w:r w:rsidRPr="000943F0">
        <w:rPr>
          <w:spacing w:val="-3"/>
        </w:rPr>
        <w:t xml:space="preserve"> </w:t>
      </w:r>
      <w:r w:rsidRPr="000943F0">
        <w:t>to</w:t>
      </w:r>
      <w:r w:rsidRPr="000943F0">
        <w:rPr>
          <w:spacing w:val="-3"/>
        </w:rPr>
        <w:t xml:space="preserve"> </w:t>
      </w:r>
      <w:r w:rsidRPr="000943F0">
        <w:t>attract</w:t>
      </w:r>
      <w:r w:rsidRPr="000943F0">
        <w:rPr>
          <w:spacing w:val="-4"/>
        </w:rPr>
        <w:t xml:space="preserve"> </w:t>
      </w:r>
      <w:r w:rsidRPr="000943F0">
        <w:t>high-caliber</w:t>
      </w:r>
      <w:r w:rsidRPr="000943F0">
        <w:rPr>
          <w:spacing w:val="-3"/>
        </w:rPr>
        <w:t xml:space="preserve"> </w:t>
      </w:r>
      <w:r w:rsidRPr="000943F0">
        <w:t>undergraduate</w:t>
      </w:r>
      <w:r w:rsidRPr="000943F0">
        <w:rPr>
          <w:spacing w:val="-4"/>
        </w:rPr>
        <w:t xml:space="preserve"> </w:t>
      </w:r>
      <w:r w:rsidRPr="000943F0">
        <w:t>students,</w:t>
      </w:r>
      <w:r w:rsidRPr="000943F0">
        <w:rPr>
          <w:spacing w:val="-4"/>
        </w:rPr>
        <w:t xml:space="preserve"> </w:t>
      </w:r>
      <w:r w:rsidRPr="000943F0">
        <w:t>the</w:t>
      </w:r>
      <w:r w:rsidRPr="000943F0">
        <w:rPr>
          <w:spacing w:val="-4"/>
        </w:rPr>
        <w:t xml:space="preserve"> </w:t>
      </w:r>
      <w:r w:rsidRPr="000943F0">
        <w:t>formation</w:t>
      </w:r>
      <w:r w:rsidRPr="000943F0">
        <w:rPr>
          <w:spacing w:val="-4"/>
        </w:rPr>
        <w:t xml:space="preserve"> </w:t>
      </w:r>
      <w:r w:rsidRPr="000943F0">
        <w:t>of</w:t>
      </w:r>
      <w:r w:rsidRPr="000943F0">
        <w:rPr>
          <w:spacing w:val="-3"/>
        </w:rPr>
        <w:t xml:space="preserve"> </w:t>
      </w:r>
      <w:r w:rsidRPr="000943F0">
        <w:t>the</w:t>
      </w:r>
      <w:r w:rsidRPr="000943F0">
        <w:rPr>
          <w:spacing w:val="-4"/>
        </w:rPr>
        <w:t xml:space="preserve"> </w:t>
      </w:r>
      <w:r w:rsidRPr="000943F0">
        <w:t>Honors</w:t>
      </w:r>
      <w:r w:rsidRPr="000943F0">
        <w:rPr>
          <w:spacing w:val="-3"/>
        </w:rPr>
        <w:t xml:space="preserve"> </w:t>
      </w:r>
      <w:r w:rsidRPr="000943F0">
        <w:t>College offers an intellectual home to many of the brightest students on</w:t>
      </w:r>
      <w:r w:rsidRPr="000943F0">
        <w:rPr>
          <w:spacing w:val="-12"/>
        </w:rPr>
        <w:t xml:space="preserve"> </w:t>
      </w:r>
      <w:r w:rsidRPr="000943F0">
        <w:t>campus.</w:t>
      </w:r>
    </w:p>
    <w:p w14:paraId="3A21B28B" w14:textId="188995C8" w:rsidR="005F70C2" w:rsidRDefault="005F70C2" w:rsidP="00E21E3E">
      <w:pPr>
        <w:pStyle w:val="BodyText"/>
        <w:numPr>
          <w:ilvl w:val="0"/>
          <w:numId w:val="18"/>
        </w:numPr>
      </w:pPr>
      <w:r w:rsidRPr="000943F0">
        <w:t>Faculty</w:t>
      </w:r>
      <w:r w:rsidRPr="000943F0">
        <w:rPr>
          <w:spacing w:val="-8"/>
        </w:rPr>
        <w:t xml:space="preserve"> </w:t>
      </w:r>
      <w:r w:rsidRPr="000943F0">
        <w:t>engagement</w:t>
      </w:r>
      <w:r w:rsidRPr="000943F0">
        <w:rPr>
          <w:spacing w:val="-5"/>
        </w:rPr>
        <w:t xml:space="preserve"> </w:t>
      </w:r>
      <w:r w:rsidRPr="000943F0">
        <w:t>in</w:t>
      </w:r>
      <w:r w:rsidRPr="000943F0">
        <w:rPr>
          <w:spacing w:val="-5"/>
        </w:rPr>
        <w:t xml:space="preserve"> </w:t>
      </w:r>
      <w:r w:rsidRPr="000943F0">
        <w:t>teaching</w:t>
      </w:r>
      <w:r w:rsidRPr="000943F0">
        <w:rPr>
          <w:spacing w:val="-3"/>
        </w:rPr>
        <w:t xml:space="preserve"> </w:t>
      </w:r>
      <w:r w:rsidRPr="000943F0">
        <w:t>honors</w:t>
      </w:r>
      <w:r w:rsidRPr="000943F0">
        <w:rPr>
          <w:spacing w:val="-4"/>
        </w:rPr>
        <w:t xml:space="preserve"> </w:t>
      </w:r>
      <w:r w:rsidRPr="000943F0">
        <w:t>courses,</w:t>
      </w:r>
      <w:r w:rsidRPr="000943F0">
        <w:rPr>
          <w:spacing w:val="-5"/>
        </w:rPr>
        <w:t xml:space="preserve"> </w:t>
      </w:r>
      <w:r w:rsidRPr="000943F0">
        <w:t>mentoring</w:t>
      </w:r>
      <w:r w:rsidRPr="000943F0">
        <w:rPr>
          <w:spacing w:val="-3"/>
        </w:rPr>
        <w:t xml:space="preserve"> </w:t>
      </w:r>
      <w:r w:rsidRPr="000943F0">
        <w:t>honors</w:t>
      </w:r>
      <w:r w:rsidRPr="000943F0">
        <w:rPr>
          <w:spacing w:val="-4"/>
        </w:rPr>
        <w:t xml:space="preserve"> </w:t>
      </w:r>
      <w:r w:rsidRPr="000943F0">
        <w:t>students</w:t>
      </w:r>
      <w:r w:rsidRPr="000943F0">
        <w:rPr>
          <w:spacing w:val="-4"/>
        </w:rPr>
        <w:t xml:space="preserve"> </w:t>
      </w:r>
      <w:r w:rsidRPr="000943F0">
        <w:t>and</w:t>
      </w:r>
      <w:r w:rsidRPr="000943F0">
        <w:rPr>
          <w:spacing w:val="-3"/>
        </w:rPr>
        <w:t xml:space="preserve"> </w:t>
      </w:r>
      <w:r w:rsidRPr="000943F0">
        <w:t>further</w:t>
      </w:r>
      <w:r w:rsidRPr="000943F0">
        <w:rPr>
          <w:spacing w:val="-4"/>
        </w:rPr>
        <w:t xml:space="preserve"> </w:t>
      </w:r>
      <w:r w:rsidRPr="000943F0">
        <w:t>contributing</w:t>
      </w:r>
      <w:r w:rsidRPr="000943F0">
        <w:rPr>
          <w:spacing w:val="-5"/>
        </w:rPr>
        <w:t xml:space="preserve"> </w:t>
      </w:r>
      <w:r w:rsidRPr="000943F0">
        <w:t xml:space="preserve">to the attraction of the best students serves the campus and schools where such students’ majors </w:t>
      </w:r>
      <w:proofErr w:type="gramStart"/>
      <w:r w:rsidRPr="000943F0">
        <w:t>reside</w:t>
      </w:r>
      <w:proofErr w:type="gramEnd"/>
      <w:r w:rsidRPr="000943F0">
        <w:t xml:space="preserve"> and faculty should have that work acknowledged and rewarded in the review</w:t>
      </w:r>
      <w:r w:rsidRPr="000943F0">
        <w:rPr>
          <w:spacing w:val="-15"/>
        </w:rPr>
        <w:t xml:space="preserve"> </w:t>
      </w:r>
      <w:r w:rsidRPr="000943F0">
        <w:t>process.</w:t>
      </w:r>
    </w:p>
    <w:p w14:paraId="39CB4F7F" w14:textId="7AEDB709" w:rsidR="005F70C2" w:rsidRDefault="005F70C2" w:rsidP="005F70C2">
      <w:pPr>
        <w:pStyle w:val="Heading3"/>
      </w:pPr>
      <w:bookmarkStart w:id="10" w:name="_Toc66086880"/>
      <w:r>
        <w:t>Interdisciplinary Work and Publication</w:t>
      </w:r>
      <w:bookmarkEnd w:id="10"/>
    </w:p>
    <w:p w14:paraId="47B57C2D" w14:textId="77777777" w:rsidR="005F70C2" w:rsidRDefault="005F70C2" w:rsidP="00E21E3E">
      <w:pPr>
        <w:pStyle w:val="BodyText"/>
        <w:numPr>
          <w:ilvl w:val="0"/>
          <w:numId w:val="19"/>
        </w:numPr>
      </w:pPr>
      <w:r>
        <w:t>In</w:t>
      </w:r>
      <w:r>
        <w:rPr>
          <w:spacing w:val="-5"/>
        </w:rPr>
        <w:t xml:space="preserve"> </w:t>
      </w:r>
      <w:r>
        <w:t>the</w:t>
      </w:r>
      <w:r>
        <w:rPr>
          <w:spacing w:val="-5"/>
        </w:rPr>
        <w:t xml:space="preserve"> </w:t>
      </w:r>
      <w:r>
        <w:t>instance</w:t>
      </w:r>
      <w:r>
        <w:rPr>
          <w:spacing w:val="-3"/>
        </w:rPr>
        <w:t xml:space="preserve"> </w:t>
      </w:r>
      <w:r>
        <w:t>of</w:t>
      </w:r>
      <w:r>
        <w:rPr>
          <w:spacing w:val="-3"/>
        </w:rPr>
        <w:t xml:space="preserve"> </w:t>
      </w:r>
      <w:r>
        <w:t>candidates</w:t>
      </w:r>
      <w:r>
        <w:rPr>
          <w:spacing w:val="-4"/>
        </w:rPr>
        <w:t xml:space="preserve"> </w:t>
      </w:r>
      <w:r>
        <w:t>who</w:t>
      </w:r>
      <w:r>
        <w:rPr>
          <w:spacing w:val="-3"/>
        </w:rPr>
        <w:t xml:space="preserve"> </w:t>
      </w:r>
      <w:r>
        <w:t>work</w:t>
      </w:r>
      <w:r>
        <w:rPr>
          <w:spacing w:val="-1"/>
        </w:rPr>
        <w:t xml:space="preserve"> </w:t>
      </w:r>
      <w:r>
        <w:t>in</w:t>
      </w:r>
      <w:r>
        <w:rPr>
          <w:spacing w:val="-3"/>
        </w:rPr>
        <w:t xml:space="preserve"> </w:t>
      </w:r>
      <w:r>
        <w:t>interdisciplinary</w:t>
      </w:r>
      <w:r>
        <w:rPr>
          <w:spacing w:val="-7"/>
        </w:rPr>
        <w:t xml:space="preserve"> </w:t>
      </w:r>
      <w:r>
        <w:t>fields</w:t>
      </w:r>
      <w:r>
        <w:rPr>
          <w:spacing w:val="-4"/>
        </w:rPr>
        <w:t xml:space="preserve"> </w:t>
      </w:r>
      <w:r>
        <w:t>that</w:t>
      </w:r>
      <w:r>
        <w:rPr>
          <w:spacing w:val="-5"/>
        </w:rPr>
        <w:t xml:space="preserve"> </w:t>
      </w:r>
      <w:r>
        <w:t>transcend</w:t>
      </w:r>
      <w:r>
        <w:rPr>
          <w:spacing w:val="-5"/>
        </w:rPr>
        <w:t xml:space="preserve"> </w:t>
      </w:r>
      <w:r>
        <w:t>the</w:t>
      </w:r>
      <w:r>
        <w:rPr>
          <w:spacing w:val="-5"/>
        </w:rPr>
        <w:t xml:space="preserve"> </w:t>
      </w:r>
      <w:r>
        <w:t>intellectual</w:t>
      </w:r>
      <w:r>
        <w:rPr>
          <w:spacing w:val="-3"/>
        </w:rPr>
        <w:t xml:space="preserve"> </w:t>
      </w:r>
      <w:r>
        <w:t>authority</w:t>
      </w:r>
      <w:r>
        <w:rPr>
          <w:spacing w:val="-6"/>
        </w:rPr>
        <w:t xml:space="preserve"> </w:t>
      </w:r>
      <w:r>
        <w:t>of any single school/unit, special arrangements for primary and unit committee reviews may</w:t>
      </w:r>
      <w:r>
        <w:rPr>
          <w:spacing w:val="-40"/>
        </w:rPr>
        <w:t xml:space="preserve"> </w:t>
      </w:r>
      <w:r>
        <w:t>be necessary.</w:t>
      </w:r>
    </w:p>
    <w:p w14:paraId="1869974D" w14:textId="77777777" w:rsidR="005F70C2" w:rsidRDefault="005F70C2" w:rsidP="00E21E3E">
      <w:pPr>
        <w:pStyle w:val="BodyText"/>
        <w:numPr>
          <w:ilvl w:val="0"/>
          <w:numId w:val="19"/>
        </w:numPr>
      </w:pPr>
      <w:r>
        <w:t>The</w:t>
      </w:r>
      <w:r>
        <w:rPr>
          <w:spacing w:val="-5"/>
        </w:rPr>
        <w:t xml:space="preserve"> </w:t>
      </w:r>
      <w:r>
        <w:t>school/unit</w:t>
      </w:r>
      <w:r>
        <w:rPr>
          <w:spacing w:val="-5"/>
        </w:rPr>
        <w:t xml:space="preserve"> </w:t>
      </w:r>
      <w:r>
        <w:t>that</w:t>
      </w:r>
      <w:r>
        <w:rPr>
          <w:spacing w:val="-3"/>
        </w:rPr>
        <w:t xml:space="preserve"> </w:t>
      </w:r>
      <w:r>
        <w:t>serves</w:t>
      </w:r>
      <w:r>
        <w:rPr>
          <w:spacing w:val="-1"/>
        </w:rPr>
        <w:t xml:space="preserve"> </w:t>
      </w:r>
      <w:r>
        <w:t>as</w:t>
      </w:r>
      <w:r>
        <w:rPr>
          <w:spacing w:val="-4"/>
        </w:rPr>
        <w:t xml:space="preserve"> </w:t>
      </w:r>
      <w:r>
        <w:t>administrative</w:t>
      </w:r>
      <w:r>
        <w:rPr>
          <w:spacing w:val="-3"/>
        </w:rPr>
        <w:t xml:space="preserve"> </w:t>
      </w:r>
      <w:r>
        <w:t>host</w:t>
      </w:r>
      <w:r>
        <w:rPr>
          <w:spacing w:val="-5"/>
        </w:rPr>
        <w:t xml:space="preserve"> </w:t>
      </w:r>
      <w:r>
        <w:t>for</w:t>
      </w:r>
      <w:r>
        <w:rPr>
          <w:spacing w:val="-4"/>
        </w:rPr>
        <w:t xml:space="preserve"> </w:t>
      </w:r>
      <w:r>
        <w:t>such</w:t>
      </w:r>
      <w:r>
        <w:rPr>
          <w:spacing w:val="-5"/>
        </w:rPr>
        <w:t xml:space="preserve"> </w:t>
      </w:r>
      <w:r>
        <w:t>a</w:t>
      </w:r>
      <w:r>
        <w:rPr>
          <w:spacing w:val="-5"/>
        </w:rPr>
        <w:t xml:space="preserve"> </w:t>
      </w:r>
      <w:r>
        <w:t>program should</w:t>
      </w:r>
      <w:r>
        <w:rPr>
          <w:spacing w:val="-3"/>
        </w:rPr>
        <w:t xml:space="preserve"> </w:t>
      </w:r>
      <w:r>
        <w:t>assume</w:t>
      </w:r>
      <w:r>
        <w:rPr>
          <w:spacing w:val="-5"/>
        </w:rPr>
        <w:t xml:space="preserve"> </w:t>
      </w:r>
      <w:r>
        <w:t>responsibility</w:t>
      </w:r>
      <w:r>
        <w:rPr>
          <w:spacing w:val="-8"/>
        </w:rPr>
        <w:t xml:space="preserve"> </w:t>
      </w:r>
      <w:r>
        <w:t>for preparing and transmitting files while making accommodations for participation of faculty from other schools/units in a primary committee and for an alternative unit</w:t>
      </w:r>
      <w:r>
        <w:rPr>
          <w:spacing w:val="-16"/>
        </w:rPr>
        <w:t xml:space="preserve"> </w:t>
      </w:r>
      <w:r>
        <w:t>committee.</w:t>
      </w:r>
    </w:p>
    <w:p w14:paraId="25DE2D5B" w14:textId="77777777" w:rsidR="005F70C2" w:rsidRDefault="005F70C2" w:rsidP="00E21E3E">
      <w:pPr>
        <w:pStyle w:val="BodyText"/>
        <w:numPr>
          <w:ilvl w:val="0"/>
          <w:numId w:val="19"/>
        </w:numPr>
      </w:pPr>
      <w:r>
        <w:t>The special or ad hoc arrangements should be stipulated in advance, be known to the candidate, the program administrators (dean or director), and the dean of the host school/unit</w:t>
      </w:r>
      <w:proofErr w:type="gramStart"/>
      <w:r>
        <w:t>.</w:t>
      </w:r>
      <w:r>
        <w:rPr>
          <w:spacing w:val="-8"/>
        </w:rPr>
        <w:t xml:space="preserve"> </w:t>
      </w:r>
      <w:r>
        <w:t>.</w:t>
      </w:r>
      <w:proofErr w:type="gramEnd"/>
    </w:p>
    <w:p w14:paraId="577EC15E" w14:textId="77777777" w:rsidR="005F70C2" w:rsidRDefault="005F70C2" w:rsidP="00E21E3E">
      <w:pPr>
        <w:pStyle w:val="BodyText"/>
        <w:numPr>
          <w:ilvl w:val="0"/>
          <w:numId w:val="19"/>
        </w:numPr>
      </w:pPr>
      <w:r>
        <w:t>In</w:t>
      </w:r>
      <w:r>
        <w:rPr>
          <w:spacing w:val="-5"/>
        </w:rPr>
        <w:t xml:space="preserve"> </w:t>
      </w:r>
      <w:r>
        <w:t>instances</w:t>
      </w:r>
      <w:r>
        <w:rPr>
          <w:spacing w:val="-1"/>
        </w:rPr>
        <w:t xml:space="preserve"> </w:t>
      </w:r>
      <w:r>
        <w:t>where</w:t>
      </w:r>
      <w:r>
        <w:rPr>
          <w:spacing w:val="-5"/>
        </w:rPr>
        <w:t xml:space="preserve"> </w:t>
      </w:r>
      <w:r>
        <w:t>there</w:t>
      </w:r>
      <w:r>
        <w:rPr>
          <w:spacing w:val="-3"/>
        </w:rPr>
        <w:t xml:space="preserve"> </w:t>
      </w:r>
      <w:r>
        <w:t>is</w:t>
      </w:r>
      <w:r>
        <w:rPr>
          <w:spacing w:val="-4"/>
        </w:rPr>
        <w:t xml:space="preserve"> </w:t>
      </w:r>
      <w:r>
        <w:t>not</w:t>
      </w:r>
      <w:r>
        <w:rPr>
          <w:spacing w:val="-5"/>
        </w:rPr>
        <w:t xml:space="preserve"> </w:t>
      </w:r>
      <w:r>
        <w:t>agreement</w:t>
      </w:r>
      <w:r>
        <w:rPr>
          <w:spacing w:val="-5"/>
        </w:rPr>
        <w:t xml:space="preserve"> </w:t>
      </w:r>
      <w:r>
        <w:t>on</w:t>
      </w:r>
      <w:r>
        <w:rPr>
          <w:spacing w:val="-3"/>
        </w:rPr>
        <w:t xml:space="preserve"> </w:t>
      </w:r>
      <w:r>
        <w:t>procedures</w:t>
      </w:r>
      <w:r>
        <w:rPr>
          <w:spacing w:val="-4"/>
        </w:rPr>
        <w:t xml:space="preserve"> </w:t>
      </w:r>
      <w:r>
        <w:t>among</w:t>
      </w:r>
      <w:r>
        <w:rPr>
          <w:spacing w:val="-5"/>
        </w:rPr>
        <w:t xml:space="preserve"> </w:t>
      </w:r>
      <w:r>
        <w:t>the</w:t>
      </w:r>
      <w:r>
        <w:rPr>
          <w:spacing w:val="-5"/>
        </w:rPr>
        <w:t xml:space="preserve"> </w:t>
      </w:r>
      <w:r>
        <w:t>concerned</w:t>
      </w:r>
      <w:r>
        <w:rPr>
          <w:spacing w:val="-3"/>
        </w:rPr>
        <w:t xml:space="preserve"> </w:t>
      </w:r>
      <w:r>
        <w:t>parties,</w:t>
      </w:r>
      <w:r>
        <w:rPr>
          <w:spacing w:val="-5"/>
        </w:rPr>
        <w:t xml:space="preserve"> </w:t>
      </w:r>
      <w:r>
        <w:t>the</w:t>
      </w:r>
      <w:r>
        <w:rPr>
          <w:spacing w:val="-5"/>
        </w:rPr>
        <w:t xml:space="preserve"> </w:t>
      </w:r>
      <w:r>
        <w:t>chief academic officer will determine the process and procedures for reviewing</w:t>
      </w:r>
      <w:r>
        <w:rPr>
          <w:spacing w:val="-16"/>
        </w:rPr>
        <w:t xml:space="preserve"> </w:t>
      </w:r>
      <w:r>
        <w:t>candidates.</w:t>
      </w:r>
    </w:p>
    <w:p w14:paraId="34CD0DAA" w14:textId="77777777" w:rsidR="005F70C2" w:rsidRDefault="005F70C2" w:rsidP="00E21E3E">
      <w:pPr>
        <w:pStyle w:val="BodyText"/>
        <w:numPr>
          <w:ilvl w:val="0"/>
          <w:numId w:val="19"/>
        </w:numPr>
      </w:pPr>
      <w:r>
        <w:t>The same high standards of achievement and of documentation for traditional disciplinary work apply to interdisciplinary</w:t>
      </w:r>
      <w:r>
        <w:rPr>
          <w:spacing w:val="-3"/>
        </w:rPr>
        <w:t xml:space="preserve"> </w:t>
      </w:r>
      <w:r>
        <w:t>work.</w:t>
      </w:r>
    </w:p>
    <w:p w14:paraId="3991F66B" w14:textId="77777777" w:rsidR="005F70C2" w:rsidRDefault="005F70C2" w:rsidP="00E21E3E">
      <w:pPr>
        <w:pStyle w:val="BodyText"/>
        <w:numPr>
          <w:ilvl w:val="2"/>
          <w:numId w:val="19"/>
        </w:numPr>
      </w:pPr>
      <w:r>
        <w:t xml:space="preserve">Journals that publish interdisciplinary work may not be as well-recognized or </w:t>
      </w:r>
      <w:proofErr w:type="gramStart"/>
      <w:r>
        <w:t>widely-known</w:t>
      </w:r>
      <w:proofErr w:type="gramEnd"/>
      <w:r>
        <w:t xml:space="preserve"> to the reviewers as other journals, but these may be the most appropriate places to</w:t>
      </w:r>
      <w:r>
        <w:rPr>
          <w:spacing w:val="-20"/>
        </w:rPr>
        <w:t xml:space="preserve"> </w:t>
      </w:r>
      <w:r>
        <w:t>publish.</w:t>
      </w:r>
    </w:p>
    <w:p w14:paraId="2FA74189" w14:textId="77777777" w:rsidR="005F70C2" w:rsidRDefault="005F70C2" w:rsidP="00E21E3E">
      <w:pPr>
        <w:pStyle w:val="BodyText"/>
        <w:numPr>
          <w:ilvl w:val="2"/>
          <w:numId w:val="19"/>
        </w:numPr>
      </w:pPr>
      <w:r>
        <w:t>Care must be taken to consider the nature and quality of journals or other media</w:t>
      </w:r>
      <w:r>
        <w:rPr>
          <w:spacing w:val="-38"/>
        </w:rPr>
        <w:t xml:space="preserve"> </w:t>
      </w:r>
      <w:r>
        <w:t>where interdisciplinary work appears.</w:t>
      </w:r>
    </w:p>
    <w:p w14:paraId="3E89F65E" w14:textId="77777777" w:rsidR="005F70C2" w:rsidRDefault="005F70C2" w:rsidP="00E21E3E">
      <w:pPr>
        <w:pStyle w:val="BodyText"/>
        <w:numPr>
          <w:ilvl w:val="2"/>
          <w:numId w:val="19"/>
        </w:numPr>
      </w:pPr>
      <w:r>
        <w:t>Holding</w:t>
      </w:r>
      <w:r>
        <w:rPr>
          <w:spacing w:val="-4"/>
        </w:rPr>
        <w:t xml:space="preserve"> </w:t>
      </w:r>
      <w:r>
        <w:t>formulaic</w:t>
      </w:r>
      <w:r>
        <w:rPr>
          <w:spacing w:val="-3"/>
        </w:rPr>
        <w:t xml:space="preserve"> </w:t>
      </w:r>
      <w:r>
        <w:t>expectations</w:t>
      </w:r>
      <w:r>
        <w:rPr>
          <w:spacing w:val="-3"/>
        </w:rPr>
        <w:t xml:space="preserve"> </w:t>
      </w:r>
      <w:r>
        <w:t>for</w:t>
      </w:r>
      <w:r>
        <w:rPr>
          <w:spacing w:val="-3"/>
        </w:rPr>
        <w:t xml:space="preserve"> </w:t>
      </w:r>
      <w:r>
        <w:t>work appearing</w:t>
      </w:r>
      <w:r>
        <w:rPr>
          <w:spacing w:val="-4"/>
        </w:rPr>
        <w:t xml:space="preserve"> </w:t>
      </w:r>
      <w:r>
        <w:t>in</w:t>
      </w:r>
      <w:r>
        <w:rPr>
          <w:spacing w:val="-4"/>
        </w:rPr>
        <w:t xml:space="preserve"> </w:t>
      </w:r>
      <w:r>
        <w:t>“top</w:t>
      </w:r>
      <w:r>
        <w:rPr>
          <w:spacing w:val="-4"/>
        </w:rPr>
        <w:t xml:space="preserve"> </w:t>
      </w:r>
      <w:r>
        <w:t>tier”</w:t>
      </w:r>
      <w:r>
        <w:rPr>
          <w:spacing w:val="-3"/>
        </w:rPr>
        <w:t xml:space="preserve"> </w:t>
      </w:r>
      <w:r>
        <w:t>journals</w:t>
      </w:r>
      <w:r>
        <w:rPr>
          <w:spacing w:val="-3"/>
        </w:rPr>
        <w:t xml:space="preserve"> </w:t>
      </w:r>
      <w:r>
        <w:t>is</w:t>
      </w:r>
      <w:r>
        <w:rPr>
          <w:spacing w:val="-3"/>
        </w:rPr>
        <w:t xml:space="preserve"> </w:t>
      </w:r>
      <w:r>
        <w:t>not</w:t>
      </w:r>
      <w:r>
        <w:rPr>
          <w:spacing w:val="-4"/>
        </w:rPr>
        <w:t xml:space="preserve"> </w:t>
      </w:r>
      <w:r>
        <w:t>likely</w:t>
      </w:r>
      <w:r>
        <w:rPr>
          <w:spacing w:val="-5"/>
        </w:rPr>
        <w:t xml:space="preserve"> </w:t>
      </w:r>
      <w:r>
        <w:t>to</w:t>
      </w:r>
      <w:r>
        <w:rPr>
          <w:spacing w:val="-4"/>
        </w:rPr>
        <w:t xml:space="preserve"> </w:t>
      </w:r>
      <w:r>
        <w:t>serve</w:t>
      </w:r>
      <w:r>
        <w:rPr>
          <w:spacing w:val="-4"/>
        </w:rPr>
        <w:t xml:space="preserve"> </w:t>
      </w:r>
      <w:r>
        <w:t>either institutional or individual interests well in every</w:t>
      </w:r>
      <w:r>
        <w:rPr>
          <w:spacing w:val="-8"/>
        </w:rPr>
        <w:t xml:space="preserve"> </w:t>
      </w:r>
      <w:r>
        <w:t>case.</w:t>
      </w:r>
    </w:p>
    <w:p w14:paraId="4DBD4692" w14:textId="77777777" w:rsidR="005F70C2" w:rsidRDefault="005F70C2" w:rsidP="00E21E3E">
      <w:pPr>
        <w:pStyle w:val="BodyText"/>
        <w:numPr>
          <w:ilvl w:val="2"/>
          <w:numId w:val="19"/>
        </w:numPr>
      </w:pPr>
      <w:r>
        <w:t>Candidates</w:t>
      </w:r>
      <w:r>
        <w:rPr>
          <w:spacing w:val="-3"/>
        </w:rPr>
        <w:t xml:space="preserve"> </w:t>
      </w:r>
      <w:r>
        <w:t>should</w:t>
      </w:r>
      <w:r>
        <w:rPr>
          <w:spacing w:val="-2"/>
        </w:rPr>
        <w:t xml:space="preserve"> </w:t>
      </w:r>
      <w:r>
        <w:t>help</w:t>
      </w:r>
      <w:r>
        <w:rPr>
          <w:spacing w:val="-4"/>
        </w:rPr>
        <w:t xml:space="preserve"> </w:t>
      </w:r>
      <w:r>
        <w:t>their</w:t>
      </w:r>
      <w:r>
        <w:rPr>
          <w:spacing w:val="-3"/>
        </w:rPr>
        <w:t xml:space="preserve"> </w:t>
      </w:r>
      <w:r>
        <w:t>chairs</w:t>
      </w:r>
      <w:r>
        <w:rPr>
          <w:spacing w:val="-3"/>
        </w:rPr>
        <w:t xml:space="preserve"> </w:t>
      </w:r>
      <w:r>
        <w:t>to</w:t>
      </w:r>
      <w:r>
        <w:rPr>
          <w:spacing w:val="-2"/>
        </w:rPr>
        <w:t xml:space="preserve"> </w:t>
      </w:r>
      <w:r>
        <w:t>document</w:t>
      </w:r>
      <w:r>
        <w:rPr>
          <w:spacing w:val="-4"/>
        </w:rPr>
        <w:t xml:space="preserve"> </w:t>
      </w:r>
      <w:r>
        <w:t>and</w:t>
      </w:r>
      <w:r>
        <w:rPr>
          <w:spacing w:val="-4"/>
        </w:rPr>
        <w:t xml:space="preserve"> </w:t>
      </w:r>
      <w:r>
        <w:t>establish</w:t>
      </w:r>
      <w:r>
        <w:rPr>
          <w:spacing w:val="-4"/>
        </w:rPr>
        <w:t xml:space="preserve"> </w:t>
      </w:r>
      <w:r>
        <w:t>the</w:t>
      </w:r>
      <w:r>
        <w:rPr>
          <w:spacing w:val="-4"/>
        </w:rPr>
        <w:t xml:space="preserve"> </w:t>
      </w:r>
      <w:r>
        <w:t>quality</w:t>
      </w:r>
      <w:r>
        <w:rPr>
          <w:spacing w:val="-7"/>
        </w:rPr>
        <w:t xml:space="preserve"> </w:t>
      </w:r>
      <w:r>
        <w:t>of</w:t>
      </w:r>
      <w:r>
        <w:rPr>
          <w:spacing w:val="-2"/>
        </w:rPr>
        <w:t xml:space="preserve"> </w:t>
      </w:r>
      <w:r>
        <w:t>such</w:t>
      </w:r>
      <w:r>
        <w:rPr>
          <w:spacing w:val="-4"/>
        </w:rPr>
        <w:t xml:space="preserve"> </w:t>
      </w:r>
      <w:r>
        <w:t>journals—including those in electronic formats—but reviewers have a reciprocal obligation to evaluate the quality of the work on its merits and not solely on the reputation of the journal within a</w:t>
      </w:r>
      <w:r>
        <w:rPr>
          <w:spacing w:val="-14"/>
        </w:rPr>
        <w:t xml:space="preserve"> </w:t>
      </w:r>
      <w:r>
        <w:t>discipline.</w:t>
      </w:r>
    </w:p>
    <w:p w14:paraId="71492162" w14:textId="69465FB4" w:rsidR="005F70C2" w:rsidRDefault="005F70C2" w:rsidP="00E21E3E">
      <w:pPr>
        <w:pStyle w:val="BodyText"/>
        <w:numPr>
          <w:ilvl w:val="2"/>
          <w:numId w:val="19"/>
        </w:numPr>
      </w:pPr>
      <w:r>
        <w:t>In some instances, external assessments of outlets for publication may</w:t>
      </w:r>
      <w:r>
        <w:rPr>
          <w:spacing w:val="-41"/>
        </w:rPr>
        <w:t xml:space="preserve"> </w:t>
      </w:r>
      <w:r>
        <w:t xml:space="preserve">be useful and such </w:t>
      </w:r>
      <w:r>
        <w:lastRenderedPageBreak/>
        <w:t>information may be included within the</w:t>
      </w:r>
      <w:r>
        <w:rPr>
          <w:spacing w:val="-11"/>
        </w:rPr>
        <w:t xml:space="preserve"> </w:t>
      </w:r>
      <w:r>
        <w:t>dossier.</w:t>
      </w:r>
    </w:p>
    <w:p w14:paraId="1D929E58" w14:textId="73D5902D" w:rsidR="005F70C2" w:rsidRPr="00B55A9A" w:rsidRDefault="00FA6468" w:rsidP="00E96745">
      <w:pPr>
        <w:pStyle w:val="BodyText"/>
        <w:ind w:left="925"/>
        <w:rPr>
          <w:color w:val="000000" w:themeColor="text1"/>
        </w:rPr>
      </w:pPr>
      <w:r w:rsidRPr="00B55A9A">
        <w:rPr>
          <w:color w:val="000000" w:themeColor="text1"/>
        </w:rPr>
        <w:t xml:space="preserve">See also:  Public Scholars/Public Work, </w:t>
      </w:r>
      <w:proofErr w:type="gramStart"/>
      <w:r w:rsidRPr="00B55A9A">
        <w:rPr>
          <w:color w:val="000000" w:themeColor="text1"/>
        </w:rPr>
        <w:t>and,</w:t>
      </w:r>
      <w:proofErr w:type="gramEnd"/>
      <w:r w:rsidRPr="00B55A9A">
        <w:rPr>
          <w:color w:val="000000" w:themeColor="text1"/>
        </w:rPr>
        <w:t xml:space="preserve"> Civic Engagement</w:t>
      </w:r>
    </w:p>
    <w:p w14:paraId="1CD1659F" w14:textId="0783A245" w:rsidR="005F70C2" w:rsidRDefault="005F70C2" w:rsidP="005F70C2">
      <w:pPr>
        <w:pStyle w:val="Heading3"/>
      </w:pPr>
      <w:bookmarkStart w:id="11" w:name="_Toc66086881"/>
      <w:r>
        <w:t>International Work and Publication</w:t>
      </w:r>
      <w:bookmarkEnd w:id="11"/>
    </w:p>
    <w:p w14:paraId="28343B76" w14:textId="77777777" w:rsidR="005F70C2" w:rsidRDefault="005F70C2" w:rsidP="00E21E3E">
      <w:pPr>
        <w:pStyle w:val="BodyText"/>
        <w:numPr>
          <w:ilvl w:val="0"/>
          <w:numId w:val="20"/>
        </w:numPr>
      </w:pPr>
      <w:r>
        <w:t>Scholarship and professional work are now often international in terms of their impact and application; collaborators</w:t>
      </w:r>
      <w:r>
        <w:rPr>
          <w:spacing w:val="-4"/>
        </w:rPr>
        <w:t xml:space="preserve"> </w:t>
      </w:r>
      <w:r>
        <w:t>are</w:t>
      </w:r>
      <w:r>
        <w:rPr>
          <w:spacing w:val="-5"/>
        </w:rPr>
        <w:t xml:space="preserve"> </w:t>
      </w:r>
      <w:r>
        <w:t>sometimes</w:t>
      </w:r>
      <w:r>
        <w:rPr>
          <w:spacing w:val="-4"/>
        </w:rPr>
        <w:t xml:space="preserve"> </w:t>
      </w:r>
      <w:r>
        <w:t>based</w:t>
      </w:r>
      <w:r>
        <w:rPr>
          <w:spacing w:val="-3"/>
        </w:rPr>
        <w:t xml:space="preserve"> </w:t>
      </w:r>
      <w:r>
        <w:t>in</w:t>
      </w:r>
      <w:r>
        <w:rPr>
          <w:spacing w:val="-5"/>
        </w:rPr>
        <w:t xml:space="preserve"> </w:t>
      </w:r>
      <w:r>
        <w:t>other</w:t>
      </w:r>
      <w:r>
        <w:rPr>
          <w:spacing w:val="-4"/>
        </w:rPr>
        <w:t xml:space="preserve"> </w:t>
      </w:r>
      <w:r>
        <w:t>countries;</w:t>
      </w:r>
      <w:r>
        <w:rPr>
          <w:spacing w:val="-3"/>
        </w:rPr>
        <w:t xml:space="preserve"> </w:t>
      </w:r>
      <w:r>
        <w:t>and</w:t>
      </w:r>
      <w:r>
        <w:rPr>
          <w:spacing w:val="-3"/>
        </w:rPr>
        <w:t xml:space="preserve"> </w:t>
      </w:r>
      <w:r>
        <w:t>appropriate</w:t>
      </w:r>
      <w:r>
        <w:rPr>
          <w:spacing w:val="-5"/>
        </w:rPr>
        <w:t xml:space="preserve"> </w:t>
      </w:r>
      <w:r>
        <w:t>journals,</w:t>
      </w:r>
      <w:r>
        <w:rPr>
          <w:spacing w:val="-5"/>
        </w:rPr>
        <w:t xml:space="preserve"> </w:t>
      </w:r>
      <w:r>
        <w:t>conferences,</w:t>
      </w:r>
      <w:r>
        <w:rPr>
          <w:spacing w:val="-5"/>
        </w:rPr>
        <w:t xml:space="preserve"> </w:t>
      </w:r>
      <w:r>
        <w:t>and</w:t>
      </w:r>
      <w:r>
        <w:rPr>
          <w:spacing w:val="-5"/>
        </w:rPr>
        <w:t xml:space="preserve"> </w:t>
      </w:r>
      <w:r>
        <w:t>other forums for dissemination may be international in scope and/or published outside the U.S. and in languages other than English.</w:t>
      </w:r>
    </w:p>
    <w:p w14:paraId="76D9E845" w14:textId="77777777" w:rsidR="005F70C2" w:rsidRDefault="005F70C2" w:rsidP="00E21E3E">
      <w:pPr>
        <w:pStyle w:val="BodyText"/>
        <w:numPr>
          <w:ilvl w:val="0"/>
          <w:numId w:val="20"/>
        </w:numPr>
      </w:pPr>
      <w:r>
        <w:t>Such international work and outreach are</w:t>
      </w:r>
      <w:r>
        <w:rPr>
          <w:spacing w:val="1"/>
        </w:rPr>
        <w:t xml:space="preserve"> </w:t>
      </w:r>
      <w:r>
        <w:t>encouraged.</w:t>
      </w:r>
    </w:p>
    <w:p w14:paraId="20B08712" w14:textId="77777777" w:rsidR="005F70C2" w:rsidRDefault="005F70C2" w:rsidP="00E21E3E">
      <w:pPr>
        <w:pStyle w:val="BodyText"/>
        <w:numPr>
          <w:ilvl w:val="0"/>
          <w:numId w:val="20"/>
        </w:numPr>
      </w:pPr>
      <w:r>
        <w:t>In most cases, they may be evaluated using standard procedures. Sometimes, however, they may require</w:t>
      </w:r>
      <w:r>
        <w:rPr>
          <w:spacing w:val="-3"/>
        </w:rPr>
        <w:t xml:space="preserve"> </w:t>
      </w:r>
      <w:r>
        <w:t>special</w:t>
      </w:r>
      <w:r>
        <w:rPr>
          <w:spacing w:val="-6"/>
        </w:rPr>
        <w:t xml:space="preserve"> </w:t>
      </w:r>
      <w:r>
        <w:t>forms</w:t>
      </w:r>
      <w:r>
        <w:rPr>
          <w:spacing w:val="-4"/>
        </w:rPr>
        <w:t xml:space="preserve"> </w:t>
      </w:r>
      <w:r>
        <w:t>of</w:t>
      </w:r>
      <w:r>
        <w:rPr>
          <w:spacing w:val="-3"/>
        </w:rPr>
        <w:t xml:space="preserve"> </w:t>
      </w:r>
      <w:r>
        <w:t>review</w:t>
      </w:r>
      <w:r>
        <w:rPr>
          <w:spacing w:val="-5"/>
        </w:rPr>
        <w:t xml:space="preserve"> </w:t>
      </w:r>
      <w:r>
        <w:t>and</w:t>
      </w:r>
      <w:r>
        <w:rPr>
          <w:spacing w:val="-3"/>
        </w:rPr>
        <w:t xml:space="preserve"> </w:t>
      </w:r>
      <w:r>
        <w:t>assessment,</w:t>
      </w:r>
      <w:r>
        <w:rPr>
          <w:spacing w:val="-5"/>
        </w:rPr>
        <w:t xml:space="preserve"> </w:t>
      </w:r>
      <w:r>
        <w:t>even—in</w:t>
      </w:r>
      <w:r>
        <w:rPr>
          <w:spacing w:val="-5"/>
        </w:rPr>
        <w:t xml:space="preserve"> </w:t>
      </w:r>
      <w:r>
        <w:t>some</w:t>
      </w:r>
      <w:r>
        <w:rPr>
          <w:spacing w:val="-5"/>
        </w:rPr>
        <w:t xml:space="preserve"> </w:t>
      </w:r>
      <w:r>
        <w:t>cases—the</w:t>
      </w:r>
      <w:r>
        <w:rPr>
          <w:spacing w:val="-3"/>
        </w:rPr>
        <w:t xml:space="preserve"> </w:t>
      </w:r>
      <w:r>
        <w:t>provision</w:t>
      </w:r>
      <w:r>
        <w:rPr>
          <w:spacing w:val="-5"/>
        </w:rPr>
        <w:t xml:space="preserve"> </w:t>
      </w:r>
      <w:r>
        <w:t>of</w:t>
      </w:r>
      <w:r>
        <w:rPr>
          <w:spacing w:val="-3"/>
        </w:rPr>
        <w:t xml:space="preserve"> </w:t>
      </w:r>
      <w:r>
        <w:t>translations.</w:t>
      </w:r>
    </w:p>
    <w:p w14:paraId="2F3A7583" w14:textId="77777777" w:rsidR="005F70C2" w:rsidRDefault="005F70C2" w:rsidP="00E21E3E">
      <w:pPr>
        <w:pStyle w:val="BodyText"/>
        <w:numPr>
          <w:ilvl w:val="0"/>
          <w:numId w:val="20"/>
        </w:numPr>
      </w:pPr>
      <w:r>
        <w:t>Review committees should demonstrate the same flexibility in assessing such international work as they do for interdisciplinary</w:t>
      </w:r>
      <w:r>
        <w:rPr>
          <w:spacing w:val="-4"/>
        </w:rPr>
        <w:t xml:space="preserve"> </w:t>
      </w:r>
      <w:r>
        <w:t>work.</w:t>
      </w:r>
    </w:p>
    <w:p w14:paraId="70BAF05D" w14:textId="77777777" w:rsidR="005F70C2" w:rsidRDefault="005F70C2" w:rsidP="00E21E3E">
      <w:pPr>
        <w:pStyle w:val="BodyText"/>
        <w:numPr>
          <w:ilvl w:val="2"/>
          <w:numId w:val="20"/>
        </w:numPr>
      </w:pPr>
      <w:r>
        <w:t>International</w:t>
      </w:r>
      <w:r>
        <w:rPr>
          <w:spacing w:val="-3"/>
        </w:rPr>
        <w:t xml:space="preserve"> </w:t>
      </w:r>
      <w:r>
        <w:t>variations</w:t>
      </w:r>
      <w:r>
        <w:rPr>
          <w:spacing w:val="-4"/>
        </w:rPr>
        <w:t xml:space="preserve"> </w:t>
      </w:r>
      <w:r>
        <w:t>in</w:t>
      </w:r>
      <w:r>
        <w:rPr>
          <w:spacing w:val="-5"/>
        </w:rPr>
        <w:t xml:space="preserve"> </w:t>
      </w:r>
      <w:r>
        <w:t>rankings,</w:t>
      </w:r>
      <w:r>
        <w:rPr>
          <w:spacing w:val="-5"/>
        </w:rPr>
        <w:t xml:space="preserve"> </w:t>
      </w:r>
      <w:r>
        <w:t>modes</w:t>
      </w:r>
      <w:r>
        <w:rPr>
          <w:spacing w:val="-4"/>
        </w:rPr>
        <w:t xml:space="preserve"> </w:t>
      </w:r>
      <w:r>
        <w:t>of</w:t>
      </w:r>
      <w:r>
        <w:rPr>
          <w:spacing w:val="-3"/>
        </w:rPr>
        <w:t xml:space="preserve"> </w:t>
      </w:r>
      <w:r>
        <w:t>inquiry,</w:t>
      </w:r>
      <w:r>
        <w:rPr>
          <w:spacing w:val="-3"/>
        </w:rPr>
        <w:t xml:space="preserve"> </w:t>
      </w:r>
      <w:r>
        <w:t>and</w:t>
      </w:r>
      <w:r>
        <w:rPr>
          <w:spacing w:val="-5"/>
        </w:rPr>
        <w:t xml:space="preserve"> </w:t>
      </w:r>
      <w:r>
        <w:t>forms</w:t>
      </w:r>
      <w:r>
        <w:rPr>
          <w:spacing w:val="-4"/>
        </w:rPr>
        <w:t xml:space="preserve"> </w:t>
      </w:r>
      <w:r>
        <w:t>of</w:t>
      </w:r>
      <w:r>
        <w:rPr>
          <w:spacing w:val="-3"/>
        </w:rPr>
        <w:t xml:space="preserve"> </w:t>
      </w:r>
      <w:r>
        <w:t>dissemination</w:t>
      </w:r>
      <w:r>
        <w:rPr>
          <w:spacing w:val="-2"/>
        </w:rPr>
        <w:t xml:space="preserve"> </w:t>
      </w:r>
      <w:r>
        <w:t>must</w:t>
      </w:r>
      <w:r>
        <w:rPr>
          <w:spacing w:val="-5"/>
        </w:rPr>
        <w:t xml:space="preserve"> </w:t>
      </w:r>
      <w:r>
        <w:t>be acknowledged.</w:t>
      </w:r>
    </w:p>
    <w:p w14:paraId="06CB5CEC" w14:textId="7045A4CD" w:rsidR="005F70C2" w:rsidRDefault="005F70C2" w:rsidP="00E21E3E">
      <w:pPr>
        <w:pStyle w:val="BodyText"/>
        <w:numPr>
          <w:ilvl w:val="2"/>
          <w:numId w:val="20"/>
        </w:numPr>
      </w:pPr>
      <w:r>
        <w:t>Candidates</w:t>
      </w:r>
      <w:r>
        <w:rPr>
          <w:spacing w:val="-3"/>
        </w:rPr>
        <w:t xml:space="preserve"> </w:t>
      </w:r>
      <w:r>
        <w:t>and</w:t>
      </w:r>
      <w:r>
        <w:rPr>
          <w:spacing w:val="-4"/>
        </w:rPr>
        <w:t xml:space="preserve"> </w:t>
      </w:r>
      <w:r>
        <w:t>chairs</w:t>
      </w:r>
      <w:r>
        <w:rPr>
          <w:spacing w:val="-3"/>
        </w:rPr>
        <w:t xml:space="preserve"> </w:t>
      </w:r>
      <w:r>
        <w:t>should</w:t>
      </w:r>
      <w:r>
        <w:rPr>
          <w:spacing w:val="-2"/>
        </w:rPr>
        <w:t xml:space="preserve"> </w:t>
      </w:r>
      <w:r>
        <w:t>take</w:t>
      </w:r>
      <w:r>
        <w:rPr>
          <w:spacing w:val="-4"/>
        </w:rPr>
        <w:t xml:space="preserve"> </w:t>
      </w:r>
      <w:r>
        <w:t>special</w:t>
      </w:r>
      <w:r>
        <w:rPr>
          <w:spacing w:val="-2"/>
        </w:rPr>
        <w:t xml:space="preserve"> </w:t>
      </w:r>
      <w:r>
        <w:t>care</w:t>
      </w:r>
      <w:r>
        <w:rPr>
          <w:spacing w:val="-4"/>
        </w:rPr>
        <w:t xml:space="preserve"> </w:t>
      </w:r>
      <w:r>
        <w:t>to</w:t>
      </w:r>
      <w:r>
        <w:rPr>
          <w:spacing w:val="-2"/>
        </w:rPr>
        <w:t xml:space="preserve"> </w:t>
      </w:r>
      <w:r>
        <w:t>explain</w:t>
      </w:r>
      <w:r>
        <w:rPr>
          <w:spacing w:val="-4"/>
        </w:rPr>
        <w:t xml:space="preserve"> </w:t>
      </w:r>
      <w:r>
        <w:t>the</w:t>
      </w:r>
      <w:r>
        <w:rPr>
          <w:spacing w:val="-4"/>
        </w:rPr>
        <w:t xml:space="preserve"> </w:t>
      </w:r>
      <w:r>
        <w:t>quality,</w:t>
      </w:r>
      <w:r>
        <w:rPr>
          <w:spacing w:val="-4"/>
        </w:rPr>
        <w:t xml:space="preserve"> </w:t>
      </w:r>
      <w:r>
        <w:t>audience,</w:t>
      </w:r>
      <w:r>
        <w:rPr>
          <w:spacing w:val="-4"/>
        </w:rPr>
        <w:t xml:space="preserve"> </w:t>
      </w:r>
      <w:r>
        <w:t>impact,</w:t>
      </w:r>
      <w:r>
        <w:rPr>
          <w:spacing w:val="-4"/>
        </w:rPr>
        <w:t xml:space="preserve"> </w:t>
      </w:r>
      <w:r>
        <w:t>and</w:t>
      </w:r>
      <w:r>
        <w:rPr>
          <w:spacing w:val="-3"/>
        </w:rPr>
        <w:t xml:space="preserve"> </w:t>
      </w:r>
      <w:r>
        <w:t>value</w:t>
      </w:r>
      <w:r>
        <w:rPr>
          <w:spacing w:val="-4"/>
        </w:rPr>
        <w:t xml:space="preserve"> </w:t>
      </w:r>
      <w:r>
        <w:t>of such international work and to solicit external evaluation by international peers, when</w:t>
      </w:r>
      <w:r>
        <w:rPr>
          <w:spacing w:val="-32"/>
        </w:rPr>
        <w:t xml:space="preserve"> </w:t>
      </w:r>
      <w:r>
        <w:t>appropriate.</w:t>
      </w:r>
    </w:p>
    <w:p w14:paraId="42B888F9" w14:textId="4F2CAC29" w:rsidR="005F70C2" w:rsidRPr="00C73941" w:rsidRDefault="005F70C2" w:rsidP="005F70C2">
      <w:pPr>
        <w:pStyle w:val="Heading3"/>
      </w:pPr>
      <w:bookmarkStart w:id="12" w:name="_Toc66086882"/>
      <w:r w:rsidRPr="00C73941">
        <w:t>Interprofessional Education</w:t>
      </w:r>
      <w:bookmarkEnd w:id="12"/>
    </w:p>
    <w:p w14:paraId="3C6B9DFC" w14:textId="77777777" w:rsidR="005F70C2" w:rsidRPr="005F70C2" w:rsidRDefault="005F70C2" w:rsidP="00E21E3E">
      <w:pPr>
        <w:pStyle w:val="BodyText"/>
        <w:numPr>
          <w:ilvl w:val="0"/>
          <w:numId w:val="7"/>
        </w:numPr>
        <w:rPr>
          <w:sz w:val="18"/>
        </w:rPr>
      </w:pPr>
      <w:r w:rsidRPr="005F70C2">
        <w:t xml:space="preserve">As Indiana University’s urban </w:t>
      </w:r>
      <w:r w:rsidRPr="005F70C2">
        <w:rPr>
          <w:shd w:val="clear" w:color="auto" w:fill="FFFFFF"/>
        </w:rPr>
        <w:t>health and life sciences campus, IUPUI is committed to advancing capabilities and contributions in interprofessional education and collaborative practice</w:t>
      </w:r>
      <w:r w:rsidRPr="005F70C2">
        <w:t xml:space="preserve"> to produce graduates with the skills needed for future team-based and population focused models of health and wellness</w:t>
      </w:r>
      <w:r w:rsidRPr="005F70C2">
        <w:rPr>
          <w:sz w:val="18"/>
        </w:rPr>
        <w:t xml:space="preserve">. </w:t>
      </w:r>
    </w:p>
    <w:p w14:paraId="0798AB1C" w14:textId="77777777" w:rsidR="005F70C2" w:rsidRPr="005F70C2" w:rsidRDefault="005F70C2" w:rsidP="00E21E3E">
      <w:pPr>
        <w:pStyle w:val="BodyText"/>
        <w:numPr>
          <w:ilvl w:val="1"/>
          <w:numId w:val="7"/>
        </w:numPr>
      </w:pPr>
      <w:r w:rsidRPr="005F70C2">
        <w:t xml:space="preserve">Interprofessional education occurs when learners from two or more professions learn about, from, and with each other to enable effective collaboration.  </w:t>
      </w:r>
    </w:p>
    <w:p w14:paraId="06E90D7E" w14:textId="77777777" w:rsidR="005F70C2" w:rsidRPr="005F70C2" w:rsidRDefault="005F70C2" w:rsidP="00E21E3E">
      <w:pPr>
        <w:pStyle w:val="BodyText"/>
        <w:numPr>
          <w:ilvl w:val="1"/>
          <w:numId w:val="7"/>
        </w:numPr>
      </w:pPr>
      <w:r w:rsidRPr="005F70C2">
        <w:t xml:space="preserve">Interprofessional, collaborative practice occurs when faculty and students from different professional backgrounds work together to produce the highest quality outcomes across a variety of settings or to produce scholarship that informs teaching, learning, and/or teamwork. </w:t>
      </w:r>
    </w:p>
    <w:p w14:paraId="35B756B8" w14:textId="77777777" w:rsidR="005F70C2" w:rsidRPr="005F70C2" w:rsidRDefault="005F70C2" w:rsidP="00E21E3E">
      <w:pPr>
        <w:pStyle w:val="BodyText"/>
        <w:numPr>
          <w:ilvl w:val="1"/>
          <w:numId w:val="7"/>
        </w:numPr>
      </w:pPr>
      <w:r w:rsidRPr="005F70C2">
        <w:t xml:space="preserve">Interprofessional </w:t>
      </w:r>
      <w:proofErr w:type="gramStart"/>
      <w:r w:rsidRPr="005F70C2">
        <w:t>teams</w:t>
      </w:r>
      <w:proofErr w:type="gramEnd"/>
      <w:r w:rsidRPr="005F70C2">
        <w:t xml:space="preserve"> cross disciplines, programs and schools to identify and facilitate opportunities for collaboration. </w:t>
      </w:r>
    </w:p>
    <w:p w14:paraId="5586904F" w14:textId="77777777" w:rsidR="005F70C2" w:rsidRPr="005F70C2" w:rsidRDefault="005F70C2" w:rsidP="00E21E3E">
      <w:pPr>
        <w:pStyle w:val="BodyText"/>
        <w:numPr>
          <w:ilvl w:val="0"/>
          <w:numId w:val="7"/>
        </w:numPr>
      </w:pPr>
      <w:r w:rsidRPr="005F70C2">
        <w:t>Faculty scholarship in interprofessional education and practice is by nature, complex, time-</w:t>
      </w:r>
      <w:r w:rsidRPr="005F70C2">
        <w:lastRenderedPageBreak/>
        <w:t xml:space="preserve">intensive, highly collaborative, and involves faculty teams and community stakeholders across a wide array of disciplines, professions, and settings.  </w:t>
      </w:r>
    </w:p>
    <w:p w14:paraId="265AFAC5" w14:textId="77777777" w:rsidR="005F70C2" w:rsidRPr="005F70C2" w:rsidRDefault="005F70C2" w:rsidP="00E21E3E">
      <w:pPr>
        <w:pStyle w:val="BodyText"/>
        <w:numPr>
          <w:ilvl w:val="1"/>
          <w:numId w:val="7"/>
        </w:numPr>
      </w:pPr>
      <w:r w:rsidRPr="005F70C2">
        <w:t>Scholarship in this area may include: presentations, articles in peer-reviewed interprofessional or discipline-based journals, original curricular and assessment products, program assessment and evaluation, innovation in service learning or other models or technologies that integrate interprofessional practice and educational pedagogy, and qualitative and/or quantitative descriptions or research related to project or program outcomes such as community and/or practice-based interprofessional  projects.</w:t>
      </w:r>
    </w:p>
    <w:p w14:paraId="0B5329C4" w14:textId="77777777" w:rsidR="005F70C2" w:rsidRPr="005F70C2" w:rsidRDefault="005F70C2" w:rsidP="00E21E3E">
      <w:pPr>
        <w:pStyle w:val="BodyText"/>
        <w:numPr>
          <w:ilvl w:val="1"/>
          <w:numId w:val="7"/>
        </w:numPr>
      </w:pPr>
      <w:r w:rsidRPr="005F70C2">
        <w:t>Interprofessional work typically generates collective scholarly products. As such, the faculty involved share both individual and mutual responsibilities for the project team’s outcomes.</w:t>
      </w:r>
      <w:r w:rsidRPr="005F70C2">
        <w:rPr>
          <w:sz w:val="18"/>
        </w:rPr>
        <w:t xml:space="preserve"> </w:t>
      </w:r>
      <w:r w:rsidRPr="005F70C2">
        <w:t>Traditional publication conventions with first, or last and corresponding author designations may not be applicable to true collaborations, in which case alphabetical order to demonstrate equal authorship should be utilized and noted.</w:t>
      </w:r>
    </w:p>
    <w:p w14:paraId="107601A6" w14:textId="77777777" w:rsidR="005F70C2" w:rsidRPr="005F70C2" w:rsidRDefault="005F70C2" w:rsidP="00E21E3E">
      <w:pPr>
        <w:pStyle w:val="BodyText"/>
        <w:numPr>
          <w:ilvl w:val="1"/>
          <w:numId w:val="7"/>
        </w:numPr>
      </w:pPr>
      <w:r w:rsidRPr="005F70C2">
        <w:t xml:space="preserve">As teaching and research in interprofessional practice and education grows, not all scholarly products will fit into traditional profession-specific expectations or considerations. This work, which occurs at the borders of profession-specific boundaries or in-between professions, can transform a research program in new and unique ways, </w:t>
      </w:r>
      <w:proofErr w:type="gramStart"/>
      <w:r w:rsidRPr="005F70C2">
        <w:t>and,</w:t>
      </w:r>
      <w:proofErr w:type="gramEnd"/>
      <w:r w:rsidRPr="005F70C2">
        <w:t xml:space="preserve"> flexibility in the application of traditional expectations and/or criteria for scholarship may be needed.</w:t>
      </w:r>
    </w:p>
    <w:p w14:paraId="1A29EEAF" w14:textId="55DE2035" w:rsidR="005F70C2" w:rsidRDefault="005F70C2" w:rsidP="005F70C2">
      <w:pPr>
        <w:pStyle w:val="Heading3"/>
      </w:pPr>
      <w:bookmarkStart w:id="13" w:name="_Toc66086883"/>
      <w:r>
        <w:t>Open Access</w:t>
      </w:r>
      <w:bookmarkEnd w:id="13"/>
    </w:p>
    <w:p w14:paraId="55B67DF3" w14:textId="77777777" w:rsidR="005F70C2" w:rsidRDefault="005F70C2" w:rsidP="00E21E3E">
      <w:pPr>
        <w:pStyle w:val="BodyText"/>
        <w:numPr>
          <w:ilvl w:val="0"/>
          <w:numId w:val="21"/>
        </w:numPr>
      </w:pPr>
      <w:r>
        <w:t>IUPUI</w:t>
      </w:r>
      <w:r>
        <w:rPr>
          <w:spacing w:val="-3"/>
        </w:rPr>
        <w:t xml:space="preserve"> </w:t>
      </w:r>
      <w:r>
        <w:t>is</w:t>
      </w:r>
      <w:r>
        <w:rPr>
          <w:spacing w:val="-4"/>
        </w:rPr>
        <w:t xml:space="preserve"> </w:t>
      </w:r>
      <w:r>
        <w:t>committed</w:t>
      </w:r>
      <w:r>
        <w:rPr>
          <w:spacing w:val="-5"/>
        </w:rPr>
        <w:t xml:space="preserve"> </w:t>
      </w:r>
      <w:r>
        <w:t>to</w:t>
      </w:r>
      <w:r>
        <w:rPr>
          <w:spacing w:val="-5"/>
        </w:rPr>
        <w:t xml:space="preserve"> </w:t>
      </w:r>
      <w:r>
        <w:t>disseminating</w:t>
      </w:r>
      <w:r>
        <w:rPr>
          <w:spacing w:val="-3"/>
        </w:rPr>
        <w:t xml:space="preserve"> </w:t>
      </w:r>
      <w:r>
        <w:t>the</w:t>
      </w:r>
      <w:r>
        <w:rPr>
          <w:spacing w:val="-3"/>
        </w:rPr>
        <w:t xml:space="preserve"> </w:t>
      </w:r>
      <w:r>
        <w:t>fruits</w:t>
      </w:r>
      <w:r>
        <w:rPr>
          <w:spacing w:val="-4"/>
        </w:rPr>
        <w:t xml:space="preserve"> </w:t>
      </w:r>
      <w:r>
        <w:t>of</w:t>
      </w:r>
      <w:r>
        <w:rPr>
          <w:spacing w:val="-3"/>
        </w:rPr>
        <w:t xml:space="preserve"> </w:t>
      </w:r>
      <w:r>
        <w:t>its</w:t>
      </w:r>
      <w:r>
        <w:rPr>
          <w:spacing w:val="-4"/>
        </w:rPr>
        <w:t xml:space="preserve"> </w:t>
      </w:r>
      <w:r>
        <w:t>research</w:t>
      </w:r>
      <w:r>
        <w:rPr>
          <w:spacing w:val="-5"/>
        </w:rPr>
        <w:t xml:space="preserve"> </w:t>
      </w:r>
      <w:r>
        <w:t>and</w:t>
      </w:r>
      <w:r>
        <w:rPr>
          <w:spacing w:val="-5"/>
        </w:rPr>
        <w:t xml:space="preserve"> </w:t>
      </w:r>
      <w:r>
        <w:t>scholarly</w:t>
      </w:r>
      <w:r>
        <w:rPr>
          <w:spacing w:val="-6"/>
        </w:rPr>
        <w:t xml:space="preserve"> </w:t>
      </w:r>
      <w:r>
        <w:t>activities</w:t>
      </w:r>
      <w:r>
        <w:rPr>
          <w:spacing w:val="-4"/>
        </w:rPr>
        <w:t xml:space="preserve"> </w:t>
      </w:r>
      <w:r>
        <w:t>as</w:t>
      </w:r>
      <w:r>
        <w:rPr>
          <w:spacing w:val="-1"/>
        </w:rPr>
        <w:t xml:space="preserve"> </w:t>
      </w:r>
      <w:r>
        <w:t>widely</w:t>
      </w:r>
      <w:r>
        <w:rPr>
          <w:spacing w:val="-7"/>
        </w:rPr>
        <w:t xml:space="preserve"> </w:t>
      </w:r>
      <w:r>
        <w:t>as</w:t>
      </w:r>
      <w:r>
        <w:rPr>
          <w:spacing w:val="-1"/>
        </w:rPr>
        <w:t xml:space="preserve"> </w:t>
      </w:r>
      <w:r>
        <w:t xml:space="preserve">possible and as such </w:t>
      </w:r>
      <w:proofErr w:type="gramStart"/>
      <w:r>
        <w:t>supports</w:t>
      </w:r>
      <w:proofErr w:type="gramEnd"/>
      <w:r>
        <w:t xml:space="preserve"> faculty participating in digital open access distribution of their scholarship. The</w:t>
      </w:r>
      <w:hyperlink r:id="rId10">
        <w:r>
          <w:rPr>
            <w:color w:val="800000"/>
            <w:u w:val="single" w:color="800000"/>
          </w:rPr>
          <w:t xml:space="preserve"> IUPUI Open Access Policy</w:t>
        </w:r>
        <w:r>
          <w:rPr>
            <w:color w:val="800000"/>
          </w:rPr>
          <w:t xml:space="preserve"> </w:t>
        </w:r>
      </w:hyperlink>
      <w:r>
        <w:t>provides a no-cost, opt out approach to increase access to scholarly articles authored by campus faculty</w:t>
      </w:r>
      <w:r>
        <w:rPr>
          <w:spacing w:val="-6"/>
        </w:rPr>
        <w:t xml:space="preserve"> </w:t>
      </w:r>
      <w:r>
        <w:t>members.</w:t>
      </w:r>
    </w:p>
    <w:p w14:paraId="159A69D5" w14:textId="4E51ED22" w:rsidR="005F70C2" w:rsidRDefault="005F70C2" w:rsidP="00E21E3E">
      <w:pPr>
        <w:pStyle w:val="BodyText"/>
        <w:numPr>
          <w:ilvl w:val="0"/>
          <w:numId w:val="21"/>
        </w:numPr>
      </w:pPr>
      <w:r>
        <w:t>Open</w:t>
      </w:r>
      <w:r>
        <w:rPr>
          <w:spacing w:val="-6"/>
        </w:rPr>
        <w:t xml:space="preserve"> </w:t>
      </w:r>
      <w:r>
        <w:t>access</w:t>
      </w:r>
      <w:r>
        <w:rPr>
          <w:spacing w:val="-5"/>
        </w:rPr>
        <w:t xml:space="preserve"> </w:t>
      </w:r>
      <w:r>
        <w:t>supports</w:t>
      </w:r>
      <w:r>
        <w:rPr>
          <w:spacing w:val="-5"/>
        </w:rPr>
        <w:t xml:space="preserve"> </w:t>
      </w:r>
      <w:r>
        <w:t>many</w:t>
      </w:r>
      <w:r>
        <w:rPr>
          <w:spacing w:val="-7"/>
        </w:rPr>
        <w:t xml:space="preserve"> </w:t>
      </w:r>
      <w:r>
        <w:t>of</w:t>
      </w:r>
      <w:r>
        <w:rPr>
          <w:spacing w:val="-4"/>
        </w:rPr>
        <w:t xml:space="preserve"> </w:t>
      </w:r>
      <w:r>
        <w:t>IUPUI’s</w:t>
      </w:r>
      <w:r>
        <w:rPr>
          <w:spacing w:val="-5"/>
        </w:rPr>
        <w:t xml:space="preserve"> </w:t>
      </w:r>
      <w:r>
        <w:t>Institutional</w:t>
      </w:r>
      <w:r>
        <w:rPr>
          <w:spacing w:val="-7"/>
        </w:rPr>
        <w:t xml:space="preserve"> </w:t>
      </w:r>
      <w:r>
        <w:t>Values</w:t>
      </w:r>
      <w:r>
        <w:rPr>
          <w:spacing w:val="-2"/>
        </w:rPr>
        <w:t xml:space="preserve"> </w:t>
      </w:r>
      <w:r>
        <w:t>including:</w:t>
      </w:r>
      <w:r>
        <w:rPr>
          <w:spacing w:val="-6"/>
        </w:rPr>
        <w:t xml:space="preserve"> </w:t>
      </w:r>
      <w:r>
        <w:t>Civic</w:t>
      </w:r>
      <w:r>
        <w:rPr>
          <w:spacing w:val="-2"/>
        </w:rPr>
        <w:t xml:space="preserve"> </w:t>
      </w:r>
      <w:r>
        <w:t>Engagement;</w:t>
      </w:r>
      <w:r>
        <w:rPr>
          <w:spacing w:val="-6"/>
        </w:rPr>
        <w:t xml:space="preserve"> </w:t>
      </w:r>
      <w:r>
        <w:t>Collaboration; Diversity, Equity and Inclusion; Economic Development; Interdisciplinary Work and Publication; International Work and Publication; Public Scholarship; and Translational</w:t>
      </w:r>
      <w:r>
        <w:rPr>
          <w:spacing w:val="-14"/>
        </w:rPr>
        <w:t xml:space="preserve"> </w:t>
      </w:r>
      <w:r>
        <w:t>Research.</w:t>
      </w:r>
    </w:p>
    <w:p w14:paraId="548078C0" w14:textId="16C8738A" w:rsidR="004D1627" w:rsidRDefault="004D1627" w:rsidP="004D1627">
      <w:pPr>
        <w:pStyle w:val="Heading3"/>
      </w:pPr>
      <w:bookmarkStart w:id="14" w:name="_Toc66086884"/>
      <w:r>
        <w:t>Peer Review</w:t>
      </w:r>
      <w:bookmarkEnd w:id="14"/>
    </w:p>
    <w:p w14:paraId="5FA536EA" w14:textId="77777777" w:rsidR="004D1627" w:rsidRDefault="004D1627" w:rsidP="00E21E3E">
      <w:pPr>
        <w:pStyle w:val="BodyText"/>
        <w:numPr>
          <w:ilvl w:val="0"/>
          <w:numId w:val="29"/>
        </w:numPr>
      </w:pPr>
      <w:r>
        <w:t>The</w:t>
      </w:r>
      <w:r>
        <w:rPr>
          <w:spacing w:val="-4"/>
        </w:rPr>
        <w:t xml:space="preserve"> </w:t>
      </w:r>
      <w:r>
        <w:t>evaluation</w:t>
      </w:r>
      <w:r>
        <w:rPr>
          <w:spacing w:val="-4"/>
        </w:rPr>
        <w:t xml:space="preserve"> </w:t>
      </w:r>
      <w:r>
        <w:t>by</w:t>
      </w:r>
      <w:r>
        <w:rPr>
          <w:spacing w:val="-7"/>
        </w:rPr>
        <w:t xml:space="preserve"> </w:t>
      </w:r>
      <w:r>
        <w:t>peers</w:t>
      </w:r>
      <w:r>
        <w:rPr>
          <w:spacing w:val="-3"/>
        </w:rPr>
        <w:t xml:space="preserve"> </w:t>
      </w:r>
      <w:r>
        <w:t>of</w:t>
      </w:r>
      <w:r>
        <w:rPr>
          <w:spacing w:val="-3"/>
        </w:rPr>
        <w:t xml:space="preserve"> </w:t>
      </w:r>
      <w:r>
        <w:t>teaching,</w:t>
      </w:r>
      <w:r>
        <w:rPr>
          <w:spacing w:val="-4"/>
        </w:rPr>
        <w:t xml:space="preserve"> </w:t>
      </w:r>
      <w:r>
        <w:t>research</w:t>
      </w:r>
      <w:r>
        <w:rPr>
          <w:spacing w:val="-4"/>
        </w:rPr>
        <w:t xml:space="preserve"> </w:t>
      </w:r>
      <w:r>
        <w:t>and</w:t>
      </w:r>
      <w:r>
        <w:rPr>
          <w:spacing w:val="-4"/>
        </w:rPr>
        <w:t xml:space="preserve"> </w:t>
      </w:r>
      <w:r>
        <w:t>creative</w:t>
      </w:r>
      <w:r>
        <w:rPr>
          <w:spacing w:val="-3"/>
        </w:rPr>
        <w:t xml:space="preserve"> </w:t>
      </w:r>
      <w:r>
        <w:t>activity,</w:t>
      </w:r>
      <w:r>
        <w:rPr>
          <w:spacing w:val="-3"/>
        </w:rPr>
        <w:t xml:space="preserve"> </w:t>
      </w:r>
      <w:r>
        <w:t>and</w:t>
      </w:r>
      <w:r>
        <w:rPr>
          <w:spacing w:val="-4"/>
        </w:rPr>
        <w:t xml:space="preserve"> </w:t>
      </w:r>
      <w:r>
        <w:t>service</w:t>
      </w:r>
      <w:r>
        <w:rPr>
          <w:spacing w:val="-3"/>
        </w:rPr>
        <w:t xml:space="preserve"> </w:t>
      </w:r>
      <w:r>
        <w:t>is</w:t>
      </w:r>
      <w:r>
        <w:rPr>
          <w:spacing w:val="-1"/>
        </w:rPr>
        <w:t xml:space="preserve"> </w:t>
      </w:r>
      <w:r>
        <w:t>the</w:t>
      </w:r>
      <w:r>
        <w:rPr>
          <w:spacing w:val="-3"/>
        </w:rPr>
        <w:t xml:space="preserve"> </w:t>
      </w:r>
      <w:r>
        <w:t>bedrock</w:t>
      </w:r>
      <w:r>
        <w:rPr>
          <w:spacing w:val="-1"/>
        </w:rPr>
        <w:t xml:space="preserve"> </w:t>
      </w:r>
      <w:r>
        <w:t>on</w:t>
      </w:r>
      <w:r>
        <w:rPr>
          <w:spacing w:val="-3"/>
        </w:rPr>
        <w:t xml:space="preserve"> </w:t>
      </w:r>
      <w:r>
        <w:t>which promotion and/or tenure decisions are</w:t>
      </w:r>
      <w:r>
        <w:rPr>
          <w:spacing w:val="-3"/>
        </w:rPr>
        <w:t xml:space="preserve"> </w:t>
      </w:r>
      <w:r>
        <w:t>based.</w:t>
      </w:r>
    </w:p>
    <w:p w14:paraId="60388EB1" w14:textId="77777777" w:rsidR="004D1627" w:rsidRDefault="004D1627" w:rsidP="00E21E3E">
      <w:pPr>
        <w:pStyle w:val="BodyText"/>
        <w:numPr>
          <w:ilvl w:val="0"/>
          <w:numId w:val="29"/>
        </w:numPr>
      </w:pPr>
      <w:r>
        <w:lastRenderedPageBreak/>
        <w:t>This</w:t>
      </w:r>
      <w:r>
        <w:rPr>
          <w:spacing w:val="-3"/>
        </w:rPr>
        <w:t xml:space="preserve"> </w:t>
      </w:r>
      <w:r>
        <w:t>evaluation</w:t>
      </w:r>
      <w:r>
        <w:rPr>
          <w:spacing w:val="-4"/>
        </w:rPr>
        <w:t xml:space="preserve"> </w:t>
      </w:r>
      <w:r>
        <w:t>should</w:t>
      </w:r>
      <w:r>
        <w:rPr>
          <w:spacing w:val="-3"/>
        </w:rPr>
        <w:t xml:space="preserve"> </w:t>
      </w:r>
      <w:r>
        <w:t>occur</w:t>
      </w:r>
      <w:r>
        <w:rPr>
          <w:spacing w:val="-3"/>
        </w:rPr>
        <w:t xml:space="preserve"> </w:t>
      </w:r>
      <w:r>
        <w:t>continuously</w:t>
      </w:r>
      <w:r>
        <w:rPr>
          <w:spacing w:val="-7"/>
        </w:rPr>
        <w:t xml:space="preserve"> </w:t>
      </w:r>
      <w:r>
        <w:t>across</w:t>
      </w:r>
      <w:r>
        <w:rPr>
          <w:spacing w:val="-3"/>
        </w:rPr>
        <w:t xml:space="preserve"> </w:t>
      </w:r>
      <w:r>
        <w:t>the</w:t>
      </w:r>
      <w:r>
        <w:rPr>
          <w:spacing w:val="-3"/>
        </w:rPr>
        <w:t xml:space="preserve"> </w:t>
      </w:r>
      <w:r>
        <w:t>career</w:t>
      </w:r>
      <w:r>
        <w:rPr>
          <w:spacing w:val="-3"/>
        </w:rPr>
        <w:t xml:space="preserve"> </w:t>
      </w:r>
      <w:r>
        <w:t>in</w:t>
      </w:r>
      <w:r>
        <w:rPr>
          <w:spacing w:val="-3"/>
        </w:rPr>
        <w:t xml:space="preserve"> </w:t>
      </w:r>
      <w:r>
        <w:t>the</w:t>
      </w:r>
      <w:r>
        <w:rPr>
          <w:spacing w:val="-4"/>
        </w:rPr>
        <w:t xml:space="preserve"> </w:t>
      </w:r>
      <w:r>
        <w:t>form of</w:t>
      </w:r>
      <w:r>
        <w:rPr>
          <w:spacing w:val="-3"/>
        </w:rPr>
        <w:t xml:space="preserve"> </w:t>
      </w:r>
      <w:r>
        <w:t>regular</w:t>
      </w:r>
      <w:r>
        <w:rPr>
          <w:spacing w:val="-3"/>
        </w:rPr>
        <w:t xml:space="preserve"> </w:t>
      </w:r>
      <w:r>
        <w:t>peer</w:t>
      </w:r>
      <w:r>
        <w:rPr>
          <w:spacing w:val="-3"/>
        </w:rPr>
        <w:t xml:space="preserve"> </w:t>
      </w:r>
      <w:r>
        <w:t>review</w:t>
      </w:r>
      <w:r>
        <w:rPr>
          <w:spacing w:val="-4"/>
        </w:rPr>
        <w:t xml:space="preserve"> </w:t>
      </w:r>
      <w:r>
        <w:t>of teaching, research and creative activity, and</w:t>
      </w:r>
      <w:r>
        <w:rPr>
          <w:spacing w:val="-4"/>
        </w:rPr>
        <w:t xml:space="preserve"> </w:t>
      </w:r>
      <w:r>
        <w:t>service.</w:t>
      </w:r>
    </w:p>
    <w:p w14:paraId="74C6F46A" w14:textId="77777777" w:rsidR="004D1627" w:rsidRDefault="004D1627" w:rsidP="00E21E3E">
      <w:pPr>
        <w:pStyle w:val="BodyText"/>
        <w:numPr>
          <w:ilvl w:val="0"/>
          <w:numId w:val="29"/>
        </w:numPr>
      </w:pPr>
      <w:r>
        <w:t>At intervals where candidates seek promotion and/or tenure, an additional level of peer review of the overall record is</w:t>
      </w:r>
      <w:r>
        <w:rPr>
          <w:spacing w:val="-2"/>
        </w:rPr>
        <w:t xml:space="preserve"> </w:t>
      </w:r>
      <w:r>
        <w:t>needed.</w:t>
      </w:r>
    </w:p>
    <w:p w14:paraId="0F9B77BA" w14:textId="77777777" w:rsidR="004D1627" w:rsidRDefault="004D1627" w:rsidP="00E21E3E">
      <w:pPr>
        <w:pStyle w:val="BodyText"/>
        <w:numPr>
          <w:ilvl w:val="0"/>
          <w:numId w:val="29"/>
        </w:numPr>
      </w:pPr>
      <w:r>
        <w:t>These</w:t>
      </w:r>
      <w:r>
        <w:rPr>
          <w:spacing w:val="-4"/>
        </w:rPr>
        <w:t xml:space="preserve"> </w:t>
      </w:r>
      <w:r>
        <w:t>two</w:t>
      </w:r>
      <w:r>
        <w:rPr>
          <w:spacing w:val="-2"/>
        </w:rPr>
        <w:t xml:space="preserve"> </w:t>
      </w:r>
      <w:r>
        <w:t>types</w:t>
      </w:r>
      <w:r>
        <w:rPr>
          <w:spacing w:val="-3"/>
        </w:rPr>
        <w:t xml:space="preserve"> </w:t>
      </w:r>
      <w:r>
        <w:t>of</w:t>
      </w:r>
      <w:r>
        <w:rPr>
          <w:spacing w:val="-2"/>
        </w:rPr>
        <w:t xml:space="preserve"> </w:t>
      </w:r>
      <w:r>
        <w:t>peer</w:t>
      </w:r>
      <w:r>
        <w:rPr>
          <w:spacing w:val="-3"/>
        </w:rPr>
        <w:t xml:space="preserve"> </w:t>
      </w:r>
      <w:r>
        <w:t>review,</w:t>
      </w:r>
      <w:r>
        <w:rPr>
          <w:spacing w:val="-4"/>
        </w:rPr>
        <w:t xml:space="preserve"> </w:t>
      </w:r>
      <w:r>
        <w:t>ongoing</w:t>
      </w:r>
      <w:r>
        <w:rPr>
          <w:spacing w:val="-4"/>
        </w:rPr>
        <w:t xml:space="preserve"> </w:t>
      </w:r>
      <w:r>
        <w:t>review</w:t>
      </w:r>
      <w:r>
        <w:rPr>
          <w:spacing w:val="-4"/>
        </w:rPr>
        <w:t xml:space="preserve"> </w:t>
      </w:r>
      <w:r>
        <w:t>of</w:t>
      </w:r>
      <w:r>
        <w:rPr>
          <w:spacing w:val="-2"/>
        </w:rPr>
        <w:t xml:space="preserve"> </w:t>
      </w:r>
      <w:r>
        <w:t>teaching,</w:t>
      </w:r>
      <w:r>
        <w:rPr>
          <w:spacing w:val="-2"/>
        </w:rPr>
        <w:t xml:space="preserve"> </w:t>
      </w:r>
      <w:r>
        <w:t>research</w:t>
      </w:r>
      <w:r>
        <w:rPr>
          <w:spacing w:val="-4"/>
        </w:rPr>
        <w:t xml:space="preserve"> </w:t>
      </w:r>
      <w:r>
        <w:t>and</w:t>
      </w:r>
      <w:r>
        <w:rPr>
          <w:spacing w:val="-4"/>
        </w:rPr>
        <w:t xml:space="preserve"> </w:t>
      </w:r>
      <w:r>
        <w:t>creative</w:t>
      </w:r>
      <w:r>
        <w:rPr>
          <w:spacing w:val="-4"/>
        </w:rPr>
        <w:t xml:space="preserve"> </w:t>
      </w:r>
      <w:r>
        <w:t>activity,</w:t>
      </w:r>
      <w:r>
        <w:rPr>
          <w:spacing w:val="-2"/>
        </w:rPr>
        <w:t xml:space="preserve"> </w:t>
      </w:r>
      <w:r>
        <w:t>or</w:t>
      </w:r>
      <w:r>
        <w:rPr>
          <w:spacing w:val="-3"/>
        </w:rPr>
        <w:t xml:space="preserve"> </w:t>
      </w:r>
      <w:r>
        <w:t>service, and assessment of the overall record, are both important and subject to different</w:t>
      </w:r>
      <w:r>
        <w:rPr>
          <w:spacing w:val="-30"/>
        </w:rPr>
        <w:t xml:space="preserve"> </w:t>
      </w:r>
      <w:r>
        <w:t>considerations.</w:t>
      </w:r>
    </w:p>
    <w:p w14:paraId="5FDACBA5" w14:textId="077C0D6F" w:rsidR="005F70C2" w:rsidRDefault="005F70C2" w:rsidP="005F70C2">
      <w:pPr>
        <w:pStyle w:val="Heading3"/>
      </w:pPr>
      <w:bookmarkStart w:id="15" w:name="_Toc66086885"/>
      <w:r>
        <w:t>PLUS+ (Formerly the Principles of Undergraduate Learning and Principles of Graduate and Professional Learning)</w:t>
      </w:r>
      <w:bookmarkEnd w:id="15"/>
    </w:p>
    <w:p w14:paraId="67C36CC7" w14:textId="77777777" w:rsidR="005F70C2" w:rsidRDefault="005F70C2" w:rsidP="00E21E3E">
      <w:pPr>
        <w:pStyle w:val="BodyText"/>
        <w:numPr>
          <w:ilvl w:val="0"/>
          <w:numId w:val="22"/>
        </w:numPr>
      </w:pPr>
      <w:r>
        <w:t>The</w:t>
      </w:r>
      <w:r>
        <w:rPr>
          <w:spacing w:val="-6"/>
        </w:rPr>
        <w:t xml:space="preserve"> </w:t>
      </w:r>
      <w:r>
        <w:t>intellectual</w:t>
      </w:r>
      <w:r>
        <w:rPr>
          <w:spacing w:val="-6"/>
        </w:rPr>
        <w:t xml:space="preserve"> </w:t>
      </w:r>
      <w:r>
        <w:t>foundation</w:t>
      </w:r>
      <w:r>
        <w:rPr>
          <w:spacing w:val="-4"/>
        </w:rPr>
        <w:t xml:space="preserve"> </w:t>
      </w:r>
      <w:r>
        <w:t>of</w:t>
      </w:r>
      <w:r>
        <w:rPr>
          <w:spacing w:val="-4"/>
        </w:rPr>
        <w:t xml:space="preserve"> </w:t>
      </w:r>
      <w:r>
        <w:t>our</w:t>
      </w:r>
      <w:r>
        <w:rPr>
          <w:spacing w:val="-5"/>
        </w:rPr>
        <w:t xml:space="preserve"> </w:t>
      </w:r>
      <w:r>
        <w:t>general</w:t>
      </w:r>
      <w:r>
        <w:rPr>
          <w:spacing w:val="-4"/>
        </w:rPr>
        <w:t xml:space="preserve"> </w:t>
      </w:r>
      <w:r>
        <w:t>education</w:t>
      </w:r>
      <w:r>
        <w:rPr>
          <w:spacing w:val="-6"/>
        </w:rPr>
        <w:t xml:space="preserve"> </w:t>
      </w:r>
      <w:r>
        <w:t>and</w:t>
      </w:r>
      <w:r>
        <w:rPr>
          <w:spacing w:val="-6"/>
        </w:rPr>
        <w:t xml:space="preserve"> </w:t>
      </w:r>
      <w:r>
        <w:t>baccalaureate</w:t>
      </w:r>
      <w:r>
        <w:rPr>
          <w:spacing w:val="-4"/>
        </w:rPr>
        <w:t xml:space="preserve"> </w:t>
      </w:r>
      <w:r>
        <w:t>programs</w:t>
      </w:r>
      <w:r>
        <w:rPr>
          <w:spacing w:val="-5"/>
        </w:rPr>
        <w:t xml:space="preserve"> </w:t>
      </w:r>
      <w:r>
        <w:t>is</w:t>
      </w:r>
      <w:r>
        <w:rPr>
          <w:spacing w:val="-5"/>
        </w:rPr>
        <w:t xml:space="preserve"> </w:t>
      </w:r>
      <w:r>
        <w:t>articulated</w:t>
      </w:r>
      <w:r>
        <w:rPr>
          <w:spacing w:val="-4"/>
        </w:rPr>
        <w:t xml:space="preserve"> </w:t>
      </w:r>
      <w:r>
        <w:t>through the IUPUI PLUS+.</w:t>
      </w:r>
    </w:p>
    <w:p w14:paraId="4F310774" w14:textId="77777777" w:rsidR="005F70C2" w:rsidRDefault="005F70C2" w:rsidP="00E21E3E">
      <w:pPr>
        <w:pStyle w:val="BodyText"/>
        <w:numPr>
          <w:ilvl w:val="0"/>
          <w:numId w:val="22"/>
        </w:numPr>
      </w:pPr>
      <w:r>
        <w:t>The</w:t>
      </w:r>
      <w:r>
        <w:rPr>
          <w:spacing w:val="-6"/>
        </w:rPr>
        <w:t xml:space="preserve"> </w:t>
      </w:r>
      <w:r>
        <w:t>Principles</w:t>
      </w:r>
      <w:r>
        <w:rPr>
          <w:spacing w:val="-2"/>
        </w:rPr>
        <w:t xml:space="preserve"> </w:t>
      </w:r>
      <w:r>
        <w:t>of</w:t>
      </w:r>
      <w:r>
        <w:rPr>
          <w:spacing w:val="-4"/>
        </w:rPr>
        <w:t xml:space="preserve"> </w:t>
      </w:r>
      <w:r>
        <w:t>Graduate</w:t>
      </w:r>
      <w:r>
        <w:rPr>
          <w:spacing w:val="-4"/>
        </w:rPr>
        <w:t xml:space="preserve"> </w:t>
      </w:r>
      <w:r>
        <w:t>and</w:t>
      </w:r>
      <w:r>
        <w:rPr>
          <w:spacing w:val="-4"/>
        </w:rPr>
        <w:t xml:space="preserve"> </w:t>
      </w:r>
      <w:r>
        <w:t>Professional</w:t>
      </w:r>
      <w:r>
        <w:rPr>
          <w:spacing w:val="-7"/>
        </w:rPr>
        <w:t xml:space="preserve"> </w:t>
      </w:r>
      <w:r>
        <w:t>Learning</w:t>
      </w:r>
      <w:r>
        <w:rPr>
          <w:spacing w:val="-6"/>
        </w:rPr>
        <w:t xml:space="preserve"> </w:t>
      </w:r>
      <w:r>
        <w:t>(PGPLs),</w:t>
      </w:r>
      <w:r>
        <w:rPr>
          <w:spacing w:val="-4"/>
        </w:rPr>
        <w:t xml:space="preserve"> </w:t>
      </w:r>
      <w:r>
        <w:t>likewise</w:t>
      </w:r>
      <w:r>
        <w:rPr>
          <w:spacing w:val="-6"/>
        </w:rPr>
        <w:t xml:space="preserve"> </w:t>
      </w:r>
      <w:r>
        <w:t>provide</w:t>
      </w:r>
      <w:r>
        <w:rPr>
          <w:spacing w:val="-4"/>
        </w:rPr>
        <w:t xml:space="preserve"> </w:t>
      </w:r>
      <w:r>
        <w:t>the</w:t>
      </w:r>
      <w:r>
        <w:rPr>
          <w:spacing w:val="-6"/>
        </w:rPr>
        <w:t xml:space="preserve"> </w:t>
      </w:r>
      <w:r>
        <w:t>intellectual foundation of our graduate</w:t>
      </w:r>
      <w:r>
        <w:rPr>
          <w:spacing w:val="1"/>
        </w:rPr>
        <w:t xml:space="preserve"> </w:t>
      </w:r>
      <w:r>
        <w:t>programs.</w:t>
      </w:r>
    </w:p>
    <w:p w14:paraId="26F7BBF8" w14:textId="77777777" w:rsidR="005F70C2" w:rsidRDefault="005F70C2" w:rsidP="00E21E3E">
      <w:pPr>
        <w:pStyle w:val="BodyText"/>
        <w:numPr>
          <w:ilvl w:val="0"/>
          <w:numId w:val="22"/>
        </w:numPr>
      </w:pPr>
      <w:r>
        <w:t>Faculty work that integrates these principles into the curriculum, improves student understanding of these intellectual</w:t>
      </w:r>
      <w:r>
        <w:rPr>
          <w:spacing w:val="-5"/>
        </w:rPr>
        <w:t xml:space="preserve"> </w:t>
      </w:r>
      <w:r>
        <w:t>skills</w:t>
      </w:r>
      <w:r>
        <w:rPr>
          <w:spacing w:val="-3"/>
        </w:rPr>
        <w:t xml:space="preserve"> </w:t>
      </w:r>
      <w:r>
        <w:t>and</w:t>
      </w:r>
      <w:r>
        <w:rPr>
          <w:spacing w:val="-2"/>
        </w:rPr>
        <w:t xml:space="preserve"> </w:t>
      </w:r>
      <w:r>
        <w:t>ways of</w:t>
      </w:r>
      <w:r>
        <w:rPr>
          <w:spacing w:val="-4"/>
        </w:rPr>
        <w:t xml:space="preserve"> </w:t>
      </w:r>
      <w:r>
        <w:t>knowing,</w:t>
      </w:r>
      <w:r>
        <w:rPr>
          <w:spacing w:val="-4"/>
        </w:rPr>
        <w:t xml:space="preserve"> </w:t>
      </w:r>
      <w:r>
        <w:t>and</w:t>
      </w:r>
      <w:r>
        <w:rPr>
          <w:spacing w:val="-4"/>
        </w:rPr>
        <w:t xml:space="preserve"> </w:t>
      </w:r>
      <w:r>
        <w:t>documents</w:t>
      </w:r>
      <w:r>
        <w:rPr>
          <w:spacing w:val="-3"/>
        </w:rPr>
        <w:t xml:space="preserve"> </w:t>
      </w:r>
      <w:r>
        <w:t>student</w:t>
      </w:r>
      <w:r>
        <w:rPr>
          <w:spacing w:val="-4"/>
        </w:rPr>
        <w:t xml:space="preserve"> </w:t>
      </w:r>
      <w:r>
        <w:t>achievement</w:t>
      </w:r>
      <w:r>
        <w:rPr>
          <w:spacing w:val="-4"/>
        </w:rPr>
        <w:t xml:space="preserve"> </w:t>
      </w:r>
      <w:r>
        <w:t>of</w:t>
      </w:r>
      <w:r>
        <w:rPr>
          <w:spacing w:val="-2"/>
        </w:rPr>
        <w:t xml:space="preserve"> </w:t>
      </w:r>
      <w:r>
        <w:t>these</w:t>
      </w:r>
      <w:r>
        <w:rPr>
          <w:spacing w:val="-4"/>
        </w:rPr>
        <w:t xml:space="preserve"> </w:t>
      </w:r>
      <w:r>
        <w:t>principles</w:t>
      </w:r>
      <w:r>
        <w:rPr>
          <w:spacing w:val="-3"/>
        </w:rPr>
        <w:t xml:space="preserve"> </w:t>
      </w:r>
      <w:r>
        <w:t>in</w:t>
      </w:r>
      <w:r>
        <w:rPr>
          <w:spacing w:val="-4"/>
        </w:rPr>
        <w:t xml:space="preserve"> </w:t>
      </w:r>
      <w:r>
        <w:t>relation to the discipline, whether through ePort or any other means, should be acknowledged and rewarded in the review</w:t>
      </w:r>
      <w:r>
        <w:rPr>
          <w:spacing w:val="-5"/>
        </w:rPr>
        <w:t xml:space="preserve"> </w:t>
      </w:r>
      <w:r>
        <w:t>process.</w:t>
      </w:r>
    </w:p>
    <w:p w14:paraId="661D4905" w14:textId="7AB63555" w:rsidR="005F70C2" w:rsidRDefault="005F70C2" w:rsidP="005F70C2">
      <w:pPr>
        <w:pStyle w:val="Heading3"/>
      </w:pPr>
      <w:bookmarkStart w:id="16" w:name="_Toc66086886"/>
      <w:r>
        <w:t>Public Scholars/Public Scholarship</w:t>
      </w:r>
      <w:bookmarkEnd w:id="16"/>
    </w:p>
    <w:p w14:paraId="0C8728B3" w14:textId="77777777" w:rsidR="005F70C2" w:rsidRDefault="005F70C2" w:rsidP="00E21E3E">
      <w:pPr>
        <w:pStyle w:val="BodyText"/>
        <w:numPr>
          <w:ilvl w:val="0"/>
          <w:numId w:val="23"/>
        </w:numPr>
      </w:pPr>
      <w:r>
        <w:t>IUPUI’s Mission of Civic Engagement aligns with the values of public scholarship and embraces the unique relationships and contributions between faculty and</w:t>
      </w:r>
      <w:r>
        <w:rPr>
          <w:spacing w:val="-10"/>
        </w:rPr>
        <w:t xml:space="preserve"> </w:t>
      </w:r>
      <w:r>
        <w:t>community.</w:t>
      </w:r>
    </w:p>
    <w:p w14:paraId="38311360" w14:textId="77777777" w:rsidR="005F70C2" w:rsidRDefault="005F70C2" w:rsidP="00E21E3E">
      <w:pPr>
        <w:pStyle w:val="BodyText"/>
        <w:numPr>
          <w:ilvl w:val="0"/>
          <w:numId w:val="23"/>
        </w:numPr>
      </w:pPr>
      <w:r>
        <w:t>Faculty appointments as a public scholar are typically determined at the time of hiring. Appointments can be revised and documented as one’s area of excellence is defined and</w:t>
      </w:r>
      <w:r>
        <w:rPr>
          <w:spacing w:val="-14"/>
        </w:rPr>
        <w:t xml:space="preserve"> </w:t>
      </w:r>
      <w:r>
        <w:t>refined.</w:t>
      </w:r>
    </w:p>
    <w:p w14:paraId="4DC11421" w14:textId="77777777" w:rsidR="005F70C2" w:rsidRDefault="005F70C2" w:rsidP="00E21E3E">
      <w:pPr>
        <w:pStyle w:val="BodyText"/>
        <w:numPr>
          <w:ilvl w:val="0"/>
          <w:numId w:val="23"/>
        </w:numPr>
      </w:pPr>
      <w:r>
        <w:t>IUPUI defines public scholarship as an intellectually and methodologically rigorous endeavor that is responsive</w:t>
      </w:r>
      <w:r>
        <w:rPr>
          <w:spacing w:val="-5"/>
        </w:rPr>
        <w:t xml:space="preserve"> </w:t>
      </w:r>
      <w:r>
        <w:t>to</w:t>
      </w:r>
      <w:r>
        <w:rPr>
          <w:spacing w:val="-5"/>
        </w:rPr>
        <w:t xml:space="preserve"> </w:t>
      </w:r>
      <w:r>
        <w:t>public</w:t>
      </w:r>
      <w:r>
        <w:rPr>
          <w:spacing w:val="-4"/>
        </w:rPr>
        <w:t xml:space="preserve"> </w:t>
      </w:r>
      <w:r>
        <w:t>audiences</w:t>
      </w:r>
      <w:r>
        <w:rPr>
          <w:spacing w:val="-4"/>
        </w:rPr>
        <w:t xml:space="preserve"> </w:t>
      </w:r>
      <w:r>
        <w:t>and</w:t>
      </w:r>
      <w:r>
        <w:rPr>
          <w:spacing w:val="-5"/>
        </w:rPr>
        <w:t xml:space="preserve"> </w:t>
      </w:r>
      <w:r>
        <w:t>non-academic</w:t>
      </w:r>
      <w:r>
        <w:rPr>
          <w:spacing w:val="-4"/>
        </w:rPr>
        <w:t xml:space="preserve"> </w:t>
      </w:r>
      <w:r>
        <w:t>peer</w:t>
      </w:r>
      <w:r>
        <w:rPr>
          <w:spacing w:val="-4"/>
        </w:rPr>
        <w:t xml:space="preserve"> </w:t>
      </w:r>
      <w:r>
        <w:t>review.</w:t>
      </w:r>
      <w:r>
        <w:rPr>
          <w:spacing w:val="-5"/>
        </w:rPr>
        <w:t xml:space="preserve"> </w:t>
      </w:r>
      <w:r>
        <w:t>It</w:t>
      </w:r>
      <w:r>
        <w:rPr>
          <w:spacing w:val="-3"/>
        </w:rPr>
        <w:t xml:space="preserve"> </w:t>
      </w:r>
      <w:r>
        <w:t>is</w:t>
      </w:r>
      <w:r>
        <w:rPr>
          <w:spacing w:val="-4"/>
        </w:rPr>
        <w:t xml:space="preserve"> </w:t>
      </w:r>
      <w:r>
        <w:t>scholarly</w:t>
      </w:r>
      <w:r>
        <w:rPr>
          <w:spacing w:val="-6"/>
        </w:rPr>
        <w:t xml:space="preserve"> </w:t>
      </w:r>
      <w:r>
        <w:t>work</w:t>
      </w:r>
      <w:r>
        <w:rPr>
          <w:spacing w:val="-1"/>
        </w:rPr>
        <w:t xml:space="preserve"> </w:t>
      </w:r>
      <w:r>
        <w:t>that</w:t>
      </w:r>
      <w:r>
        <w:rPr>
          <w:spacing w:val="-3"/>
        </w:rPr>
        <w:t xml:space="preserve"> </w:t>
      </w:r>
      <w:r>
        <w:t>advances</w:t>
      </w:r>
      <w:r>
        <w:rPr>
          <w:spacing w:val="-1"/>
        </w:rPr>
        <w:t xml:space="preserve"> </w:t>
      </w:r>
      <w:r>
        <w:t>one</w:t>
      </w:r>
      <w:r>
        <w:rPr>
          <w:spacing w:val="-3"/>
        </w:rPr>
        <w:t xml:space="preserve"> </w:t>
      </w:r>
      <w:r>
        <w:t>or more academic disciplines by emphasizing production of knowledge with community</w:t>
      </w:r>
      <w:r>
        <w:rPr>
          <w:spacing w:val="-24"/>
        </w:rPr>
        <w:t xml:space="preserve"> </w:t>
      </w:r>
      <w:r>
        <w:t>stakeholders.</w:t>
      </w:r>
    </w:p>
    <w:p w14:paraId="032E100E" w14:textId="77777777" w:rsidR="005F70C2" w:rsidRDefault="005F70C2" w:rsidP="00E21E3E">
      <w:pPr>
        <w:pStyle w:val="BodyText"/>
        <w:numPr>
          <w:ilvl w:val="0"/>
          <w:numId w:val="23"/>
        </w:numPr>
      </w:pPr>
      <w:r>
        <w:t>The university and campus recognize the appointment of public scholars and embrace their unique relationships and contributions to the community. Public scholarship is conducted in partnership with identified “publics” to address their needs and concerns. As such, public scholarship tends to be highly collaborative, outcomes-focused and results in final products that benefit and are valued by the community. Scholarly outcomes may include exhibits, curricular products, community projects and websites.</w:t>
      </w:r>
    </w:p>
    <w:p w14:paraId="192AA94D" w14:textId="77777777" w:rsidR="005F70C2" w:rsidRDefault="005F70C2" w:rsidP="00E21E3E">
      <w:pPr>
        <w:pStyle w:val="BodyText"/>
        <w:numPr>
          <w:ilvl w:val="0"/>
          <w:numId w:val="23"/>
        </w:numPr>
      </w:pPr>
      <w:r>
        <w:lastRenderedPageBreak/>
        <w:t>The</w:t>
      </w:r>
      <w:r>
        <w:rPr>
          <w:spacing w:val="-4"/>
        </w:rPr>
        <w:t xml:space="preserve"> </w:t>
      </w:r>
      <w:r>
        <w:t>nature</w:t>
      </w:r>
      <w:r>
        <w:rPr>
          <w:spacing w:val="-2"/>
        </w:rPr>
        <w:t xml:space="preserve"> </w:t>
      </w:r>
      <w:r>
        <w:t>of</w:t>
      </w:r>
      <w:r>
        <w:rPr>
          <w:spacing w:val="-2"/>
        </w:rPr>
        <w:t xml:space="preserve"> </w:t>
      </w:r>
      <w:r>
        <w:t>public</w:t>
      </w:r>
      <w:r>
        <w:rPr>
          <w:spacing w:val="-3"/>
        </w:rPr>
        <w:t xml:space="preserve"> </w:t>
      </w:r>
      <w:r>
        <w:t>scholarship</w:t>
      </w:r>
      <w:r>
        <w:rPr>
          <w:spacing w:val="-4"/>
        </w:rPr>
        <w:t xml:space="preserve"> </w:t>
      </w:r>
      <w:r>
        <w:t>is</w:t>
      </w:r>
      <w:r>
        <w:rPr>
          <w:spacing w:val="-3"/>
        </w:rPr>
        <w:t xml:space="preserve"> </w:t>
      </w:r>
      <w:proofErr w:type="gramStart"/>
      <w:r>
        <w:t>diverse</w:t>
      </w:r>
      <w:proofErr w:type="gramEnd"/>
      <w:r>
        <w:rPr>
          <w:spacing w:val="-4"/>
        </w:rPr>
        <w:t xml:space="preserve"> </w:t>
      </w:r>
      <w:r>
        <w:t>and</w:t>
      </w:r>
      <w:r>
        <w:rPr>
          <w:spacing w:val="-4"/>
        </w:rPr>
        <w:t xml:space="preserve"> </w:t>
      </w:r>
      <w:r>
        <w:t>the</w:t>
      </w:r>
      <w:r>
        <w:rPr>
          <w:spacing w:val="-2"/>
        </w:rPr>
        <w:t xml:space="preserve"> </w:t>
      </w:r>
      <w:r>
        <w:t>evidence</w:t>
      </w:r>
      <w:r>
        <w:rPr>
          <w:spacing w:val="-2"/>
        </w:rPr>
        <w:t xml:space="preserve"> </w:t>
      </w:r>
      <w:r>
        <w:t>used</w:t>
      </w:r>
      <w:r>
        <w:rPr>
          <w:spacing w:val="-4"/>
        </w:rPr>
        <w:t xml:space="preserve"> </w:t>
      </w:r>
      <w:r>
        <w:t>to</w:t>
      </w:r>
      <w:r>
        <w:rPr>
          <w:spacing w:val="-4"/>
        </w:rPr>
        <w:t xml:space="preserve"> </w:t>
      </w:r>
      <w:r>
        <w:t>support</w:t>
      </w:r>
      <w:r>
        <w:rPr>
          <w:spacing w:val="-4"/>
        </w:rPr>
        <w:t xml:space="preserve"> </w:t>
      </w:r>
      <w:r>
        <w:t>it</w:t>
      </w:r>
      <w:r>
        <w:rPr>
          <w:spacing w:val="-4"/>
        </w:rPr>
        <w:t xml:space="preserve"> </w:t>
      </w:r>
      <w:r>
        <w:t>may</w:t>
      </w:r>
      <w:r>
        <w:rPr>
          <w:spacing w:val="-5"/>
        </w:rPr>
        <w:t xml:space="preserve"> </w:t>
      </w:r>
      <w:r>
        <w:t>differ</w:t>
      </w:r>
      <w:r>
        <w:rPr>
          <w:spacing w:val="-3"/>
        </w:rPr>
        <w:t xml:space="preserve"> </w:t>
      </w:r>
      <w:r>
        <w:t>from</w:t>
      </w:r>
      <w:r>
        <w:rPr>
          <w:spacing w:val="-2"/>
        </w:rPr>
        <w:t xml:space="preserve"> </w:t>
      </w:r>
      <w:r>
        <w:t>traditional forms of scholarship. Non-traditional dissemination outlets and alternative metrics should be acknowledged as acceptable forms of documentation.</w:t>
      </w:r>
    </w:p>
    <w:p w14:paraId="14ADBC01" w14:textId="07EF9BE4" w:rsidR="005F70C2" w:rsidRDefault="005F70C2" w:rsidP="00E21E3E">
      <w:pPr>
        <w:pStyle w:val="BodyText"/>
        <w:numPr>
          <w:ilvl w:val="0"/>
          <w:numId w:val="23"/>
        </w:numPr>
      </w:pPr>
      <w:r>
        <w:t>Peer review of public scholarship must take into account the faculty member’s investment in such activities as building community relationships, engaging in reciprocal learning and project definition, experimenting with collaborative methods, and writing grants to support collaboration with faculty, students,</w:t>
      </w:r>
      <w:r>
        <w:rPr>
          <w:spacing w:val="-3"/>
        </w:rPr>
        <w:t xml:space="preserve"> </w:t>
      </w:r>
      <w:r>
        <w:t>and</w:t>
      </w:r>
      <w:r>
        <w:rPr>
          <w:spacing w:val="-3"/>
        </w:rPr>
        <w:t xml:space="preserve"> </w:t>
      </w:r>
      <w:r>
        <w:t>public</w:t>
      </w:r>
      <w:r>
        <w:rPr>
          <w:spacing w:val="-4"/>
        </w:rPr>
        <w:t xml:space="preserve"> </w:t>
      </w:r>
      <w:r>
        <w:t>stakeholders.</w:t>
      </w:r>
      <w:r>
        <w:rPr>
          <w:spacing w:val="-5"/>
        </w:rPr>
        <w:t xml:space="preserve"> </w:t>
      </w:r>
      <w:r>
        <w:t>Peer</w:t>
      </w:r>
      <w:r>
        <w:rPr>
          <w:spacing w:val="-4"/>
        </w:rPr>
        <w:t xml:space="preserve"> </w:t>
      </w:r>
      <w:r>
        <w:t>review</w:t>
      </w:r>
      <w:r>
        <w:rPr>
          <w:spacing w:val="-6"/>
        </w:rPr>
        <w:t xml:space="preserve"> </w:t>
      </w:r>
      <w:r>
        <w:t>must</w:t>
      </w:r>
      <w:r>
        <w:rPr>
          <w:spacing w:val="-5"/>
        </w:rPr>
        <w:t xml:space="preserve"> </w:t>
      </w:r>
      <w:r>
        <w:t>also</w:t>
      </w:r>
      <w:r>
        <w:rPr>
          <w:spacing w:val="-5"/>
        </w:rPr>
        <w:t xml:space="preserve"> </w:t>
      </w:r>
      <w:r>
        <w:t>evaluate</w:t>
      </w:r>
      <w:r>
        <w:rPr>
          <w:spacing w:val="-3"/>
        </w:rPr>
        <w:t xml:space="preserve"> </w:t>
      </w:r>
      <w:r>
        <w:t>the</w:t>
      </w:r>
      <w:r>
        <w:rPr>
          <w:spacing w:val="-3"/>
        </w:rPr>
        <w:t xml:space="preserve"> </w:t>
      </w:r>
      <w:r>
        <w:t>types</w:t>
      </w:r>
      <w:r>
        <w:rPr>
          <w:spacing w:val="-4"/>
        </w:rPr>
        <w:t xml:space="preserve"> </w:t>
      </w:r>
      <w:r>
        <w:t>and</w:t>
      </w:r>
      <w:r>
        <w:rPr>
          <w:spacing w:val="-5"/>
        </w:rPr>
        <w:t xml:space="preserve"> </w:t>
      </w:r>
      <w:r>
        <w:t>the</w:t>
      </w:r>
      <w:r>
        <w:rPr>
          <w:spacing w:val="-5"/>
        </w:rPr>
        <w:t xml:space="preserve"> </w:t>
      </w:r>
      <w:r>
        <w:t>appropriateness</w:t>
      </w:r>
      <w:r>
        <w:rPr>
          <w:spacing w:val="-4"/>
        </w:rPr>
        <w:t xml:space="preserve"> </w:t>
      </w:r>
      <w:r>
        <w:t>of the outcomes produced based on the faculty member's goals, methods, and public(s). Given the importance of collaboration in this work, external evaluators must have knowledge of the processes involved in public scholarship activities and should have knowledge of the project content, rather than only experience based on the faculty member’s discipline. This may include scholars and experts from outside the</w:t>
      </w:r>
      <w:r>
        <w:rPr>
          <w:spacing w:val="-3"/>
        </w:rPr>
        <w:t xml:space="preserve"> </w:t>
      </w:r>
      <w:r>
        <w:t>academy.</w:t>
      </w:r>
    </w:p>
    <w:p w14:paraId="1D22852F" w14:textId="22D40830" w:rsidR="005F70C2" w:rsidRPr="00B55A9A" w:rsidRDefault="00FA6468" w:rsidP="00E96745">
      <w:pPr>
        <w:pStyle w:val="BodyText"/>
        <w:ind w:left="524"/>
        <w:rPr>
          <w:color w:val="000000" w:themeColor="text1"/>
        </w:rPr>
      </w:pPr>
      <w:r w:rsidRPr="00B55A9A">
        <w:rPr>
          <w:color w:val="000000" w:themeColor="text1"/>
        </w:rPr>
        <w:t xml:space="preserve">See also:  Civic Engagement, </w:t>
      </w:r>
      <w:proofErr w:type="gramStart"/>
      <w:r w:rsidRPr="00B55A9A">
        <w:rPr>
          <w:color w:val="000000" w:themeColor="text1"/>
        </w:rPr>
        <w:t>and,</w:t>
      </w:r>
      <w:proofErr w:type="gramEnd"/>
      <w:r w:rsidRPr="00B55A9A">
        <w:rPr>
          <w:color w:val="000000" w:themeColor="text1"/>
        </w:rPr>
        <w:t xml:space="preserve"> Interdisciplinary Work and Publication</w:t>
      </w:r>
    </w:p>
    <w:p w14:paraId="505C116C" w14:textId="2A1CA6B7" w:rsidR="005F70C2" w:rsidRDefault="005F70C2" w:rsidP="005F70C2">
      <w:pPr>
        <w:pStyle w:val="Heading3"/>
      </w:pPr>
      <w:bookmarkStart w:id="17" w:name="_Toc66086887"/>
      <w:r>
        <w:t>Research and Creative Activity in the Urban Environment</w:t>
      </w:r>
      <w:bookmarkEnd w:id="17"/>
    </w:p>
    <w:p w14:paraId="771542A9" w14:textId="77777777" w:rsidR="005F70C2" w:rsidRDefault="005F70C2" w:rsidP="00E21E3E">
      <w:pPr>
        <w:pStyle w:val="BodyText"/>
        <w:numPr>
          <w:ilvl w:val="0"/>
          <w:numId w:val="24"/>
        </w:numPr>
      </w:pPr>
      <w:r>
        <w:t>Applied</w:t>
      </w:r>
      <w:r>
        <w:rPr>
          <w:spacing w:val="-5"/>
        </w:rPr>
        <w:t xml:space="preserve"> </w:t>
      </w:r>
      <w:r>
        <w:t>research</w:t>
      </w:r>
      <w:r>
        <w:rPr>
          <w:spacing w:val="-5"/>
        </w:rPr>
        <w:t xml:space="preserve"> </w:t>
      </w:r>
      <w:r>
        <w:t>or</w:t>
      </w:r>
      <w:r>
        <w:rPr>
          <w:spacing w:val="-5"/>
        </w:rPr>
        <w:t xml:space="preserve"> </w:t>
      </w:r>
      <w:r>
        <w:t>creative</w:t>
      </w:r>
      <w:r>
        <w:rPr>
          <w:spacing w:val="-5"/>
        </w:rPr>
        <w:t xml:space="preserve"> </w:t>
      </w:r>
      <w:r>
        <w:t>activity</w:t>
      </w:r>
      <w:r>
        <w:rPr>
          <w:spacing w:val="-6"/>
        </w:rPr>
        <w:t xml:space="preserve"> </w:t>
      </w:r>
      <w:r>
        <w:t>that</w:t>
      </w:r>
      <w:r>
        <w:rPr>
          <w:spacing w:val="-4"/>
        </w:rPr>
        <w:t xml:space="preserve"> </w:t>
      </w:r>
      <w:r>
        <w:t>integrates</w:t>
      </w:r>
      <w:r>
        <w:rPr>
          <w:spacing w:val="-5"/>
        </w:rPr>
        <w:t xml:space="preserve"> </w:t>
      </w:r>
      <w:r>
        <w:t>various</w:t>
      </w:r>
      <w:r>
        <w:rPr>
          <w:spacing w:val="-5"/>
        </w:rPr>
        <w:t xml:space="preserve"> </w:t>
      </w:r>
      <w:r>
        <w:t>applications</w:t>
      </w:r>
      <w:r>
        <w:rPr>
          <w:spacing w:val="-5"/>
        </w:rPr>
        <w:t xml:space="preserve"> </w:t>
      </w:r>
      <w:r>
        <w:t>into</w:t>
      </w:r>
      <w:r>
        <w:rPr>
          <w:spacing w:val="-5"/>
        </w:rPr>
        <w:t xml:space="preserve"> </w:t>
      </w:r>
      <w:r>
        <w:t>improved</w:t>
      </w:r>
      <w:r>
        <w:rPr>
          <w:spacing w:val="-4"/>
        </w:rPr>
        <w:t xml:space="preserve"> </w:t>
      </w:r>
      <w:r>
        <w:t>practices,</w:t>
      </w:r>
      <w:r>
        <w:rPr>
          <w:spacing w:val="-4"/>
        </w:rPr>
        <w:t xml:space="preserve"> </w:t>
      </w:r>
      <w:r>
        <w:t>is</w:t>
      </w:r>
      <w:r>
        <w:rPr>
          <w:spacing w:val="-5"/>
        </w:rPr>
        <w:t xml:space="preserve"> </w:t>
      </w:r>
      <w:r>
        <w:t>often as essential or as valuable as theoretical</w:t>
      </w:r>
      <w:r>
        <w:rPr>
          <w:spacing w:val="-3"/>
        </w:rPr>
        <w:t xml:space="preserve"> </w:t>
      </w:r>
      <w:r>
        <w:t>research.</w:t>
      </w:r>
    </w:p>
    <w:p w14:paraId="05AB32DA" w14:textId="77777777" w:rsidR="005F70C2" w:rsidRDefault="005F70C2" w:rsidP="00E21E3E">
      <w:pPr>
        <w:pStyle w:val="BodyText"/>
        <w:numPr>
          <w:ilvl w:val="0"/>
          <w:numId w:val="24"/>
        </w:numPr>
      </w:pPr>
      <w:r>
        <w:t>IUPUI</w:t>
      </w:r>
      <w:r>
        <w:rPr>
          <w:spacing w:val="-3"/>
        </w:rPr>
        <w:t xml:space="preserve"> </w:t>
      </w:r>
      <w:r>
        <w:t>has</w:t>
      </w:r>
      <w:r>
        <w:rPr>
          <w:spacing w:val="-4"/>
        </w:rPr>
        <w:t xml:space="preserve"> </w:t>
      </w:r>
      <w:r>
        <w:t>made</w:t>
      </w:r>
      <w:r>
        <w:rPr>
          <w:spacing w:val="-5"/>
        </w:rPr>
        <w:t xml:space="preserve"> </w:t>
      </w:r>
      <w:r>
        <w:t>interdisciplinary</w:t>
      </w:r>
      <w:r>
        <w:rPr>
          <w:spacing w:val="-8"/>
        </w:rPr>
        <w:t xml:space="preserve"> </w:t>
      </w:r>
      <w:r>
        <w:t>research</w:t>
      </w:r>
      <w:r>
        <w:rPr>
          <w:spacing w:val="-5"/>
        </w:rPr>
        <w:t xml:space="preserve"> </w:t>
      </w:r>
      <w:r>
        <w:t>a</w:t>
      </w:r>
      <w:r>
        <w:rPr>
          <w:spacing w:val="-3"/>
        </w:rPr>
        <w:t xml:space="preserve"> </w:t>
      </w:r>
      <w:r>
        <w:t>particular</w:t>
      </w:r>
      <w:r>
        <w:rPr>
          <w:spacing w:val="-2"/>
        </w:rPr>
        <w:t xml:space="preserve"> </w:t>
      </w:r>
      <w:r>
        <w:t>focus</w:t>
      </w:r>
      <w:r>
        <w:rPr>
          <w:spacing w:val="-4"/>
        </w:rPr>
        <w:t xml:space="preserve"> </w:t>
      </w:r>
      <w:r>
        <w:t>for</w:t>
      </w:r>
      <w:r>
        <w:rPr>
          <w:spacing w:val="-4"/>
        </w:rPr>
        <w:t xml:space="preserve"> </w:t>
      </w:r>
      <w:r>
        <w:t>its</w:t>
      </w:r>
      <w:r>
        <w:rPr>
          <w:spacing w:val="-6"/>
        </w:rPr>
        <w:t xml:space="preserve"> </w:t>
      </w:r>
      <w:r>
        <w:t>mission</w:t>
      </w:r>
      <w:r>
        <w:rPr>
          <w:spacing w:val="-5"/>
        </w:rPr>
        <w:t xml:space="preserve"> </w:t>
      </w:r>
      <w:r>
        <w:t>and</w:t>
      </w:r>
      <w:r>
        <w:rPr>
          <w:spacing w:val="-3"/>
        </w:rPr>
        <w:t xml:space="preserve"> </w:t>
      </w:r>
      <w:r>
        <w:t>its</w:t>
      </w:r>
      <w:r>
        <w:rPr>
          <w:spacing w:val="-4"/>
        </w:rPr>
        <w:t xml:space="preserve"> </w:t>
      </w:r>
      <w:r>
        <w:t>strategic</w:t>
      </w:r>
      <w:r>
        <w:rPr>
          <w:spacing w:val="-1"/>
        </w:rPr>
        <w:t xml:space="preserve"> </w:t>
      </w:r>
      <w:r>
        <w:t>objectives</w:t>
      </w:r>
      <w:r>
        <w:rPr>
          <w:spacing w:val="-4"/>
        </w:rPr>
        <w:t xml:space="preserve"> </w:t>
      </w:r>
      <w:r>
        <w:t>as a result of combining in one place the traditionally differentiated missions of Indiana University and Purdue</w:t>
      </w:r>
      <w:r>
        <w:rPr>
          <w:spacing w:val="-2"/>
        </w:rPr>
        <w:t xml:space="preserve"> </w:t>
      </w:r>
      <w:r>
        <w:t>University.</w:t>
      </w:r>
    </w:p>
    <w:p w14:paraId="13CA8693" w14:textId="77777777" w:rsidR="005F70C2" w:rsidRDefault="005F70C2" w:rsidP="00E21E3E">
      <w:pPr>
        <w:pStyle w:val="BodyText"/>
        <w:numPr>
          <w:ilvl w:val="0"/>
          <w:numId w:val="24"/>
        </w:numPr>
      </w:pPr>
      <w:r>
        <w:t>As</w:t>
      </w:r>
      <w:r>
        <w:rPr>
          <w:spacing w:val="-4"/>
        </w:rPr>
        <w:t xml:space="preserve"> </w:t>
      </w:r>
      <w:r>
        <w:t>the</w:t>
      </w:r>
      <w:r>
        <w:rPr>
          <w:spacing w:val="-5"/>
        </w:rPr>
        <w:t xml:space="preserve"> </w:t>
      </w:r>
      <w:r>
        <w:t>state's</w:t>
      </w:r>
      <w:r>
        <w:rPr>
          <w:spacing w:val="-4"/>
        </w:rPr>
        <w:t xml:space="preserve"> </w:t>
      </w:r>
      <w:r>
        <w:t>only</w:t>
      </w:r>
      <w:r>
        <w:rPr>
          <w:spacing w:val="-8"/>
        </w:rPr>
        <w:t xml:space="preserve"> </w:t>
      </w:r>
      <w:r>
        <w:t>public</w:t>
      </w:r>
      <w:r>
        <w:rPr>
          <w:spacing w:val="-4"/>
        </w:rPr>
        <w:t xml:space="preserve"> </w:t>
      </w:r>
      <w:r>
        <w:t>metropolitan</w:t>
      </w:r>
      <w:r>
        <w:rPr>
          <w:spacing w:val="-3"/>
        </w:rPr>
        <w:t xml:space="preserve"> </w:t>
      </w:r>
      <w:r>
        <w:t>university,</w:t>
      </w:r>
      <w:r>
        <w:rPr>
          <w:spacing w:val="-3"/>
        </w:rPr>
        <w:t xml:space="preserve"> </w:t>
      </w:r>
      <w:r>
        <w:t>IUPUI</w:t>
      </w:r>
      <w:r>
        <w:rPr>
          <w:spacing w:val="-5"/>
        </w:rPr>
        <w:t xml:space="preserve"> </w:t>
      </w:r>
      <w:r>
        <w:t>has</w:t>
      </w:r>
      <w:r>
        <w:rPr>
          <w:spacing w:val="-4"/>
        </w:rPr>
        <w:t xml:space="preserve"> </w:t>
      </w:r>
      <w:r>
        <w:t>specific</w:t>
      </w:r>
      <w:r>
        <w:rPr>
          <w:spacing w:val="-4"/>
        </w:rPr>
        <w:t xml:space="preserve"> </w:t>
      </w:r>
      <w:r>
        <w:t>opportunities</w:t>
      </w:r>
      <w:r>
        <w:rPr>
          <w:spacing w:val="-2"/>
        </w:rPr>
        <w:t xml:space="preserve"> </w:t>
      </w:r>
      <w:r>
        <w:t>and</w:t>
      </w:r>
      <w:r>
        <w:rPr>
          <w:spacing w:val="-5"/>
        </w:rPr>
        <w:t xml:space="preserve"> </w:t>
      </w:r>
      <w:r>
        <w:t>responsibilities</w:t>
      </w:r>
      <w:r>
        <w:rPr>
          <w:spacing w:val="-4"/>
        </w:rPr>
        <w:t xml:space="preserve"> </w:t>
      </w:r>
      <w:r>
        <w:t>to engage in research that draws on and supports its urban</w:t>
      </w:r>
      <w:r>
        <w:rPr>
          <w:spacing w:val="-9"/>
        </w:rPr>
        <w:t xml:space="preserve"> </w:t>
      </w:r>
      <w:r>
        <w:t>environment.</w:t>
      </w:r>
    </w:p>
    <w:p w14:paraId="5B9983C7" w14:textId="3C333582" w:rsidR="005F70C2" w:rsidRDefault="005F70C2" w:rsidP="005F70C2">
      <w:pPr>
        <w:pStyle w:val="Heading3"/>
      </w:pPr>
      <w:bookmarkStart w:id="18" w:name="_Toc66086888"/>
      <w:r>
        <w:t>RISE to the IUPUI Challenge</w:t>
      </w:r>
      <w:bookmarkEnd w:id="18"/>
    </w:p>
    <w:p w14:paraId="2B6142FC" w14:textId="77777777" w:rsidR="005F70C2" w:rsidRDefault="005F70C2" w:rsidP="00E21E3E">
      <w:pPr>
        <w:pStyle w:val="BodyText"/>
        <w:numPr>
          <w:ilvl w:val="0"/>
          <w:numId w:val="25"/>
        </w:numPr>
      </w:pPr>
      <w:r>
        <w:t>Experiential</w:t>
      </w:r>
      <w:r>
        <w:rPr>
          <w:spacing w:val="-3"/>
        </w:rPr>
        <w:t xml:space="preserve"> </w:t>
      </w:r>
      <w:r>
        <w:t>learning</w:t>
      </w:r>
      <w:r>
        <w:rPr>
          <w:spacing w:val="-3"/>
        </w:rPr>
        <w:t xml:space="preserve"> </w:t>
      </w:r>
      <w:r>
        <w:t>plays</w:t>
      </w:r>
      <w:r>
        <w:rPr>
          <w:spacing w:val="-1"/>
        </w:rPr>
        <w:t xml:space="preserve"> </w:t>
      </w:r>
      <w:r>
        <w:t>a</w:t>
      </w:r>
      <w:r>
        <w:rPr>
          <w:spacing w:val="-5"/>
        </w:rPr>
        <w:t xml:space="preserve"> </w:t>
      </w:r>
      <w:r>
        <w:t>powerful</w:t>
      </w:r>
      <w:r>
        <w:rPr>
          <w:spacing w:val="-5"/>
        </w:rPr>
        <w:t xml:space="preserve"> </w:t>
      </w:r>
      <w:r>
        <w:t>role</w:t>
      </w:r>
      <w:r>
        <w:rPr>
          <w:spacing w:val="-5"/>
        </w:rPr>
        <w:t xml:space="preserve"> </w:t>
      </w:r>
      <w:r>
        <w:t>in</w:t>
      </w:r>
      <w:r>
        <w:rPr>
          <w:spacing w:val="-5"/>
        </w:rPr>
        <w:t xml:space="preserve"> </w:t>
      </w:r>
      <w:r>
        <w:t>engaging</w:t>
      </w:r>
      <w:r>
        <w:rPr>
          <w:spacing w:val="-3"/>
        </w:rPr>
        <w:t xml:space="preserve"> </w:t>
      </w:r>
      <w:r>
        <w:t>and</w:t>
      </w:r>
      <w:r>
        <w:rPr>
          <w:spacing w:val="-5"/>
        </w:rPr>
        <w:t xml:space="preserve"> </w:t>
      </w:r>
      <w:r>
        <w:t>retaining</w:t>
      </w:r>
      <w:r>
        <w:rPr>
          <w:spacing w:val="-5"/>
        </w:rPr>
        <w:t xml:space="preserve"> </w:t>
      </w:r>
      <w:r>
        <w:t>students,</w:t>
      </w:r>
      <w:r>
        <w:rPr>
          <w:spacing w:val="-5"/>
        </w:rPr>
        <w:t xml:space="preserve"> </w:t>
      </w:r>
      <w:r>
        <w:t>enhancing</w:t>
      </w:r>
      <w:r>
        <w:rPr>
          <w:spacing w:val="-5"/>
        </w:rPr>
        <w:t xml:space="preserve"> </w:t>
      </w:r>
      <w:r>
        <w:t>the</w:t>
      </w:r>
      <w:r>
        <w:rPr>
          <w:spacing w:val="-3"/>
        </w:rPr>
        <w:t xml:space="preserve"> </w:t>
      </w:r>
      <w:r>
        <w:t>likelihood</w:t>
      </w:r>
      <w:r>
        <w:rPr>
          <w:spacing w:val="-5"/>
        </w:rPr>
        <w:t xml:space="preserve"> </w:t>
      </w:r>
      <w:r>
        <w:t>of their persistence to</w:t>
      </w:r>
      <w:r>
        <w:rPr>
          <w:spacing w:val="2"/>
        </w:rPr>
        <w:t xml:space="preserve"> </w:t>
      </w:r>
      <w:r>
        <w:t>graduation.</w:t>
      </w:r>
    </w:p>
    <w:p w14:paraId="4D538148" w14:textId="77777777" w:rsidR="005F70C2" w:rsidRDefault="005F70C2" w:rsidP="00E21E3E">
      <w:pPr>
        <w:pStyle w:val="BodyText"/>
        <w:numPr>
          <w:ilvl w:val="0"/>
          <w:numId w:val="25"/>
        </w:numPr>
      </w:pPr>
      <w:r>
        <w:t>Faculty</w:t>
      </w:r>
      <w:r>
        <w:rPr>
          <w:spacing w:val="-6"/>
        </w:rPr>
        <w:t xml:space="preserve"> </w:t>
      </w:r>
      <w:r>
        <w:t>who</w:t>
      </w:r>
      <w:r>
        <w:rPr>
          <w:spacing w:val="-5"/>
        </w:rPr>
        <w:t xml:space="preserve"> </w:t>
      </w:r>
      <w:proofErr w:type="gramStart"/>
      <w:r>
        <w:t>mentor</w:t>
      </w:r>
      <w:proofErr w:type="gramEnd"/>
      <w:r>
        <w:rPr>
          <w:spacing w:val="-5"/>
        </w:rPr>
        <w:t xml:space="preserve"> </w:t>
      </w:r>
      <w:r>
        <w:t>students</w:t>
      </w:r>
      <w:r>
        <w:rPr>
          <w:spacing w:val="-5"/>
        </w:rPr>
        <w:t xml:space="preserve"> </w:t>
      </w:r>
      <w:r>
        <w:t>in</w:t>
      </w:r>
      <w:r>
        <w:rPr>
          <w:spacing w:val="-5"/>
        </w:rPr>
        <w:t xml:space="preserve"> </w:t>
      </w:r>
      <w:r>
        <w:t>undergraduate</w:t>
      </w:r>
      <w:r>
        <w:rPr>
          <w:spacing w:val="-5"/>
        </w:rPr>
        <w:t xml:space="preserve"> </w:t>
      </w:r>
      <w:r>
        <w:t>research,</w:t>
      </w:r>
      <w:r>
        <w:rPr>
          <w:spacing w:val="-5"/>
        </w:rPr>
        <w:t xml:space="preserve"> </w:t>
      </w:r>
      <w:r>
        <w:t>international,</w:t>
      </w:r>
      <w:r>
        <w:rPr>
          <w:spacing w:val="-5"/>
        </w:rPr>
        <w:t xml:space="preserve"> </w:t>
      </w:r>
      <w:r>
        <w:t>service</w:t>
      </w:r>
      <w:r>
        <w:rPr>
          <w:spacing w:val="-4"/>
        </w:rPr>
        <w:t xml:space="preserve"> </w:t>
      </w:r>
      <w:r>
        <w:t>learning</w:t>
      </w:r>
      <w:r>
        <w:rPr>
          <w:spacing w:val="-5"/>
        </w:rPr>
        <w:t xml:space="preserve"> </w:t>
      </w:r>
      <w:r>
        <w:t>and</w:t>
      </w:r>
      <w:r>
        <w:rPr>
          <w:spacing w:val="-4"/>
        </w:rPr>
        <w:t xml:space="preserve"> </w:t>
      </w:r>
      <w:r>
        <w:t>work-related experiential learning should have that work acknowledged and rewarded in the review</w:t>
      </w:r>
      <w:r>
        <w:rPr>
          <w:spacing w:val="-20"/>
        </w:rPr>
        <w:t xml:space="preserve"> </w:t>
      </w:r>
      <w:r>
        <w:t>process.</w:t>
      </w:r>
    </w:p>
    <w:p w14:paraId="35BCFD30" w14:textId="566D27B2" w:rsidR="005F70C2" w:rsidRDefault="005F70C2" w:rsidP="005F70C2">
      <w:pPr>
        <w:pStyle w:val="Heading3"/>
      </w:pPr>
      <w:bookmarkStart w:id="19" w:name="_Toc66086889"/>
      <w:r>
        <w:t>Translational Research</w:t>
      </w:r>
      <w:bookmarkEnd w:id="19"/>
    </w:p>
    <w:p w14:paraId="2E49DBA0" w14:textId="77777777" w:rsidR="005F70C2" w:rsidRDefault="005F70C2" w:rsidP="00E21E3E">
      <w:pPr>
        <w:pStyle w:val="BodyText"/>
        <w:numPr>
          <w:ilvl w:val="0"/>
          <w:numId w:val="26"/>
        </w:numPr>
      </w:pPr>
      <w:r>
        <w:t>As</w:t>
      </w:r>
      <w:r>
        <w:rPr>
          <w:spacing w:val="-3"/>
        </w:rPr>
        <w:t xml:space="preserve"> </w:t>
      </w:r>
      <w:r>
        <w:t>an</w:t>
      </w:r>
      <w:r>
        <w:rPr>
          <w:spacing w:val="-2"/>
        </w:rPr>
        <w:t xml:space="preserve"> </w:t>
      </w:r>
      <w:r>
        <w:t>urban</w:t>
      </w:r>
      <w:r>
        <w:rPr>
          <w:spacing w:val="-2"/>
        </w:rPr>
        <w:t xml:space="preserve"> </w:t>
      </w:r>
      <w:r>
        <w:t>research</w:t>
      </w:r>
      <w:r>
        <w:rPr>
          <w:spacing w:val="-4"/>
        </w:rPr>
        <w:t xml:space="preserve"> </w:t>
      </w:r>
      <w:r>
        <w:t>university</w:t>
      </w:r>
      <w:r>
        <w:rPr>
          <w:spacing w:val="-5"/>
        </w:rPr>
        <w:t xml:space="preserve"> </w:t>
      </w:r>
      <w:r>
        <w:t>with</w:t>
      </w:r>
      <w:r>
        <w:rPr>
          <w:spacing w:val="-2"/>
        </w:rPr>
        <w:t xml:space="preserve"> </w:t>
      </w:r>
      <w:r>
        <w:t>a</w:t>
      </w:r>
      <w:r>
        <w:rPr>
          <w:spacing w:val="-4"/>
        </w:rPr>
        <w:t xml:space="preserve"> </w:t>
      </w:r>
      <w:r>
        <w:t>commitment</w:t>
      </w:r>
      <w:r>
        <w:rPr>
          <w:spacing w:val="-4"/>
        </w:rPr>
        <w:t xml:space="preserve"> </w:t>
      </w:r>
      <w:r>
        <w:t>to</w:t>
      </w:r>
      <w:r>
        <w:rPr>
          <w:spacing w:val="-4"/>
        </w:rPr>
        <w:t xml:space="preserve"> </w:t>
      </w:r>
      <w:r>
        <w:t>the</w:t>
      </w:r>
      <w:r>
        <w:rPr>
          <w:spacing w:val="-4"/>
        </w:rPr>
        <w:t xml:space="preserve"> </w:t>
      </w:r>
      <w:r>
        <w:t>local</w:t>
      </w:r>
      <w:r>
        <w:rPr>
          <w:spacing w:val="-2"/>
        </w:rPr>
        <w:t xml:space="preserve"> </w:t>
      </w:r>
      <w:r>
        <w:t>and</w:t>
      </w:r>
      <w:r>
        <w:rPr>
          <w:spacing w:val="-2"/>
        </w:rPr>
        <w:t xml:space="preserve"> </w:t>
      </w:r>
      <w:r>
        <w:t>global</w:t>
      </w:r>
      <w:r>
        <w:rPr>
          <w:spacing w:val="-5"/>
        </w:rPr>
        <w:t xml:space="preserve"> </w:t>
      </w:r>
      <w:r>
        <w:t>community,</w:t>
      </w:r>
      <w:r>
        <w:rPr>
          <w:spacing w:val="-4"/>
        </w:rPr>
        <w:t xml:space="preserve"> </w:t>
      </w:r>
      <w:r>
        <w:t>IUPUI</w:t>
      </w:r>
      <w:r>
        <w:rPr>
          <w:spacing w:val="-2"/>
        </w:rPr>
        <w:t xml:space="preserve"> </w:t>
      </w:r>
      <w:r>
        <w:t>values research that can be translated and applied to the needs of the local and global</w:t>
      </w:r>
      <w:r>
        <w:rPr>
          <w:spacing w:val="-22"/>
        </w:rPr>
        <w:t xml:space="preserve"> </w:t>
      </w:r>
      <w:r>
        <w:t>community.</w:t>
      </w:r>
    </w:p>
    <w:p w14:paraId="627B6403" w14:textId="77777777" w:rsidR="005F70C2" w:rsidRDefault="005F70C2" w:rsidP="00E21E3E">
      <w:pPr>
        <w:pStyle w:val="BodyText"/>
        <w:numPr>
          <w:ilvl w:val="0"/>
          <w:numId w:val="26"/>
        </w:numPr>
      </w:pPr>
      <w:r>
        <w:t>IUPUI</w:t>
      </w:r>
      <w:r>
        <w:rPr>
          <w:spacing w:val="-3"/>
        </w:rPr>
        <w:t xml:space="preserve"> </w:t>
      </w:r>
      <w:r>
        <w:t>is</w:t>
      </w:r>
      <w:r>
        <w:rPr>
          <w:spacing w:val="-4"/>
        </w:rPr>
        <w:t xml:space="preserve"> </w:t>
      </w:r>
      <w:r>
        <w:t>the</w:t>
      </w:r>
      <w:r>
        <w:rPr>
          <w:spacing w:val="-5"/>
        </w:rPr>
        <w:t xml:space="preserve"> </w:t>
      </w:r>
      <w:r>
        <w:t>nation’s</w:t>
      </w:r>
      <w:r>
        <w:rPr>
          <w:spacing w:val="-4"/>
        </w:rPr>
        <w:t xml:space="preserve"> </w:t>
      </w:r>
      <w:r>
        <w:t>first</w:t>
      </w:r>
      <w:r>
        <w:rPr>
          <w:spacing w:val="-5"/>
        </w:rPr>
        <w:t xml:space="preserve"> </w:t>
      </w:r>
      <w:r>
        <w:t>“translational</w:t>
      </w:r>
      <w:r>
        <w:rPr>
          <w:spacing w:val="-4"/>
        </w:rPr>
        <w:t xml:space="preserve"> </w:t>
      </w:r>
      <w:r>
        <w:t>campus”</w:t>
      </w:r>
      <w:r>
        <w:rPr>
          <w:spacing w:val="-4"/>
        </w:rPr>
        <w:t xml:space="preserve"> </w:t>
      </w:r>
      <w:r>
        <w:t>where</w:t>
      </w:r>
      <w:r>
        <w:rPr>
          <w:spacing w:val="-3"/>
        </w:rPr>
        <w:t xml:space="preserve"> </w:t>
      </w:r>
      <w:r>
        <w:t>research</w:t>
      </w:r>
      <w:r>
        <w:rPr>
          <w:spacing w:val="-5"/>
        </w:rPr>
        <w:t xml:space="preserve"> </w:t>
      </w:r>
      <w:r>
        <w:t>that</w:t>
      </w:r>
      <w:r>
        <w:rPr>
          <w:spacing w:val="-3"/>
        </w:rPr>
        <w:t xml:space="preserve"> </w:t>
      </w:r>
      <w:r>
        <w:t>can</w:t>
      </w:r>
      <w:r>
        <w:rPr>
          <w:spacing w:val="-5"/>
        </w:rPr>
        <w:t xml:space="preserve"> </w:t>
      </w:r>
      <w:r>
        <w:t>directly</w:t>
      </w:r>
      <w:r>
        <w:rPr>
          <w:spacing w:val="-6"/>
        </w:rPr>
        <w:t xml:space="preserve"> </w:t>
      </w:r>
      <w:r>
        <w:t>meet</w:t>
      </w:r>
      <w:r>
        <w:rPr>
          <w:spacing w:val="-5"/>
        </w:rPr>
        <w:t xml:space="preserve"> </w:t>
      </w:r>
      <w:r>
        <w:t>the</w:t>
      </w:r>
      <w:r>
        <w:rPr>
          <w:spacing w:val="-5"/>
        </w:rPr>
        <w:t xml:space="preserve"> </w:t>
      </w:r>
      <w:r>
        <w:lastRenderedPageBreak/>
        <w:t>immediate</w:t>
      </w:r>
      <w:r>
        <w:rPr>
          <w:spacing w:val="-5"/>
        </w:rPr>
        <w:t xml:space="preserve"> </w:t>
      </w:r>
      <w:r>
        <w:t>and future needs of the community is a stated</w:t>
      </w:r>
      <w:r>
        <w:rPr>
          <w:spacing w:val="-4"/>
        </w:rPr>
        <w:t xml:space="preserve"> </w:t>
      </w:r>
      <w:r>
        <w:t>value.</w:t>
      </w:r>
    </w:p>
    <w:p w14:paraId="32B8AD98" w14:textId="77777777" w:rsidR="005F70C2" w:rsidRDefault="005F70C2" w:rsidP="00E21E3E">
      <w:pPr>
        <w:pStyle w:val="BodyText"/>
        <w:numPr>
          <w:ilvl w:val="0"/>
          <w:numId w:val="26"/>
        </w:numPr>
      </w:pPr>
      <w:r>
        <w:t>Faculty</w:t>
      </w:r>
      <w:r>
        <w:rPr>
          <w:spacing w:val="-8"/>
        </w:rPr>
        <w:t xml:space="preserve"> </w:t>
      </w:r>
      <w:r>
        <w:t>engaged</w:t>
      </w:r>
      <w:r>
        <w:rPr>
          <w:spacing w:val="-3"/>
        </w:rPr>
        <w:t xml:space="preserve"> </w:t>
      </w:r>
      <w:r>
        <w:t>in</w:t>
      </w:r>
      <w:r>
        <w:rPr>
          <w:spacing w:val="-3"/>
        </w:rPr>
        <w:t xml:space="preserve"> </w:t>
      </w:r>
      <w:r>
        <w:t>translational</w:t>
      </w:r>
      <w:r>
        <w:rPr>
          <w:spacing w:val="-6"/>
        </w:rPr>
        <w:t xml:space="preserve"> </w:t>
      </w:r>
      <w:r>
        <w:t>research</w:t>
      </w:r>
      <w:r>
        <w:rPr>
          <w:spacing w:val="-5"/>
        </w:rPr>
        <w:t xml:space="preserve"> </w:t>
      </w:r>
      <w:r>
        <w:t>should</w:t>
      </w:r>
      <w:r>
        <w:rPr>
          <w:spacing w:val="-5"/>
        </w:rPr>
        <w:t xml:space="preserve"> </w:t>
      </w:r>
      <w:r>
        <w:t>have</w:t>
      </w:r>
      <w:r>
        <w:rPr>
          <w:spacing w:val="-3"/>
        </w:rPr>
        <w:t xml:space="preserve"> </w:t>
      </w:r>
      <w:r>
        <w:t>that</w:t>
      </w:r>
      <w:r>
        <w:rPr>
          <w:spacing w:val="-3"/>
        </w:rPr>
        <w:t xml:space="preserve"> </w:t>
      </w:r>
      <w:r>
        <w:t>work</w:t>
      </w:r>
      <w:r>
        <w:rPr>
          <w:spacing w:val="-1"/>
        </w:rPr>
        <w:t xml:space="preserve"> </w:t>
      </w:r>
      <w:r>
        <w:t>acknowledged</w:t>
      </w:r>
      <w:r>
        <w:rPr>
          <w:spacing w:val="-3"/>
        </w:rPr>
        <w:t xml:space="preserve"> </w:t>
      </w:r>
      <w:r>
        <w:t>and</w:t>
      </w:r>
      <w:r>
        <w:rPr>
          <w:spacing w:val="-5"/>
        </w:rPr>
        <w:t xml:space="preserve"> </w:t>
      </w:r>
      <w:r>
        <w:t>rewarded</w:t>
      </w:r>
      <w:r>
        <w:rPr>
          <w:spacing w:val="-3"/>
        </w:rPr>
        <w:t xml:space="preserve"> </w:t>
      </w:r>
      <w:r>
        <w:t>in</w:t>
      </w:r>
      <w:r>
        <w:rPr>
          <w:spacing w:val="-5"/>
        </w:rPr>
        <w:t xml:space="preserve"> </w:t>
      </w:r>
      <w:r>
        <w:t>the review</w:t>
      </w:r>
      <w:r>
        <w:rPr>
          <w:spacing w:val="-4"/>
        </w:rPr>
        <w:t xml:space="preserve"> </w:t>
      </w:r>
      <w:r>
        <w:t>process.</w:t>
      </w:r>
    </w:p>
    <w:p w14:paraId="0B0D42AB" w14:textId="668B76D6" w:rsidR="005F70C2" w:rsidRDefault="005F70C2" w:rsidP="005F70C2">
      <w:pPr>
        <w:pStyle w:val="Heading3"/>
      </w:pPr>
      <w:bookmarkStart w:id="20" w:name="_Toc66086890"/>
      <w:r>
        <w:t>University College</w:t>
      </w:r>
      <w:bookmarkEnd w:id="20"/>
    </w:p>
    <w:p w14:paraId="16C3602F" w14:textId="77777777" w:rsidR="005F70C2" w:rsidRDefault="005F70C2" w:rsidP="00E21E3E">
      <w:pPr>
        <w:pStyle w:val="BodyText"/>
        <w:numPr>
          <w:ilvl w:val="0"/>
          <w:numId w:val="28"/>
        </w:numPr>
      </w:pPr>
      <w:r>
        <w:t>With</w:t>
      </w:r>
      <w:r>
        <w:rPr>
          <w:spacing w:val="-4"/>
        </w:rPr>
        <w:t xml:space="preserve"> </w:t>
      </w:r>
      <w:r>
        <w:t>the</w:t>
      </w:r>
      <w:r>
        <w:rPr>
          <w:spacing w:val="-4"/>
        </w:rPr>
        <w:t xml:space="preserve"> </w:t>
      </w:r>
      <w:r>
        <w:t>leadership</w:t>
      </w:r>
      <w:r>
        <w:rPr>
          <w:spacing w:val="-2"/>
        </w:rPr>
        <w:t xml:space="preserve"> </w:t>
      </w:r>
      <w:r>
        <w:t>of</w:t>
      </w:r>
      <w:r>
        <w:rPr>
          <w:spacing w:val="-2"/>
        </w:rPr>
        <w:t xml:space="preserve"> </w:t>
      </w:r>
      <w:r>
        <w:t>University</w:t>
      </w:r>
      <w:r>
        <w:rPr>
          <w:spacing w:val="-7"/>
        </w:rPr>
        <w:t xml:space="preserve"> </w:t>
      </w:r>
      <w:r>
        <w:t>College</w:t>
      </w:r>
      <w:r>
        <w:rPr>
          <w:spacing w:val="-4"/>
        </w:rPr>
        <w:t xml:space="preserve"> </w:t>
      </w:r>
      <w:r>
        <w:t>faculty,</w:t>
      </w:r>
      <w:r>
        <w:rPr>
          <w:spacing w:val="-4"/>
        </w:rPr>
        <w:t xml:space="preserve"> </w:t>
      </w:r>
      <w:r>
        <w:t>IUPUI</w:t>
      </w:r>
      <w:r>
        <w:rPr>
          <w:spacing w:val="-4"/>
        </w:rPr>
        <w:t xml:space="preserve"> </w:t>
      </w:r>
      <w:r>
        <w:t>has</w:t>
      </w:r>
      <w:r>
        <w:rPr>
          <w:spacing w:val="-3"/>
        </w:rPr>
        <w:t xml:space="preserve"> </w:t>
      </w:r>
      <w:r>
        <w:t>made</w:t>
      </w:r>
      <w:r>
        <w:rPr>
          <w:spacing w:val="-4"/>
        </w:rPr>
        <w:t xml:space="preserve"> </w:t>
      </w:r>
      <w:r>
        <w:t>tremendous</w:t>
      </w:r>
      <w:r>
        <w:rPr>
          <w:spacing w:val="-3"/>
        </w:rPr>
        <w:t xml:space="preserve"> </w:t>
      </w:r>
      <w:r>
        <w:t>strides</w:t>
      </w:r>
      <w:r>
        <w:rPr>
          <w:spacing w:val="-3"/>
        </w:rPr>
        <w:t xml:space="preserve"> </w:t>
      </w:r>
      <w:r>
        <w:t>in</w:t>
      </w:r>
      <w:r>
        <w:rPr>
          <w:spacing w:val="-2"/>
        </w:rPr>
        <w:t xml:space="preserve"> </w:t>
      </w:r>
      <w:r>
        <w:t>supporting student success in the first year and beyond.</w:t>
      </w:r>
    </w:p>
    <w:p w14:paraId="604D982E" w14:textId="77777777" w:rsidR="005F70C2" w:rsidRDefault="005F70C2" w:rsidP="00E21E3E">
      <w:pPr>
        <w:pStyle w:val="BodyText"/>
        <w:numPr>
          <w:ilvl w:val="0"/>
          <w:numId w:val="28"/>
        </w:numPr>
      </w:pPr>
      <w:r>
        <w:t>Scholarship associated with this work has added to IUPUI’s national reputation.</w:t>
      </w:r>
    </w:p>
    <w:p w14:paraId="1BD403E4" w14:textId="77777777" w:rsidR="005F70C2" w:rsidRDefault="005F70C2" w:rsidP="00E21E3E">
      <w:pPr>
        <w:pStyle w:val="BodyText"/>
        <w:numPr>
          <w:ilvl w:val="0"/>
          <w:numId w:val="28"/>
        </w:numPr>
      </w:pPr>
      <w:r>
        <w:t>The campus retention rates have shown steady improvement since the introduction of University</w:t>
      </w:r>
      <w:r>
        <w:rPr>
          <w:spacing w:val="-36"/>
        </w:rPr>
        <w:t xml:space="preserve"> </w:t>
      </w:r>
      <w:r>
        <w:t>College.</w:t>
      </w:r>
    </w:p>
    <w:p w14:paraId="2FA5F9E0" w14:textId="77777777" w:rsidR="005F70C2" w:rsidRDefault="005F70C2" w:rsidP="00E21E3E">
      <w:pPr>
        <w:pStyle w:val="BodyText"/>
        <w:numPr>
          <w:ilvl w:val="0"/>
          <w:numId w:val="28"/>
        </w:numPr>
      </w:pPr>
      <w:r>
        <w:t>Faculty</w:t>
      </w:r>
      <w:r>
        <w:rPr>
          <w:spacing w:val="-7"/>
        </w:rPr>
        <w:t xml:space="preserve"> </w:t>
      </w:r>
      <w:r>
        <w:t>involved</w:t>
      </w:r>
      <w:r>
        <w:rPr>
          <w:spacing w:val="-3"/>
        </w:rPr>
        <w:t xml:space="preserve"> </w:t>
      </w:r>
      <w:r>
        <w:t>with</w:t>
      </w:r>
      <w:r>
        <w:rPr>
          <w:spacing w:val="-4"/>
        </w:rPr>
        <w:t xml:space="preserve"> </w:t>
      </w:r>
      <w:r>
        <w:t>the</w:t>
      </w:r>
      <w:r>
        <w:rPr>
          <w:spacing w:val="-3"/>
        </w:rPr>
        <w:t xml:space="preserve"> </w:t>
      </w:r>
      <w:r>
        <w:t>important</w:t>
      </w:r>
      <w:r>
        <w:rPr>
          <w:spacing w:val="-3"/>
        </w:rPr>
        <w:t xml:space="preserve"> </w:t>
      </w:r>
      <w:r>
        <w:t>retention</w:t>
      </w:r>
      <w:r>
        <w:rPr>
          <w:spacing w:val="-4"/>
        </w:rPr>
        <w:t xml:space="preserve"> </w:t>
      </w:r>
      <w:r>
        <w:t>and</w:t>
      </w:r>
      <w:r>
        <w:rPr>
          <w:spacing w:val="-4"/>
        </w:rPr>
        <w:t xml:space="preserve"> </w:t>
      </w:r>
      <w:r>
        <w:t>student</w:t>
      </w:r>
      <w:r>
        <w:rPr>
          <w:spacing w:val="-4"/>
        </w:rPr>
        <w:t xml:space="preserve"> </w:t>
      </w:r>
      <w:r>
        <w:t>focused</w:t>
      </w:r>
      <w:r>
        <w:rPr>
          <w:spacing w:val="-4"/>
        </w:rPr>
        <w:t xml:space="preserve"> </w:t>
      </w:r>
      <w:r>
        <w:t>initiatives</w:t>
      </w:r>
      <w:r>
        <w:rPr>
          <w:spacing w:val="-4"/>
        </w:rPr>
        <w:t xml:space="preserve"> </w:t>
      </w:r>
      <w:r>
        <w:t>of</w:t>
      </w:r>
      <w:r>
        <w:rPr>
          <w:spacing w:val="-3"/>
        </w:rPr>
        <w:t xml:space="preserve"> </w:t>
      </w:r>
      <w:r>
        <w:t>University</w:t>
      </w:r>
      <w:r>
        <w:rPr>
          <w:spacing w:val="-7"/>
        </w:rPr>
        <w:t xml:space="preserve"> </w:t>
      </w:r>
      <w:r>
        <w:t>College</w:t>
      </w:r>
      <w:r>
        <w:rPr>
          <w:spacing w:val="-4"/>
        </w:rPr>
        <w:t xml:space="preserve"> </w:t>
      </w:r>
      <w:r>
        <w:t>should have that work acknowledged and rewarded in the review</w:t>
      </w:r>
      <w:r>
        <w:rPr>
          <w:spacing w:val="-7"/>
        </w:rPr>
        <w:t xml:space="preserve"> </w:t>
      </w:r>
      <w:r>
        <w:t>process.</w:t>
      </w:r>
    </w:p>
    <w:p w14:paraId="3B8FB5FB" w14:textId="77777777" w:rsidR="00C451B2" w:rsidRDefault="00C451B2" w:rsidP="00C451B2">
      <w:pPr>
        <w:pStyle w:val="BodyText"/>
        <w:spacing w:before="9"/>
        <w:rPr>
          <w:sz w:val="19"/>
        </w:rPr>
      </w:pPr>
    </w:p>
    <w:p w14:paraId="2AA7C020" w14:textId="77777777" w:rsidR="00C451B2" w:rsidRDefault="00C451B2" w:rsidP="00F60C48">
      <w:pPr>
        <w:pStyle w:val="BodyText"/>
        <w:spacing w:before="8"/>
        <w:rPr>
          <w:sz w:val="19"/>
        </w:rPr>
      </w:pPr>
    </w:p>
    <w:p w14:paraId="27E80738" w14:textId="286FE74C" w:rsidR="00F60C48" w:rsidRDefault="00F60C48" w:rsidP="00352EC9">
      <w:pPr>
        <w:pStyle w:val="Heading1"/>
        <w:framePr w:wrap="around"/>
      </w:pPr>
      <w:bookmarkStart w:id="21" w:name="_Toc66086891"/>
      <w:r>
        <w:t>II.  Definitions</w:t>
      </w:r>
      <w:bookmarkEnd w:id="21"/>
    </w:p>
    <w:p w14:paraId="5069FF69" w14:textId="6FE6BB16" w:rsidR="00F60C48" w:rsidRDefault="00F60C48" w:rsidP="00352EC9">
      <w:pPr>
        <w:pStyle w:val="Heading1"/>
        <w:framePr w:wrap="around"/>
        <w:rPr>
          <w:sz w:val="19"/>
        </w:rPr>
      </w:pPr>
    </w:p>
    <w:p w14:paraId="7EBF2310" w14:textId="77777777" w:rsidR="004F016C" w:rsidRDefault="004F016C" w:rsidP="00F60C48">
      <w:pPr>
        <w:pStyle w:val="BodyText"/>
        <w:spacing w:before="8"/>
        <w:rPr>
          <w:sz w:val="19"/>
        </w:rPr>
      </w:pPr>
    </w:p>
    <w:p w14:paraId="01A43D39" w14:textId="63819F0A" w:rsidR="00F60C48" w:rsidRPr="004F016C" w:rsidRDefault="00F60C48" w:rsidP="004F016C">
      <w:pPr>
        <w:pStyle w:val="BodyText"/>
      </w:pPr>
      <w:r w:rsidRPr="004F016C">
        <w:t>In this part we provide explanations and policies around key aspects of promotion and tenure</w:t>
      </w:r>
    </w:p>
    <w:p w14:paraId="207DBE70" w14:textId="4F481765" w:rsidR="00F60C48" w:rsidRDefault="00F60C48" w:rsidP="00F60C48">
      <w:pPr>
        <w:pStyle w:val="BodyText"/>
        <w:spacing w:before="8"/>
        <w:rPr>
          <w:sz w:val="19"/>
        </w:rPr>
      </w:pPr>
    </w:p>
    <w:p w14:paraId="6916AD2D" w14:textId="719FE1F0" w:rsidR="00F60C48" w:rsidRPr="004B68E6" w:rsidRDefault="00067042" w:rsidP="00067042">
      <w:pPr>
        <w:pStyle w:val="Heading3"/>
      </w:pPr>
      <w:bookmarkStart w:id="22" w:name="_Toc66086892"/>
      <w:r>
        <w:t>Distinctions between Promotion and Tenure</w:t>
      </w:r>
      <w:bookmarkEnd w:id="22"/>
    </w:p>
    <w:p w14:paraId="25FE80B3" w14:textId="6A92F29A" w:rsidR="00F60C48" w:rsidRDefault="00F60C48" w:rsidP="00F60C48">
      <w:pPr>
        <w:pStyle w:val="BodyText"/>
        <w:spacing w:before="3"/>
        <w:ind w:left="319" w:right="473"/>
      </w:pPr>
      <w:r w:rsidRPr="00B55A9A">
        <w:rPr>
          <w:color w:val="000000" w:themeColor="text1"/>
        </w:rPr>
        <w:t xml:space="preserve">These guidelines </w:t>
      </w:r>
      <w:r w:rsidR="004F016C" w:rsidRPr="00B55A9A">
        <w:rPr>
          <w:color w:val="000000" w:themeColor="text1"/>
        </w:rPr>
        <w:t xml:space="preserve">include advice and </w:t>
      </w:r>
      <w:r w:rsidR="00352EC9" w:rsidRPr="00B55A9A">
        <w:rPr>
          <w:color w:val="000000" w:themeColor="text1"/>
        </w:rPr>
        <w:t>procedures</w:t>
      </w:r>
      <w:r w:rsidR="004F016C" w:rsidRPr="00B55A9A">
        <w:rPr>
          <w:color w:val="000000" w:themeColor="text1"/>
        </w:rPr>
        <w:t xml:space="preserve"> </w:t>
      </w:r>
      <w:r w:rsidRPr="00B55A9A">
        <w:rPr>
          <w:color w:val="000000" w:themeColor="text1"/>
        </w:rPr>
        <w:t xml:space="preserve">used in preparing </w:t>
      </w:r>
      <w:r w:rsidR="004F016C" w:rsidRPr="00B55A9A">
        <w:rPr>
          <w:color w:val="000000" w:themeColor="text1"/>
        </w:rPr>
        <w:t xml:space="preserve">and evaluating </w:t>
      </w:r>
      <w:r w:rsidRPr="00B55A9A">
        <w:rPr>
          <w:color w:val="000000" w:themeColor="text1"/>
        </w:rPr>
        <w:t xml:space="preserve">dossiers for </w:t>
      </w:r>
      <w:r w:rsidR="004F016C" w:rsidRPr="00B55A9A">
        <w:rPr>
          <w:color w:val="000000" w:themeColor="text1"/>
        </w:rPr>
        <w:t xml:space="preserve">both promotion </w:t>
      </w:r>
      <w:r w:rsidR="004F016C">
        <w:t>and</w:t>
      </w:r>
      <w:r>
        <w:t xml:space="preserve"> tenure. The criteria are closely related, but not identical. While both are based on performance commensurate with rank, tenure requires documented evidence of the promise of continued achievement with distinction. Promotion or tenure recommendations may be made separately; however, most tenure-probationary faculty/librarians are considered for both at the same time (unless they already hold a rank of associate or full professor/librarian), and, generally, a decision to award tenure is not made without simultaneous promotion in rank.</w:t>
      </w:r>
    </w:p>
    <w:p w14:paraId="11EB7AEF" w14:textId="7CA405F5" w:rsidR="00F60C48" w:rsidRDefault="00F60C48" w:rsidP="005F70C2">
      <w:pPr>
        <w:pStyle w:val="Heading3"/>
      </w:pPr>
      <w:bookmarkStart w:id="23" w:name="_Toc66086893"/>
      <w:r>
        <w:t>Tenure</w:t>
      </w:r>
      <w:bookmarkEnd w:id="23"/>
    </w:p>
    <w:p w14:paraId="11D7CB83" w14:textId="792FB59F" w:rsidR="00F60C48" w:rsidRDefault="00F60C48" w:rsidP="00F60C48">
      <w:pPr>
        <w:pStyle w:val="BodyText"/>
        <w:spacing w:before="1"/>
        <w:ind w:left="320" w:right="440" w:hanging="1"/>
      </w:pPr>
      <w:r>
        <w:t xml:space="preserve">The </w:t>
      </w:r>
      <w:r>
        <w:rPr>
          <w:i/>
          <w:color w:val="800000"/>
          <w:u w:val="single" w:color="800000"/>
        </w:rPr>
        <w:t>Indiana University Academic Policies</w:t>
      </w:r>
      <w:r>
        <w:rPr>
          <w:i/>
          <w:color w:val="800000"/>
        </w:rPr>
        <w:t xml:space="preserve"> </w:t>
      </w:r>
      <w:r>
        <w:t>statement on tenure</w:t>
      </w:r>
      <w:r w:rsidR="00067042">
        <w:t xml:space="preserve"> (</w:t>
      </w:r>
      <w:hyperlink r:id="rId11" w:history="1">
        <w:r w:rsidR="00067042" w:rsidRPr="00067042">
          <w:rPr>
            <w:rStyle w:val="Hyperlink"/>
          </w:rPr>
          <w:t>ACA-37</w:t>
        </w:r>
      </w:hyperlink>
      <w:r w:rsidR="00067042">
        <w:t>)</w:t>
      </w:r>
      <w:r>
        <w:t xml:space="preserve"> emphasizes an implicit reciprocal commitment between tenured faculty members and the university. The university provides academic freedom and economic security; faculty members maintain high standards of excellence in their work. The university works to ensure safeguards to academic freedom </w:t>
      </w:r>
      <w:r>
        <w:lastRenderedPageBreak/>
        <w:t>through employment security, while the faculty member or librarian works to fulfill the commitment demonstrated during the probationary period with respect to continued growth and productivity.</w:t>
      </w:r>
    </w:p>
    <w:p w14:paraId="1EA72C45" w14:textId="77777777" w:rsidR="00F60C48" w:rsidRDefault="00F60C48" w:rsidP="00E21E3E">
      <w:pPr>
        <w:pStyle w:val="BodyText"/>
        <w:numPr>
          <w:ilvl w:val="0"/>
          <w:numId w:val="31"/>
        </w:numPr>
      </w:pPr>
      <w:r>
        <w:t>Tenure is based on a documented record of achievement that meets defined standards for the department, school, and campus, together with evidence and a plan that demonstrates the level of achievement</w:t>
      </w:r>
      <w:r>
        <w:rPr>
          <w:spacing w:val="-5"/>
        </w:rPr>
        <w:t xml:space="preserve"> </w:t>
      </w:r>
      <w:r>
        <w:t>that</w:t>
      </w:r>
      <w:r>
        <w:rPr>
          <w:spacing w:val="-5"/>
        </w:rPr>
        <w:t xml:space="preserve"> </w:t>
      </w:r>
      <w:r>
        <w:t>is</w:t>
      </w:r>
      <w:r>
        <w:rPr>
          <w:spacing w:val="-1"/>
        </w:rPr>
        <w:t xml:space="preserve"> </w:t>
      </w:r>
      <w:r>
        <w:t>likely</w:t>
      </w:r>
      <w:r>
        <w:rPr>
          <w:spacing w:val="-6"/>
        </w:rPr>
        <w:t xml:space="preserve"> </w:t>
      </w:r>
      <w:r>
        <w:t>to</w:t>
      </w:r>
      <w:r>
        <w:rPr>
          <w:spacing w:val="-3"/>
        </w:rPr>
        <w:t xml:space="preserve"> </w:t>
      </w:r>
      <w:r>
        <w:t>continue</w:t>
      </w:r>
      <w:r>
        <w:rPr>
          <w:spacing w:val="-3"/>
        </w:rPr>
        <w:t xml:space="preserve"> </w:t>
      </w:r>
      <w:r>
        <w:t>and</w:t>
      </w:r>
      <w:r>
        <w:rPr>
          <w:spacing w:val="-3"/>
        </w:rPr>
        <w:t xml:space="preserve"> </w:t>
      </w:r>
      <w:r>
        <w:t>grow.</w:t>
      </w:r>
      <w:r>
        <w:rPr>
          <w:spacing w:val="-3"/>
        </w:rPr>
        <w:t xml:space="preserve"> </w:t>
      </w:r>
      <w:r>
        <w:t>Tenure</w:t>
      </w:r>
      <w:r>
        <w:rPr>
          <w:spacing w:val="-3"/>
        </w:rPr>
        <w:t xml:space="preserve"> </w:t>
      </w:r>
      <w:r>
        <w:t>acknowledges</w:t>
      </w:r>
      <w:r>
        <w:rPr>
          <w:spacing w:val="-4"/>
        </w:rPr>
        <w:t xml:space="preserve"> </w:t>
      </w:r>
      <w:r>
        <w:t>achievement</w:t>
      </w:r>
      <w:r>
        <w:rPr>
          <w:spacing w:val="-5"/>
        </w:rPr>
        <w:t xml:space="preserve"> </w:t>
      </w:r>
      <w:r>
        <w:t>in</w:t>
      </w:r>
      <w:r>
        <w:rPr>
          <w:spacing w:val="-5"/>
        </w:rPr>
        <w:t xml:space="preserve"> </w:t>
      </w:r>
      <w:r>
        <w:t>light</w:t>
      </w:r>
      <w:r>
        <w:rPr>
          <w:spacing w:val="-5"/>
        </w:rPr>
        <w:t xml:space="preserve"> </w:t>
      </w:r>
      <w:r>
        <w:t>of</w:t>
      </w:r>
      <w:r>
        <w:rPr>
          <w:spacing w:val="-3"/>
        </w:rPr>
        <w:t xml:space="preserve"> </w:t>
      </w:r>
      <w:r>
        <w:t>its</w:t>
      </w:r>
      <w:r>
        <w:rPr>
          <w:spacing w:val="-4"/>
        </w:rPr>
        <w:t xml:space="preserve"> </w:t>
      </w:r>
      <w:r>
        <w:t>promise for the</w:t>
      </w:r>
      <w:r>
        <w:rPr>
          <w:spacing w:val="-2"/>
        </w:rPr>
        <w:t xml:space="preserve"> </w:t>
      </w:r>
      <w:r>
        <w:t>future.</w:t>
      </w:r>
    </w:p>
    <w:p w14:paraId="0E5A1814" w14:textId="77777777" w:rsidR="00F60C48" w:rsidRDefault="00F60C48" w:rsidP="00E21E3E">
      <w:pPr>
        <w:pStyle w:val="BodyText"/>
        <w:numPr>
          <w:ilvl w:val="0"/>
          <w:numId w:val="31"/>
        </w:numPr>
      </w:pPr>
      <w:r>
        <w:t>Tenure</w:t>
      </w:r>
      <w:r>
        <w:rPr>
          <w:spacing w:val="-4"/>
        </w:rPr>
        <w:t xml:space="preserve"> </w:t>
      </w:r>
      <w:r>
        <w:t>is</w:t>
      </w:r>
      <w:r>
        <w:rPr>
          <w:spacing w:val="-3"/>
        </w:rPr>
        <w:t xml:space="preserve"> </w:t>
      </w:r>
      <w:r>
        <w:t>local</w:t>
      </w:r>
      <w:r>
        <w:rPr>
          <w:spacing w:val="-5"/>
        </w:rPr>
        <w:t xml:space="preserve"> </w:t>
      </w:r>
      <w:r>
        <w:t>(i.e.,</w:t>
      </w:r>
      <w:r>
        <w:rPr>
          <w:spacing w:val="-4"/>
        </w:rPr>
        <w:t xml:space="preserve"> </w:t>
      </w:r>
      <w:r>
        <w:t>campus</w:t>
      </w:r>
      <w:r>
        <w:rPr>
          <w:spacing w:val="-3"/>
        </w:rPr>
        <w:t xml:space="preserve"> </w:t>
      </w:r>
      <w:r>
        <w:t>specific)</w:t>
      </w:r>
      <w:r>
        <w:rPr>
          <w:spacing w:val="-3"/>
        </w:rPr>
        <w:t xml:space="preserve"> </w:t>
      </w:r>
      <w:r>
        <w:t>and</w:t>
      </w:r>
      <w:r>
        <w:rPr>
          <w:spacing w:val="-4"/>
        </w:rPr>
        <w:t xml:space="preserve"> </w:t>
      </w:r>
      <w:r>
        <w:t>faculty/librarians</w:t>
      </w:r>
      <w:r>
        <w:rPr>
          <w:spacing w:val="-1"/>
        </w:rPr>
        <w:t xml:space="preserve"> </w:t>
      </w:r>
      <w:r>
        <w:t>who</w:t>
      </w:r>
      <w:r>
        <w:rPr>
          <w:spacing w:val="-4"/>
        </w:rPr>
        <w:t xml:space="preserve"> </w:t>
      </w:r>
      <w:r>
        <w:t>have</w:t>
      </w:r>
      <w:r>
        <w:rPr>
          <w:spacing w:val="-4"/>
        </w:rPr>
        <w:t xml:space="preserve"> </w:t>
      </w:r>
      <w:r>
        <w:t>tenure</w:t>
      </w:r>
      <w:r>
        <w:rPr>
          <w:spacing w:val="-2"/>
        </w:rPr>
        <w:t xml:space="preserve"> </w:t>
      </w:r>
      <w:r>
        <w:t>are</w:t>
      </w:r>
      <w:r>
        <w:rPr>
          <w:spacing w:val="-4"/>
        </w:rPr>
        <w:t xml:space="preserve"> </w:t>
      </w:r>
      <w:r>
        <w:t>expected</w:t>
      </w:r>
      <w:r>
        <w:rPr>
          <w:spacing w:val="-4"/>
        </w:rPr>
        <w:t xml:space="preserve"> </w:t>
      </w:r>
      <w:r>
        <w:t>to</w:t>
      </w:r>
      <w:r>
        <w:rPr>
          <w:spacing w:val="-4"/>
        </w:rPr>
        <w:t xml:space="preserve"> </w:t>
      </w:r>
      <w:r>
        <w:t>contribute</w:t>
      </w:r>
      <w:r>
        <w:rPr>
          <w:spacing w:val="-4"/>
        </w:rPr>
        <w:t xml:space="preserve"> </w:t>
      </w:r>
      <w:proofErr w:type="gramStart"/>
      <w:r>
        <w:t>in</w:t>
      </w:r>
      <w:proofErr w:type="gramEnd"/>
      <w:r>
        <w:t xml:space="preserve"> concrete, demonstrable ways to the continued development of IUPUI as an academic</w:t>
      </w:r>
      <w:r>
        <w:rPr>
          <w:spacing w:val="-19"/>
        </w:rPr>
        <w:t xml:space="preserve"> </w:t>
      </w:r>
      <w:r>
        <w:t>community.</w:t>
      </w:r>
    </w:p>
    <w:p w14:paraId="315A75E8" w14:textId="07945162" w:rsidR="00F60C48" w:rsidRDefault="00F60C48" w:rsidP="00E21E3E">
      <w:pPr>
        <w:pStyle w:val="BodyText"/>
        <w:numPr>
          <w:ilvl w:val="0"/>
          <w:numId w:val="31"/>
        </w:numPr>
      </w:pPr>
      <w:r>
        <w:t>Tenure</w:t>
      </w:r>
      <w:r>
        <w:rPr>
          <w:spacing w:val="-4"/>
        </w:rPr>
        <w:t xml:space="preserve"> </w:t>
      </w:r>
      <w:r>
        <w:t>is</w:t>
      </w:r>
      <w:r>
        <w:rPr>
          <w:spacing w:val="-3"/>
        </w:rPr>
        <w:t xml:space="preserve"> </w:t>
      </w:r>
      <w:r>
        <w:t>awarded</w:t>
      </w:r>
      <w:r>
        <w:rPr>
          <w:spacing w:val="-2"/>
        </w:rPr>
        <w:t xml:space="preserve"> </w:t>
      </w:r>
      <w:r>
        <w:t>at</w:t>
      </w:r>
      <w:r>
        <w:rPr>
          <w:spacing w:val="-4"/>
        </w:rPr>
        <w:t xml:space="preserve"> </w:t>
      </w:r>
      <w:r>
        <w:t>the</w:t>
      </w:r>
      <w:r>
        <w:rPr>
          <w:spacing w:val="-4"/>
        </w:rPr>
        <w:t xml:space="preserve"> </w:t>
      </w:r>
      <w:r>
        <w:t>campus</w:t>
      </w:r>
      <w:r>
        <w:rPr>
          <w:spacing w:val="-3"/>
        </w:rPr>
        <w:t xml:space="preserve"> </w:t>
      </w:r>
      <w:r>
        <w:t>level,</w:t>
      </w:r>
      <w:r>
        <w:rPr>
          <w:spacing w:val="-4"/>
        </w:rPr>
        <w:t xml:space="preserve"> </w:t>
      </w:r>
      <w:r>
        <w:t>not</w:t>
      </w:r>
      <w:r>
        <w:rPr>
          <w:spacing w:val="-4"/>
        </w:rPr>
        <w:t xml:space="preserve"> </w:t>
      </w:r>
      <w:r>
        <w:t>at</w:t>
      </w:r>
      <w:r>
        <w:rPr>
          <w:spacing w:val="-4"/>
        </w:rPr>
        <w:t xml:space="preserve"> </w:t>
      </w:r>
      <w:r>
        <w:t>the</w:t>
      </w:r>
      <w:r>
        <w:rPr>
          <w:spacing w:val="-4"/>
        </w:rPr>
        <w:t xml:space="preserve"> </w:t>
      </w:r>
      <w:r>
        <w:t>department</w:t>
      </w:r>
      <w:r>
        <w:rPr>
          <w:spacing w:val="-4"/>
        </w:rPr>
        <w:t xml:space="preserve"> </w:t>
      </w:r>
      <w:r>
        <w:t>or</w:t>
      </w:r>
      <w:r>
        <w:rPr>
          <w:spacing w:val="-3"/>
        </w:rPr>
        <w:t xml:space="preserve"> </w:t>
      </w:r>
      <w:r>
        <w:t>school</w:t>
      </w:r>
      <w:r>
        <w:rPr>
          <w:spacing w:val="-2"/>
        </w:rPr>
        <w:t xml:space="preserve"> </w:t>
      </w:r>
      <w:r>
        <w:t>level,</w:t>
      </w:r>
      <w:r>
        <w:rPr>
          <w:spacing w:val="-4"/>
        </w:rPr>
        <w:t xml:space="preserve"> </w:t>
      </w:r>
      <w:r>
        <w:t>even</w:t>
      </w:r>
      <w:r>
        <w:rPr>
          <w:spacing w:val="-4"/>
        </w:rPr>
        <w:t xml:space="preserve"> </w:t>
      </w:r>
      <w:r>
        <w:t>though</w:t>
      </w:r>
      <w:r>
        <w:rPr>
          <w:spacing w:val="-2"/>
        </w:rPr>
        <w:t xml:space="preserve"> </w:t>
      </w:r>
      <w:r>
        <w:t>tenure</w:t>
      </w:r>
      <w:r>
        <w:rPr>
          <w:spacing w:val="-2"/>
        </w:rPr>
        <w:t xml:space="preserve"> </w:t>
      </w:r>
      <w:r>
        <w:t>is specific to a</w:t>
      </w:r>
      <w:r>
        <w:rPr>
          <w:spacing w:val="-1"/>
        </w:rPr>
        <w:t xml:space="preserve"> </w:t>
      </w:r>
      <w:r>
        <w:t>unit.</w:t>
      </w:r>
    </w:p>
    <w:p w14:paraId="766A196C" w14:textId="77777777" w:rsidR="00F60C48" w:rsidRDefault="00F60C48" w:rsidP="00E21E3E">
      <w:pPr>
        <w:pStyle w:val="BodyText"/>
        <w:numPr>
          <w:ilvl w:val="1"/>
          <w:numId w:val="31"/>
        </w:numPr>
      </w:pPr>
      <w:r>
        <w:t>The safeguards of tenure are preserved at the campus level and tenured faculty/librarians thus accept a responsibility to the campus as well as towards the</w:t>
      </w:r>
      <w:r>
        <w:rPr>
          <w:spacing w:val="-8"/>
        </w:rPr>
        <w:t xml:space="preserve"> </w:t>
      </w:r>
      <w:r>
        <w:t>university.</w:t>
      </w:r>
    </w:p>
    <w:p w14:paraId="403DE5AC" w14:textId="1C0AB52D" w:rsidR="004F016C" w:rsidRDefault="004F016C" w:rsidP="00E21E3E">
      <w:pPr>
        <w:pStyle w:val="BodyText"/>
        <w:numPr>
          <w:ilvl w:val="1"/>
          <w:numId w:val="31"/>
        </w:numPr>
      </w:pPr>
      <w:r w:rsidRPr="00B55A9A">
        <w:rPr>
          <w:color w:val="000000" w:themeColor="text1"/>
        </w:rPr>
        <w:t>Due to institutional change and development, an individual’s tenure “home</w:t>
      </w:r>
      <w:r w:rsidR="00EA7A60" w:rsidRPr="00B55A9A">
        <w:rPr>
          <w:color w:val="000000" w:themeColor="text1"/>
        </w:rPr>
        <w:t>,</w:t>
      </w:r>
      <w:r w:rsidRPr="00B55A9A">
        <w:rPr>
          <w:color w:val="000000" w:themeColor="text1"/>
        </w:rPr>
        <w:t xml:space="preserve">” </w:t>
      </w:r>
      <w:r w:rsidR="00EA7A60" w:rsidRPr="00B55A9A">
        <w:rPr>
          <w:color w:val="000000" w:themeColor="text1"/>
        </w:rPr>
        <w:t xml:space="preserve">defined as the unit which oversees faculty assessment, </w:t>
      </w:r>
      <w:r w:rsidRPr="00B55A9A">
        <w:rPr>
          <w:color w:val="000000" w:themeColor="text1"/>
        </w:rPr>
        <w:t>may change over time.  IU policy and IUPUI guidelines on mergers, reorganizations, and eliminations of academic units govern employment security for tenured IUPUI faculty</w:t>
      </w:r>
      <w:r>
        <w:rPr>
          <w:color w:val="548DD4" w:themeColor="text2" w:themeTint="99"/>
        </w:rPr>
        <w:t xml:space="preserve">.  </w:t>
      </w:r>
    </w:p>
    <w:p w14:paraId="5F5E43C3" w14:textId="77777777" w:rsidR="00F60C48" w:rsidRDefault="00F60C48" w:rsidP="00E21E3E">
      <w:pPr>
        <w:pStyle w:val="BodyText"/>
        <w:numPr>
          <w:ilvl w:val="0"/>
          <w:numId w:val="31"/>
        </w:numPr>
      </w:pPr>
      <w:r>
        <w:t>Some faculty members—most notably those in the School of Medicine—may be assigned to other campuses, yet their tenure is sited at IUPUI. Due to the unique mission of such programs, faculty members maintain their academic community through their association with the IUPUI campus and are subject to the policies and procedures of the IUPUI campus even if the principal site of their work is elsewhere.</w:t>
      </w:r>
    </w:p>
    <w:p w14:paraId="3E5A6FAC" w14:textId="77777777" w:rsidR="00F60C48" w:rsidRDefault="00F60C48" w:rsidP="00E21E3E">
      <w:pPr>
        <w:pStyle w:val="BodyText"/>
        <w:numPr>
          <w:ilvl w:val="0"/>
          <w:numId w:val="31"/>
        </w:numPr>
      </w:pPr>
      <w:r>
        <w:t>Tenure is the occasion to renew a personal commitment to achieve the promise of the probationary period and to accept the responsibility of membership in the academic community of</w:t>
      </w:r>
      <w:r>
        <w:rPr>
          <w:spacing w:val="-26"/>
        </w:rPr>
        <w:t xml:space="preserve"> </w:t>
      </w:r>
      <w:r>
        <w:t>IUPUI.</w:t>
      </w:r>
    </w:p>
    <w:p w14:paraId="3FAA13BF" w14:textId="3F6E942C" w:rsidR="00F60C48" w:rsidRDefault="00F60C48" w:rsidP="005F70C2">
      <w:pPr>
        <w:pStyle w:val="Heading3"/>
      </w:pPr>
      <w:bookmarkStart w:id="24" w:name="_Toc66086894"/>
      <w:r>
        <w:t>Promotion</w:t>
      </w:r>
      <w:bookmarkEnd w:id="24"/>
    </w:p>
    <w:p w14:paraId="7AC44C37" w14:textId="77777777" w:rsidR="00F60C48" w:rsidRDefault="00F60C48" w:rsidP="00F60C48">
      <w:pPr>
        <w:pStyle w:val="BodyText"/>
        <w:spacing w:before="3"/>
        <w:ind w:left="319" w:right="407"/>
      </w:pPr>
      <w:r>
        <w:t>As candidates compile records of sustained achievement in their respective fields of work, their accomplishments and level of expertise deserve recognition through promotion at key intervals.</w:t>
      </w:r>
    </w:p>
    <w:p w14:paraId="57ACE545" w14:textId="77777777" w:rsidR="00F60C48" w:rsidRDefault="00F60C48" w:rsidP="00E21E3E">
      <w:pPr>
        <w:pStyle w:val="BodyText"/>
        <w:numPr>
          <w:ilvl w:val="0"/>
          <w:numId w:val="32"/>
        </w:numPr>
      </w:pPr>
      <w:r>
        <w:t>Promotion is recognition of</w:t>
      </w:r>
      <w:r>
        <w:rPr>
          <w:spacing w:val="1"/>
        </w:rPr>
        <w:t xml:space="preserve"> </w:t>
      </w:r>
      <w:r>
        <w:t>achievement.</w:t>
      </w:r>
    </w:p>
    <w:p w14:paraId="1EE47BAF" w14:textId="27A5488D" w:rsidR="00F60C48" w:rsidRDefault="00F60C48" w:rsidP="00E21E3E">
      <w:pPr>
        <w:pStyle w:val="BodyText"/>
        <w:numPr>
          <w:ilvl w:val="0"/>
          <w:numId w:val="32"/>
        </w:numPr>
      </w:pPr>
      <w:r>
        <w:t>For</w:t>
      </w:r>
      <w:r>
        <w:rPr>
          <w:spacing w:val="-4"/>
        </w:rPr>
        <w:t xml:space="preserve"> </w:t>
      </w:r>
      <w:r>
        <w:t>probationary</w:t>
      </w:r>
      <w:r>
        <w:rPr>
          <w:spacing w:val="-6"/>
        </w:rPr>
        <w:t xml:space="preserve"> </w:t>
      </w:r>
      <w:r>
        <w:t>tenure-track</w:t>
      </w:r>
      <w:r>
        <w:rPr>
          <w:spacing w:val="-1"/>
        </w:rPr>
        <w:t xml:space="preserve"> </w:t>
      </w:r>
      <w:r>
        <w:t>candidates,</w:t>
      </w:r>
      <w:r>
        <w:rPr>
          <w:spacing w:val="-5"/>
        </w:rPr>
        <w:t xml:space="preserve"> </w:t>
      </w:r>
      <w:r>
        <w:t>promotion</w:t>
      </w:r>
      <w:r>
        <w:rPr>
          <w:spacing w:val="-5"/>
        </w:rPr>
        <w:t xml:space="preserve"> </w:t>
      </w:r>
      <w:r>
        <w:t>to</w:t>
      </w:r>
      <w:r>
        <w:rPr>
          <w:spacing w:val="-3"/>
        </w:rPr>
        <w:t xml:space="preserve"> </w:t>
      </w:r>
      <w:r>
        <w:t>the</w:t>
      </w:r>
      <w:r>
        <w:rPr>
          <w:spacing w:val="-3"/>
        </w:rPr>
        <w:t xml:space="preserve"> </w:t>
      </w:r>
      <w:r>
        <w:t>associate</w:t>
      </w:r>
      <w:r>
        <w:rPr>
          <w:spacing w:val="-3"/>
        </w:rPr>
        <w:t xml:space="preserve"> </w:t>
      </w:r>
      <w:r>
        <w:t>level</w:t>
      </w:r>
      <w:r>
        <w:rPr>
          <w:spacing w:val="-6"/>
        </w:rPr>
        <w:t xml:space="preserve"> </w:t>
      </w:r>
      <w:r>
        <w:t>is</w:t>
      </w:r>
      <w:r>
        <w:rPr>
          <w:spacing w:val="-1"/>
        </w:rPr>
        <w:t xml:space="preserve"> </w:t>
      </w:r>
      <w:r>
        <w:t>normally</w:t>
      </w:r>
      <w:r>
        <w:rPr>
          <w:spacing w:val="-8"/>
        </w:rPr>
        <w:t xml:space="preserve"> </w:t>
      </w:r>
      <w:r>
        <w:t>sought</w:t>
      </w:r>
      <w:r>
        <w:rPr>
          <w:spacing w:val="-3"/>
        </w:rPr>
        <w:t xml:space="preserve"> </w:t>
      </w:r>
      <w:r>
        <w:lastRenderedPageBreak/>
        <w:t>toward</w:t>
      </w:r>
      <w:r>
        <w:rPr>
          <w:spacing w:val="-5"/>
        </w:rPr>
        <w:t xml:space="preserve"> </w:t>
      </w:r>
      <w:r>
        <w:t>the end of the probationary period in conjunction with the tenure</w:t>
      </w:r>
      <w:r>
        <w:rPr>
          <w:spacing w:val="-6"/>
        </w:rPr>
        <w:t xml:space="preserve"> </w:t>
      </w:r>
      <w:r>
        <w:t>decision.</w:t>
      </w:r>
    </w:p>
    <w:p w14:paraId="0ADD1BCC" w14:textId="24BE6383" w:rsidR="004F016C" w:rsidRPr="00B55A9A" w:rsidRDefault="004F016C" w:rsidP="00B55A9A">
      <w:pPr>
        <w:pStyle w:val="BodyText"/>
        <w:numPr>
          <w:ilvl w:val="0"/>
          <w:numId w:val="32"/>
        </w:numPr>
      </w:pPr>
      <w:r w:rsidRPr="00B55A9A">
        <w:t xml:space="preserve">In general, promotion standards are those in effect at the time of application for promotion; tenure standards are those in effect at the time of hire.  </w:t>
      </w:r>
      <w:r w:rsidR="00EE4C1A" w:rsidRPr="00B55A9A">
        <w:t>Decisions about tenure and promotion to associate</w:t>
      </w:r>
      <w:r w:rsidR="00515601" w:rsidRPr="00B55A9A">
        <w:t xml:space="preserve"> rank</w:t>
      </w:r>
      <w:r w:rsidR="00EE4C1A" w:rsidRPr="00B55A9A">
        <w:t xml:space="preserve"> should in most cases be parallel and consistent.</w:t>
      </w:r>
    </w:p>
    <w:p w14:paraId="50F3AC59" w14:textId="3FF3717D" w:rsidR="004F016C" w:rsidRPr="00B55A9A" w:rsidRDefault="004F016C" w:rsidP="00B55A9A">
      <w:pPr>
        <w:pStyle w:val="BodyText"/>
        <w:numPr>
          <w:ilvl w:val="0"/>
          <w:numId w:val="32"/>
        </w:numPr>
      </w:pPr>
      <w:r w:rsidRPr="00B55A9A">
        <w:t xml:space="preserve">All promotions to full, and all promotions in the non-tenure-track ranks, are based on standards in effect at the time of application.  </w:t>
      </w:r>
    </w:p>
    <w:p w14:paraId="4D9ABF88" w14:textId="0CC28A91" w:rsidR="00EA230C" w:rsidRDefault="00F60C48" w:rsidP="00E21E3E">
      <w:pPr>
        <w:pStyle w:val="BodyText"/>
        <w:numPr>
          <w:ilvl w:val="0"/>
          <w:numId w:val="32"/>
        </w:numPr>
      </w:pPr>
      <w:r>
        <w:t>Both</w:t>
      </w:r>
      <w:r>
        <w:rPr>
          <w:spacing w:val="-3"/>
        </w:rPr>
        <w:t xml:space="preserve"> </w:t>
      </w:r>
      <w:r>
        <w:t>tenure-track</w:t>
      </w:r>
      <w:r>
        <w:rPr>
          <w:spacing w:val="-1"/>
        </w:rPr>
        <w:t xml:space="preserve"> </w:t>
      </w:r>
      <w:r>
        <w:t>and</w:t>
      </w:r>
      <w:r>
        <w:rPr>
          <w:spacing w:val="-5"/>
        </w:rPr>
        <w:t xml:space="preserve"> </w:t>
      </w:r>
      <w:r>
        <w:t>non-tenure</w:t>
      </w:r>
      <w:r>
        <w:rPr>
          <w:spacing w:val="-5"/>
        </w:rPr>
        <w:t xml:space="preserve"> </w:t>
      </w:r>
      <w:r>
        <w:t>track</w:t>
      </w:r>
      <w:r>
        <w:rPr>
          <w:spacing w:val="-1"/>
        </w:rPr>
        <w:t xml:space="preserve"> </w:t>
      </w:r>
      <w:r>
        <w:t>candidates</w:t>
      </w:r>
      <w:r>
        <w:rPr>
          <w:spacing w:val="-3"/>
        </w:rPr>
        <w:t xml:space="preserve"> </w:t>
      </w:r>
      <w:r>
        <w:t>may</w:t>
      </w:r>
      <w:r>
        <w:rPr>
          <w:spacing w:val="-8"/>
        </w:rPr>
        <w:t xml:space="preserve"> </w:t>
      </w:r>
      <w:r>
        <w:t>seek</w:t>
      </w:r>
      <w:r>
        <w:rPr>
          <w:spacing w:val="-1"/>
        </w:rPr>
        <w:t xml:space="preserve"> </w:t>
      </w:r>
      <w:r>
        <w:t>promotion</w:t>
      </w:r>
      <w:r>
        <w:rPr>
          <w:spacing w:val="-5"/>
        </w:rPr>
        <w:t xml:space="preserve"> </w:t>
      </w:r>
      <w:r>
        <w:t>in</w:t>
      </w:r>
      <w:r>
        <w:rPr>
          <w:spacing w:val="-5"/>
        </w:rPr>
        <w:t xml:space="preserve"> </w:t>
      </w:r>
      <w:r>
        <w:t>rank</w:t>
      </w:r>
      <w:r>
        <w:rPr>
          <w:spacing w:val="-1"/>
        </w:rPr>
        <w:t xml:space="preserve"> </w:t>
      </w:r>
      <w:r>
        <w:t>when</w:t>
      </w:r>
      <w:r>
        <w:rPr>
          <w:spacing w:val="-5"/>
        </w:rPr>
        <w:t xml:space="preserve"> </w:t>
      </w:r>
      <w:r>
        <w:t>their</w:t>
      </w:r>
      <w:r>
        <w:rPr>
          <w:spacing w:val="-4"/>
        </w:rPr>
        <w:t xml:space="preserve"> </w:t>
      </w:r>
      <w:r>
        <w:t>achievements warrant this recognition.</w:t>
      </w:r>
      <w:r w:rsidR="004F016C">
        <w:t xml:space="preserve"> </w:t>
      </w:r>
      <w:r w:rsidR="004F016C" w:rsidRPr="00B55A9A">
        <w:rPr>
          <w:color w:val="000000" w:themeColor="text1"/>
        </w:rPr>
        <w:t>This campus document</w:t>
      </w:r>
      <w:r w:rsidRPr="00B55A9A">
        <w:rPr>
          <w:color w:val="000000" w:themeColor="text1"/>
        </w:rPr>
        <w:t xml:space="preserve"> define</w:t>
      </w:r>
      <w:r w:rsidR="004F016C" w:rsidRPr="00B55A9A">
        <w:rPr>
          <w:color w:val="000000" w:themeColor="text1"/>
        </w:rPr>
        <w:t>s</w:t>
      </w:r>
      <w:r w:rsidRPr="00B55A9A">
        <w:rPr>
          <w:color w:val="000000" w:themeColor="text1"/>
        </w:rPr>
        <w:t xml:space="preserve"> the </w:t>
      </w:r>
      <w:r w:rsidR="00352EC9" w:rsidRPr="00B55A9A">
        <w:rPr>
          <w:color w:val="000000" w:themeColor="text1"/>
        </w:rPr>
        <w:t xml:space="preserve">campus-level </w:t>
      </w:r>
      <w:r w:rsidRPr="00B55A9A">
        <w:rPr>
          <w:color w:val="000000" w:themeColor="text1"/>
        </w:rPr>
        <w:t xml:space="preserve">standards </w:t>
      </w:r>
      <w:r>
        <w:t xml:space="preserve">for each </w:t>
      </w:r>
      <w:r w:rsidR="00352EC9">
        <w:t>rank, and each department and</w:t>
      </w:r>
      <w:r>
        <w:t xml:space="preserve"> school </w:t>
      </w:r>
      <w:proofErr w:type="gramStart"/>
      <w:r>
        <w:t>interprets</w:t>
      </w:r>
      <w:proofErr w:type="gramEnd"/>
      <w:r>
        <w:t xml:space="preserve"> those standards in relation to the disciplinary</w:t>
      </w:r>
      <w:r>
        <w:rPr>
          <w:spacing w:val="-34"/>
        </w:rPr>
        <w:t xml:space="preserve"> </w:t>
      </w:r>
      <w:r>
        <w:t>culture.</w:t>
      </w:r>
    </w:p>
    <w:p w14:paraId="3498BE46" w14:textId="28C64BDA" w:rsidR="00C451B2" w:rsidRDefault="00C451B2" w:rsidP="00FE7B41">
      <w:pPr>
        <w:pStyle w:val="Heading3"/>
      </w:pPr>
      <w:bookmarkStart w:id="25" w:name="_Toc66086895"/>
      <w:r>
        <w:t>Time in Rank</w:t>
      </w:r>
      <w:bookmarkEnd w:id="25"/>
    </w:p>
    <w:p w14:paraId="40B55788" w14:textId="146AE06A" w:rsidR="001375D4" w:rsidRPr="00B55A9A" w:rsidRDefault="00C451B2" w:rsidP="00E21E3E">
      <w:pPr>
        <w:pStyle w:val="BodyText"/>
        <w:numPr>
          <w:ilvl w:val="0"/>
          <w:numId w:val="33"/>
        </w:numPr>
        <w:rPr>
          <w:color w:val="000000" w:themeColor="text1"/>
        </w:rPr>
      </w:pPr>
      <w:r>
        <w:t xml:space="preserve">In most instances, the work being assessed as the basis for promotion or tenure will have been completed since either the initial appointment or last promotion. In many cases, it is understood that national reputation depends, in part, on foundational work that may have occurred earlier in the candidate’s career. For faculty, publications and presentations in rank at another institution prior to appointment at IUPUI will be considered part of the candidate’s record. The overall pattern of productivity over time will be scrutinized, with emphasis </w:t>
      </w:r>
      <w:r w:rsidRPr="00B55A9A">
        <w:rPr>
          <w:color w:val="000000" w:themeColor="text1"/>
        </w:rPr>
        <w:t>place</w:t>
      </w:r>
      <w:r w:rsidR="001375D4" w:rsidRPr="00B55A9A">
        <w:rPr>
          <w:color w:val="000000" w:themeColor="text1"/>
        </w:rPr>
        <w:t>d</w:t>
      </w:r>
      <w:r w:rsidRPr="00B55A9A">
        <w:rPr>
          <w:color w:val="000000" w:themeColor="text1"/>
        </w:rPr>
        <w:t xml:space="preserve"> on recent work and scholarly</w:t>
      </w:r>
      <w:r w:rsidRPr="00B55A9A">
        <w:rPr>
          <w:color w:val="000000" w:themeColor="text1"/>
          <w:spacing w:val="-18"/>
        </w:rPr>
        <w:t xml:space="preserve"> </w:t>
      </w:r>
      <w:r w:rsidRPr="00B55A9A">
        <w:rPr>
          <w:color w:val="000000" w:themeColor="text1"/>
        </w:rPr>
        <w:t>trajectory.</w:t>
      </w:r>
    </w:p>
    <w:p w14:paraId="11FDAE25" w14:textId="50E028C2" w:rsidR="001375D4" w:rsidRPr="00B55A9A" w:rsidRDefault="001375D4" w:rsidP="00E21E3E">
      <w:pPr>
        <w:pStyle w:val="BodyText"/>
        <w:numPr>
          <w:ilvl w:val="1"/>
          <w:numId w:val="33"/>
        </w:numPr>
        <w:rPr>
          <w:color w:val="000000" w:themeColor="text1"/>
        </w:rPr>
      </w:pPr>
      <w:r w:rsidRPr="00B55A9A">
        <w:rPr>
          <w:color w:val="000000" w:themeColor="text1"/>
        </w:rPr>
        <w:t xml:space="preserve">When there is a question about whether work prior to IUPUI appointment should be considered in-rank, this question should be discussed with the unit P&amp;T committee and determined no later than the third-year review.  Such questions may arise from considerations of:  </w:t>
      </w:r>
    </w:p>
    <w:p w14:paraId="6603D0D5" w14:textId="6174E4A6" w:rsidR="001375D4" w:rsidRPr="00B55A9A" w:rsidRDefault="001375D4" w:rsidP="00E21E3E">
      <w:pPr>
        <w:pStyle w:val="BodyText"/>
        <w:numPr>
          <w:ilvl w:val="2"/>
          <w:numId w:val="33"/>
        </w:numPr>
        <w:rPr>
          <w:color w:val="000000" w:themeColor="text1"/>
        </w:rPr>
      </w:pPr>
      <w:r w:rsidRPr="00B55A9A">
        <w:rPr>
          <w:color w:val="000000" w:themeColor="text1"/>
        </w:rPr>
        <w:t xml:space="preserve">Work </w:t>
      </w:r>
      <w:r w:rsidR="00E96745" w:rsidRPr="00B55A9A">
        <w:rPr>
          <w:color w:val="000000" w:themeColor="text1"/>
        </w:rPr>
        <w:t xml:space="preserve">accomplished </w:t>
      </w:r>
      <w:r w:rsidRPr="00B55A9A">
        <w:rPr>
          <w:color w:val="000000" w:themeColor="text1"/>
        </w:rPr>
        <w:t>during post-doc or other research-only positions</w:t>
      </w:r>
    </w:p>
    <w:p w14:paraId="48E64A1D" w14:textId="770E5ED1" w:rsidR="001375D4" w:rsidRPr="00B55A9A" w:rsidRDefault="001375D4" w:rsidP="00E21E3E">
      <w:pPr>
        <w:pStyle w:val="BodyText"/>
        <w:numPr>
          <w:ilvl w:val="2"/>
          <w:numId w:val="33"/>
        </w:numPr>
        <w:rPr>
          <w:color w:val="000000" w:themeColor="text1"/>
        </w:rPr>
      </w:pPr>
      <w:r w:rsidRPr="00B55A9A">
        <w:rPr>
          <w:color w:val="000000" w:themeColor="text1"/>
        </w:rPr>
        <w:t xml:space="preserve">Work </w:t>
      </w:r>
      <w:r w:rsidR="00E96745" w:rsidRPr="00B55A9A">
        <w:rPr>
          <w:color w:val="000000" w:themeColor="text1"/>
        </w:rPr>
        <w:t xml:space="preserve">performed </w:t>
      </w:r>
      <w:r w:rsidRPr="00B55A9A">
        <w:rPr>
          <w:color w:val="000000" w:themeColor="text1"/>
        </w:rPr>
        <w:t xml:space="preserve">at non-academic institutions </w:t>
      </w:r>
    </w:p>
    <w:p w14:paraId="79FA2330" w14:textId="7B95ED72" w:rsidR="001375D4" w:rsidRPr="00B55A9A" w:rsidRDefault="001375D4" w:rsidP="00E21E3E">
      <w:pPr>
        <w:pStyle w:val="BodyText"/>
        <w:numPr>
          <w:ilvl w:val="2"/>
          <w:numId w:val="33"/>
        </w:numPr>
        <w:rPr>
          <w:color w:val="000000" w:themeColor="text1"/>
        </w:rPr>
      </w:pPr>
      <w:r w:rsidRPr="00B55A9A">
        <w:rPr>
          <w:color w:val="000000" w:themeColor="text1"/>
        </w:rPr>
        <w:t>Position titles or classifications that are not the same as those in general use at Indiana University</w:t>
      </w:r>
    </w:p>
    <w:p w14:paraId="41C31F55" w14:textId="07140CF0" w:rsidR="001375D4" w:rsidRPr="00B55A9A" w:rsidRDefault="001375D4" w:rsidP="001375D4">
      <w:pPr>
        <w:pStyle w:val="BodyText"/>
        <w:ind w:left="1440"/>
        <w:rPr>
          <w:color w:val="000000" w:themeColor="text1"/>
        </w:rPr>
      </w:pPr>
      <w:r w:rsidRPr="00B55A9A">
        <w:rPr>
          <w:color w:val="000000" w:themeColor="text1"/>
        </w:rPr>
        <w:t>Units with numerical expectations for work should be especially clear.  At the c</w:t>
      </w:r>
      <w:r w:rsidR="00E96745" w:rsidRPr="00B55A9A">
        <w:rPr>
          <w:color w:val="000000" w:themeColor="text1"/>
        </w:rPr>
        <w:t>ampus level, overall trajectory</w:t>
      </w:r>
      <w:r w:rsidR="00352EC9" w:rsidRPr="00B55A9A">
        <w:rPr>
          <w:color w:val="000000" w:themeColor="text1"/>
        </w:rPr>
        <w:t xml:space="preserve"> and recent work</w:t>
      </w:r>
      <w:r w:rsidRPr="00B55A9A">
        <w:rPr>
          <w:color w:val="000000" w:themeColor="text1"/>
        </w:rPr>
        <w:t xml:space="preserve"> are determinative</w:t>
      </w:r>
      <w:r w:rsidR="00E96745" w:rsidRPr="00B55A9A">
        <w:rPr>
          <w:color w:val="000000" w:themeColor="text1"/>
        </w:rPr>
        <w:t>, regardless of specific titles held previously.</w:t>
      </w:r>
    </w:p>
    <w:p w14:paraId="3B33574D" w14:textId="6D0A8B65" w:rsidR="00C451B2" w:rsidRPr="00B55A9A" w:rsidRDefault="00C451B2" w:rsidP="00E21E3E">
      <w:pPr>
        <w:pStyle w:val="BodyText"/>
        <w:numPr>
          <w:ilvl w:val="0"/>
          <w:numId w:val="33"/>
        </w:numPr>
        <w:rPr>
          <w:color w:val="000000" w:themeColor="text1"/>
        </w:rPr>
      </w:pPr>
      <w:r>
        <w:t>While the probationary period for untenured faculty ordinarily is seven years (with the tenure review occurring in the sixth year), special conditions may warrant earlier than normal</w:t>
      </w:r>
      <w:r>
        <w:rPr>
          <w:spacing w:val="-28"/>
        </w:rPr>
        <w:t xml:space="preserve"> </w:t>
      </w:r>
      <w:r>
        <w:t>consideration</w:t>
      </w:r>
      <w:r w:rsidRPr="00B55A9A">
        <w:rPr>
          <w:color w:val="000000" w:themeColor="text1"/>
        </w:rPr>
        <w:t>.</w:t>
      </w:r>
      <w:r w:rsidR="001375D4" w:rsidRPr="00B55A9A">
        <w:rPr>
          <w:color w:val="000000" w:themeColor="text1"/>
        </w:rPr>
        <w:t xml:space="preserve">  (See section on timeline)</w:t>
      </w:r>
    </w:p>
    <w:p w14:paraId="3BA8EFC0" w14:textId="3B9C5B0D" w:rsidR="00C451B2" w:rsidRDefault="001375D4" w:rsidP="00E21E3E">
      <w:pPr>
        <w:pStyle w:val="BodyText"/>
        <w:numPr>
          <w:ilvl w:val="0"/>
          <w:numId w:val="33"/>
        </w:numPr>
      </w:pPr>
      <w:r>
        <w:lastRenderedPageBreak/>
        <w:t>T</w:t>
      </w:r>
      <w:r w:rsidR="00C451B2">
        <w:t>enure</w:t>
      </w:r>
      <w:r w:rsidR="00C451B2">
        <w:rPr>
          <w:spacing w:val="-3"/>
        </w:rPr>
        <w:t xml:space="preserve"> </w:t>
      </w:r>
      <w:r w:rsidR="00C451B2">
        <w:t>track</w:t>
      </w:r>
      <w:r w:rsidR="00C451B2">
        <w:rPr>
          <w:spacing w:val="-2"/>
        </w:rPr>
        <w:t xml:space="preserve"> </w:t>
      </w:r>
      <w:r w:rsidR="00C451B2">
        <w:t>faculty</w:t>
      </w:r>
      <w:r w:rsidR="00C451B2">
        <w:rPr>
          <w:spacing w:val="-6"/>
        </w:rPr>
        <w:t xml:space="preserve"> </w:t>
      </w:r>
      <w:r w:rsidR="00C451B2">
        <w:t>hired</w:t>
      </w:r>
      <w:r w:rsidR="00C451B2">
        <w:rPr>
          <w:spacing w:val="-1"/>
        </w:rPr>
        <w:t xml:space="preserve"> </w:t>
      </w:r>
      <w:r w:rsidR="00C451B2">
        <w:t>in</w:t>
      </w:r>
      <w:r w:rsidR="00C451B2">
        <w:rPr>
          <w:spacing w:val="-1"/>
        </w:rPr>
        <w:t xml:space="preserve"> </w:t>
      </w:r>
      <w:r w:rsidR="00C451B2">
        <w:t>the</w:t>
      </w:r>
      <w:r w:rsidR="00C451B2">
        <w:rPr>
          <w:spacing w:val="-3"/>
        </w:rPr>
        <w:t xml:space="preserve"> </w:t>
      </w:r>
      <w:r w:rsidR="00C451B2">
        <w:t>School</w:t>
      </w:r>
      <w:r w:rsidR="00C451B2">
        <w:rPr>
          <w:spacing w:val="-1"/>
        </w:rPr>
        <w:t xml:space="preserve"> </w:t>
      </w:r>
      <w:r w:rsidR="00C451B2">
        <w:t>of</w:t>
      </w:r>
      <w:r w:rsidR="00C451B2">
        <w:rPr>
          <w:spacing w:val="-1"/>
        </w:rPr>
        <w:t xml:space="preserve"> </w:t>
      </w:r>
      <w:r w:rsidR="00C451B2">
        <w:t>Medicine</w:t>
      </w:r>
      <w:r w:rsidR="00C451B2">
        <w:rPr>
          <w:spacing w:val="-1"/>
        </w:rPr>
        <w:t xml:space="preserve"> </w:t>
      </w:r>
      <w:r w:rsidR="00C451B2">
        <w:t>have</w:t>
      </w:r>
      <w:r w:rsidR="00C451B2">
        <w:rPr>
          <w:spacing w:val="-1"/>
        </w:rPr>
        <w:t xml:space="preserve"> </w:t>
      </w:r>
      <w:r w:rsidR="00C451B2">
        <w:t>a</w:t>
      </w:r>
      <w:r w:rsidR="00C451B2">
        <w:rPr>
          <w:spacing w:val="-3"/>
        </w:rPr>
        <w:t xml:space="preserve"> </w:t>
      </w:r>
      <w:r w:rsidR="00C451B2">
        <w:t>nine-year</w:t>
      </w:r>
      <w:r w:rsidR="00C451B2">
        <w:rPr>
          <w:spacing w:val="-2"/>
        </w:rPr>
        <w:t xml:space="preserve"> </w:t>
      </w:r>
      <w:r w:rsidR="00C451B2">
        <w:t>tenure probationary timeline</w:t>
      </w:r>
      <w:r w:rsidR="00B55A9A">
        <w:t>.</w:t>
      </w:r>
    </w:p>
    <w:p w14:paraId="5B027D3A" w14:textId="77777777" w:rsidR="00C451B2" w:rsidRDefault="00C451B2" w:rsidP="00E21E3E">
      <w:pPr>
        <w:pStyle w:val="BodyText"/>
        <w:numPr>
          <w:ilvl w:val="0"/>
          <w:numId w:val="33"/>
        </w:numPr>
      </w:pPr>
      <w:r>
        <w:t>For</w:t>
      </w:r>
      <w:r>
        <w:rPr>
          <w:spacing w:val="-4"/>
        </w:rPr>
        <w:t xml:space="preserve"> </w:t>
      </w:r>
      <w:r>
        <w:t>librarians,</w:t>
      </w:r>
      <w:r>
        <w:rPr>
          <w:spacing w:val="-5"/>
        </w:rPr>
        <w:t xml:space="preserve"> </w:t>
      </w:r>
      <w:r>
        <w:t>tenure</w:t>
      </w:r>
      <w:r>
        <w:rPr>
          <w:spacing w:val="-3"/>
        </w:rPr>
        <w:t xml:space="preserve"> </w:t>
      </w:r>
      <w:r>
        <w:t>is</w:t>
      </w:r>
      <w:r>
        <w:rPr>
          <w:spacing w:val="-4"/>
        </w:rPr>
        <w:t xml:space="preserve"> </w:t>
      </w:r>
      <w:r>
        <w:t>based</w:t>
      </w:r>
      <w:r>
        <w:rPr>
          <w:spacing w:val="-5"/>
        </w:rPr>
        <w:t xml:space="preserve"> </w:t>
      </w:r>
      <w:r>
        <w:t>on</w:t>
      </w:r>
      <w:r>
        <w:rPr>
          <w:spacing w:val="-5"/>
        </w:rPr>
        <w:t xml:space="preserve"> </w:t>
      </w:r>
      <w:r>
        <w:t>the</w:t>
      </w:r>
      <w:r>
        <w:rPr>
          <w:spacing w:val="-5"/>
        </w:rPr>
        <w:t xml:space="preserve"> </w:t>
      </w:r>
      <w:r>
        <w:t>entire</w:t>
      </w:r>
      <w:r>
        <w:rPr>
          <w:spacing w:val="-3"/>
        </w:rPr>
        <w:t xml:space="preserve"> </w:t>
      </w:r>
      <w:r>
        <w:t>professional</w:t>
      </w:r>
      <w:r>
        <w:rPr>
          <w:spacing w:val="-6"/>
        </w:rPr>
        <w:t xml:space="preserve"> </w:t>
      </w:r>
      <w:r>
        <w:t>career,</w:t>
      </w:r>
      <w:r>
        <w:rPr>
          <w:spacing w:val="-3"/>
        </w:rPr>
        <w:t xml:space="preserve"> </w:t>
      </w:r>
      <w:r>
        <w:t>including</w:t>
      </w:r>
      <w:r>
        <w:rPr>
          <w:spacing w:val="-5"/>
        </w:rPr>
        <w:t xml:space="preserve"> </w:t>
      </w:r>
      <w:r>
        <w:t>relevant</w:t>
      </w:r>
      <w:r>
        <w:rPr>
          <w:spacing w:val="-3"/>
        </w:rPr>
        <w:t xml:space="preserve"> </w:t>
      </w:r>
      <w:r>
        <w:t>professional</w:t>
      </w:r>
      <w:r>
        <w:rPr>
          <w:spacing w:val="-6"/>
        </w:rPr>
        <w:t xml:space="preserve"> </w:t>
      </w:r>
      <w:r>
        <w:t>positions held prior to coming to Indiana</w:t>
      </w:r>
      <w:r>
        <w:rPr>
          <w:spacing w:val="-6"/>
        </w:rPr>
        <w:t xml:space="preserve"> </w:t>
      </w:r>
      <w:r>
        <w:t>University.</w:t>
      </w:r>
    </w:p>
    <w:p w14:paraId="098B0A2B" w14:textId="77777777" w:rsidR="00C451B2" w:rsidRDefault="00C451B2" w:rsidP="00E21E3E">
      <w:pPr>
        <w:pStyle w:val="BodyText"/>
        <w:numPr>
          <w:ilvl w:val="0"/>
          <w:numId w:val="33"/>
        </w:numPr>
      </w:pPr>
      <w:r>
        <w:t xml:space="preserve">There is no defined period between associate and full rank, although most candidates seek full rank five to ten years after promotion to the associate rank. Occasionally, the period under consideration may vary due </w:t>
      </w:r>
      <w:proofErr w:type="gramStart"/>
      <w:r>
        <w:t>to:</w:t>
      </w:r>
      <w:proofErr w:type="gramEnd"/>
      <w:r>
        <w:t xml:space="preserve"> prior appointments at other institutions; the cumulative nature of some work that may build on earlier accomplishments; leaves that may have extended the probationary period; administrative roles; or earlier than normal</w:t>
      </w:r>
      <w:r>
        <w:rPr>
          <w:spacing w:val="-4"/>
        </w:rPr>
        <w:t xml:space="preserve"> </w:t>
      </w:r>
      <w:r>
        <w:t>consideration.</w:t>
      </w:r>
    </w:p>
    <w:p w14:paraId="3611BCE8" w14:textId="77777777" w:rsidR="00C451B2" w:rsidRDefault="00C451B2" w:rsidP="00E21E3E">
      <w:pPr>
        <w:pStyle w:val="BodyText"/>
        <w:numPr>
          <w:ilvl w:val="0"/>
          <w:numId w:val="33"/>
        </w:numPr>
      </w:pPr>
      <w:r>
        <w:t>When a case has special circumstances, candidates and department chairs should provide</w:t>
      </w:r>
      <w:r>
        <w:rPr>
          <w:spacing w:val="-38"/>
        </w:rPr>
        <w:t xml:space="preserve"> </w:t>
      </w:r>
      <w:r>
        <w:t>an explanation for any unusual conditions that may affect the review of the candidates’</w:t>
      </w:r>
      <w:r>
        <w:rPr>
          <w:spacing w:val="-36"/>
        </w:rPr>
        <w:t xml:space="preserve"> </w:t>
      </w:r>
      <w:r>
        <w:t>dossiers.</w:t>
      </w:r>
    </w:p>
    <w:p w14:paraId="6188ED57" w14:textId="77777777" w:rsidR="00C451B2" w:rsidRDefault="00C451B2" w:rsidP="00E21E3E">
      <w:pPr>
        <w:pStyle w:val="BodyText"/>
        <w:numPr>
          <w:ilvl w:val="0"/>
          <w:numId w:val="33"/>
        </w:numPr>
      </w:pPr>
      <w:r>
        <w:t>Candidates who seek earlier than normal consideration must present evidence of achievements comparable to those who have served the full probationary period. Earlier-than-normal cases sometimes require special care to ensure equity of</w:t>
      </w:r>
      <w:r>
        <w:rPr>
          <w:spacing w:val="-7"/>
        </w:rPr>
        <w:t xml:space="preserve"> </w:t>
      </w:r>
      <w:r>
        <w:t>treatment.</w:t>
      </w:r>
    </w:p>
    <w:p w14:paraId="5D06135F" w14:textId="61BE2545" w:rsidR="00C451B2" w:rsidRDefault="00C451B2" w:rsidP="00E21E3E">
      <w:pPr>
        <w:pStyle w:val="BodyText"/>
        <w:numPr>
          <w:ilvl w:val="0"/>
          <w:numId w:val="33"/>
        </w:numPr>
      </w:pPr>
      <w:r>
        <w:t>Some faculty may have a longer-than-normal probationary period. Because extensions are formally approved for important reasons, such as illness, childbirth or unavoidable delays in research infrastructure, candidates should not be held to higher expectations because of a longer-than-normal probationary</w:t>
      </w:r>
      <w:r>
        <w:rPr>
          <w:spacing w:val="-3"/>
        </w:rPr>
        <w:t xml:space="preserve"> </w:t>
      </w:r>
      <w:r>
        <w:t>period.</w:t>
      </w:r>
    </w:p>
    <w:p w14:paraId="56A8B6A9" w14:textId="39AA8BF9" w:rsidR="00EE4C1A" w:rsidRPr="00B55A9A" w:rsidRDefault="00EE4C1A" w:rsidP="00EE4C1A">
      <w:pPr>
        <w:pStyle w:val="BodyText"/>
        <w:numPr>
          <w:ilvl w:val="1"/>
          <w:numId w:val="33"/>
        </w:numPr>
      </w:pPr>
      <w:r w:rsidRPr="00B55A9A">
        <w:t xml:space="preserve">Standard statements explaining probation extension are provided below for solicitation of external letters, chair evaluations, and candidate statements.  </w:t>
      </w:r>
    </w:p>
    <w:p w14:paraId="4D220B83" w14:textId="1A22BF4E" w:rsidR="00C451B2" w:rsidRDefault="00E96745" w:rsidP="00E21E3E">
      <w:pPr>
        <w:pStyle w:val="BodyText"/>
        <w:numPr>
          <w:ilvl w:val="0"/>
          <w:numId w:val="33"/>
        </w:numPr>
      </w:pPr>
      <w:r w:rsidRPr="00B55A9A">
        <w:rPr>
          <w:color w:val="000000" w:themeColor="text1"/>
        </w:rPr>
        <w:t xml:space="preserve">Part-time IUPUI appointments are rare.  </w:t>
      </w:r>
      <w:r w:rsidR="00C451B2" w:rsidRPr="00B55A9A">
        <w:rPr>
          <w:color w:val="000000" w:themeColor="text1"/>
        </w:rPr>
        <w:t>Agreements regarding the length of a probationary</w:t>
      </w:r>
      <w:r w:rsidR="00C451B2" w:rsidRPr="00B55A9A">
        <w:rPr>
          <w:color w:val="000000" w:themeColor="text1"/>
          <w:spacing w:val="-5"/>
        </w:rPr>
        <w:t xml:space="preserve"> </w:t>
      </w:r>
      <w:r w:rsidR="00C451B2" w:rsidRPr="00B55A9A">
        <w:rPr>
          <w:color w:val="000000" w:themeColor="text1"/>
        </w:rPr>
        <w:t>period</w:t>
      </w:r>
      <w:r w:rsidR="00C451B2" w:rsidRPr="00B55A9A">
        <w:rPr>
          <w:color w:val="000000" w:themeColor="text1"/>
          <w:spacing w:val="-4"/>
        </w:rPr>
        <w:t xml:space="preserve"> </w:t>
      </w:r>
      <w:r w:rsidR="00C451B2" w:rsidRPr="00B55A9A">
        <w:rPr>
          <w:color w:val="000000" w:themeColor="text1"/>
        </w:rPr>
        <w:t>for</w:t>
      </w:r>
      <w:r w:rsidR="00C451B2" w:rsidRPr="00B55A9A">
        <w:rPr>
          <w:color w:val="000000" w:themeColor="text1"/>
          <w:spacing w:val="-3"/>
        </w:rPr>
        <w:t xml:space="preserve"> </w:t>
      </w:r>
      <w:r w:rsidR="00C451B2" w:rsidRPr="00B55A9A">
        <w:rPr>
          <w:color w:val="000000" w:themeColor="text1"/>
        </w:rPr>
        <w:t>a</w:t>
      </w:r>
      <w:r w:rsidR="00C451B2" w:rsidRPr="00B55A9A">
        <w:rPr>
          <w:color w:val="000000" w:themeColor="text1"/>
          <w:spacing w:val="-2"/>
        </w:rPr>
        <w:t xml:space="preserve"> </w:t>
      </w:r>
      <w:r w:rsidR="00C451B2" w:rsidRPr="00B55A9A">
        <w:rPr>
          <w:color w:val="000000" w:themeColor="text1"/>
        </w:rPr>
        <w:t>part-</w:t>
      </w:r>
      <w:r w:rsidR="00C451B2">
        <w:t>time</w:t>
      </w:r>
      <w:r w:rsidR="00C451B2">
        <w:rPr>
          <w:spacing w:val="-4"/>
        </w:rPr>
        <w:t xml:space="preserve"> </w:t>
      </w:r>
      <w:r w:rsidR="00C451B2">
        <w:t>faculty</w:t>
      </w:r>
      <w:r w:rsidR="00C451B2">
        <w:rPr>
          <w:spacing w:val="-7"/>
        </w:rPr>
        <w:t xml:space="preserve"> </w:t>
      </w:r>
      <w:r w:rsidR="00C451B2">
        <w:t>member</w:t>
      </w:r>
      <w:r w:rsidR="00C451B2">
        <w:rPr>
          <w:spacing w:val="-3"/>
        </w:rPr>
        <w:t xml:space="preserve"> </w:t>
      </w:r>
      <w:r w:rsidR="00C451B2">
        <w:t>should</w:t>
      </w:r>
      <w:r w:rsidR="00C451B2">
        <w:rPr>
          <w:spacing w:val="-4"/>
        </w:rPr>
        <w:t xml:space="preserve"> </w:t>
      </w:r>
      <w:r w:rsidR="00C451B2">
        <w:t>be</w:t>
      </w:r>
      <w:r w:rsidR="00C451B2">
        <w:rPr>
          <w:spacing w:val="-1"/>
        </w:rPr>
        <w:t xml:space="preserve"> </w:t>
      </w:r>
      <w:r w:rsidR="00C451B2">
        <w:t>committed</w:t>
      </w:r>
      <w:r w:rsidR="00C451B2">
        <w:rPr>
          <w:spacing w:val="-4"/>
        </w:rPr>
        <w:t xml:space="preserve"> </w:t>
      </w:r>
      <w:r w:rsidR="00C451B2">
        <w:t>to</w:t>
      </w:r>
      <w:r w:rsidR="00C451B2">
        <w:rPr>
          <w:spacing w:val="-2"/>
        </w:rPr>
        <w:t xml:space="preserve"> </w:t>
      </w:r>
      <w:r w:rsidR="00C451B2">
        <w:t>writing</w:t>
      </w:r>
      <w:r w:rsidR="00C451B2">
        <w:rPr>
          <w:spacing w:val="-4"/>
        </w:rPr>
        <w:t xml:space="preserve"> </w:t>
      </w:r>
      <w:r w:rsidR="00C451B2">
        <w:t>in</w:t>
      </w:r>
      <w:r w:rsidR="00C451B2">
        <w:rPr>
          <w:spacing w:val="-2"/>
        </w:rPr>
        <w:t xml:space="preserve"> </w:t>
      </w:r>
      <w:r w:rsidR="00C451B2">
        <w:t>a</w:t>
      </w:r>
      <w:r w:rsidR="00C451B2">
        <w:rPr>
          <w:spacing w:val="-4"/>
        </w:rPr>
        <w:t xml:space="preserve"> </w:t>
      </w:r>
      <w:r w:rsidR="00C451B2">
        <w:t>MOU</w:t>
      </w:r>
      <w:r w:rsidR="00C451B2">
        <w:rPr>
          <w:spacing w:val="-1"/>
        </w:rPr>
        <w:t xml:space="preserve"> </w:t>
      </w:r>
      <w:r w:rsidR="00C451B2">
        <w:t>or</w:t>
      </w:r>
      <w:r w:rsidR="00C451B2">
        <w:rPr>
          <w:spacing w:val="-3"/>
        </w:rPr>
        <w:t xml:space="preserve"> </w:t>
      </w:r>
      <w:r w:rsidR="00C451B2">
        <w:t>letter</w:t>
      </w:r>
      <w:r w:rsidR="00C451B2">
        <w:rPr>
          <w:spacing w:val="-1"/>
        </w:rPr>
        <w:t xml:space="preserve"> </w:t>
      </w:r>
      <w:r w:rsidR="00C451B2">
        <w:t>of appointment.</w:t>
      </w:r>
    </w:p>
    <w:p w14:paraId="2E207EED" w14:textId="77777777" w:rsidR="00C451B2" w:rsidRDefault="00C451B2" w:rsidP="00E21E3E">
      <w:pPr>
        <w:pStyle w:val="BodyText"/>
        <w:numPr>
          <w:ilvl w:val="0"/>
          <w:numId w:val="33"/>
        </w:numPr>
      </w:pPr>
      <w:r>
        <w:t>In considering candidates for tenure and/or promotion, where there are questions about time in rank, reviewers are reminded that tenure assumes an extended period of productivity and improvement. The purpose of the probationary period is to give candidates for tenure an opportunity to demonstrate their capacity for sustained excellence and an ability to adapt to changing conditions of their disciplines and the institution. In some cases, consideration of work completed elsewhere or prior to appointment to a tenure-track position may be appropriate. Regardless, the dossiers must present clear evidence of the candidate’s ability to contribute at the expected levels throughout his or her professional</w:t>
      </w:r>
      <w:r>
        <w:rPr>
          <w:spacing w:val="-27"/>
        </w:rPr>
        <w:t xml:space="preserve"> </w:t>
      </w:r>
      <w:r>
        <w:t>career.</w:t>
      </w:r>
    </w:p>
    <w:p w14:paraId="67555781" w14:textId="3369E1AF" w:rsidR="005F70C2" w:rsidRDefault="005F70C2" w:rsidP="00FE7B41">
      <w:pPr>
        <w:pStyle w:val="Heading3"/>
      </w:pPr>
      <w:bookmarkStart w:id="26" w:name="_Toc66086896"/>
      <w:r>
        <w:t>Service</w:t>
      </w:r>
      <w:bookmarkEnd w:id="26"/>
    </w:p>
    <w:p w14:paraId="500AE054" w14:textId="77777777" w:rsidR="005F70C2" w:rsidRDefault="005F70C2" w:rsidP="00E21E3E">
      <w:pPr>
        <w:pStyle w:val="BodyText"/>
        <w:numPr>
          <w:ilvl w:val="0"/>
          <w:numId w:val="35"/>
        </w:numPr>
      </w:pPr>
      <w:r>
        <w:lastRenderedPageBreak/>
        <w:t>The distinction between professional service and service to the university requires some</w:t>
      </w:r>
      <w:r>
        <w:rPr>
          <w:spacing w:val="-29"/>
        </w:rPr>
        <w:t xml:space="preserve"> </w:t>
      </w:r>
      <w:r>
        <w:t>elaboration.</w:t>
      </w:r>
    </w:p>
    <w:p w14:paraId="4C4CE901" w14:textId="77777777" w:rsidR="005F70C2" w:rsidRDefault="005F70C2" w:rsidP="00E21E3E">
      <w:pPr>
        <w:pStyle w:val="BodyText"/>
        <w:numPr>
          <w:ilvl w:val="2"/>
          <w:numId w:val="35"/>
        </w:numPr>
      </w:pPr>
      <w:r>
        <w:t>Faculty</w:t>
      </w:r>
      <w:r>
        <w:rPr>
          <w:spacing w:val="-8"/>
        </w:rPr>
        <w:t xml:space="preserve"> </w:t>
      </w:r>
      <w:r>
        <w:t>and</w:t>
      </w:r>
      <w:r>
        <w:rPr>
          <w:spacing w:val="-5"/>
        </w:rPr>
        <w:t xml:space="preserve"> </w:t>
      </w:r>
      <w:r>
        <w:t>librarian</w:t>
      </w:r>
      <w:r>
        <w:rPr>
          <w:spacing w:val="-3"/>
        </w:rPr>
        <w:t xml:space="preserve"> </w:t>
      </w:r>
      <w:r>
        <w:t>service</w:t>
      </w:r>
      <w:r>
        <w:rPr>
          <w:spacing w:val="-5"/>
        </w:rPr>
        <w:t xml:space="preserve"> </w:t>
      </w:r>
      <w:r>
        <w:t>to</w:t>
      </w:r>
      <w:r>
        <w:rPr>
          <w:spacing w:val="-5"/>
        </w:rPr>
        <w:t xml:space="preserve"> </w:t>
      </w:r>
      <w:r>
        <w:t>the</w:t>
      </w:r>
      <w:r>
        <w:rPr>
          <w:spacing w:val="-5"/>
        </w:rPr>
        <w:t xml:space="preserve"> </w:t>
      </w:r>
      <w:r>
        <w:t>university</w:t>
      </w:r>
      <w:r>
        <w:rPr>
          <w:spacing w:val="-8"/>
        </w:rPr>
        <w:t xml:space="preserve"> </w:t>
      </w:r>
      <w:r>
        <w:t>through</w:t>
      </w:r>
      <w:r>
        <w:rPr>
          <w:spacing w:val="-3"/>
        </w:rPr>
        <w:t xml:space="preserve"> </w:t>
      </w:r>
      <w:r>
        <w:t>committees</w:t>
      </w:r>
      <w:r>
        <w:rPr>
          <w:spacing w:val="-4"/>
        </w:rPr>
        <w:t xml:space="preserve"> </w:t>
      </w:r>
      <w:r>
        <w:t>and</w:t>
      </w:r>
      <w:r>
        <w:rPr>
          <w:spacing w:val="-3"/>
        </w:rPr>
        <w:t xml:space="preserve"> </w:t>
      </w:r>
      <w:r>
        <w:t>administration</w:t>
      </w:r>
      <w:r>
        <w:rPr>
          <w:spacing w:val="-3"/>
        </w:rPr>
        <w:t xml:space="preserve"> </w:t>
      </w:r>
      <w:r>
        <w:t>is</w:t>
      </w:r>
      <w:r>
        <w:rPr>
          <w:spacing w:val="-4"/>
        </w:rPr>
        <w:t xml:space="preserve"> </w:t>
      </w:r>
      <w:r>
        <w:t>important</w:t>
      </w:r>
      <w:r>
        <w:rPr>
          <w:spacing w:val="-3"/>
        </w:rPr>
        <w:t xml:space="preserve"> </w:t>
      </w:r>
      <w:r>
        <w:t>and required. The community of scholars depends on the mutual responsibility of individuals to support and develop the institution that sustains</w:t>
      </w:r>
      <w:r>
        <w:rPr>
          <w:spacing w:val="-1"/>
        </w:rPr>
        <w:t xml:space="preserve"> </w:t>
      </w:r>
      <w:r>
        <w:t>them.</w:t>
      </w:r>
    </w:p>
    <w:p w14:paraId="3D93BA2F" w14:textId="77777777" w:rsidR="005F70C2" w:rsidRDefault="005F70C2" w:rsidP="00E21E3E">
      <w:pPr>
        <w:pStyle w:val="BodyText"/>
        <w:numPr>
          <w:ilvl w:val="2"/>
          <w:numId w:val="35"/>
        </w:numPr>
      </w:pPr>
      <w:r>
        <w:t>Service must be a factor in these considerations, because unsatisfactory service to the university may preclude successful application for promotion and/or</w:t>
      </w:r>
      <w:r>
        <w:rPr>
          <w:spacing w:val="-9"/>
        </w:rPr>
        <w:t xml:space="preserve"> </w:t>
      </w:r>
      <w:r>
        <w:t>tenure.</w:t>
      </w:r>
    </w:p>
    <w:p w14:paraId="675A6959" w14:textId="33D6F7D7" w:rsidR="005F70C2" w:rsidRPr="00B55A9A" w:rsidRDefault="005F70C2" w:rsidP="00E21E3E">
      <w:pPr>
        <w:pStyle w:val="BodyText"/>
        <w:numPr>
          <w:ilvl w:val="2"/>
          <w:numId w:val="35"/>
        </w:numPr>
        <w:rPr>
          <w:color w:val="000000" w:themeColor="text1"/>
        </w:rPr>
      </w:pPr>
      <w:r>
        <w:t xml:space="preserve">Administrative service that uses disciplinary expertise for innovative or successful achievements reviewed </w:t>
      </w:r>
      <w:r w:rsidRPr="00B55A9A">
        <w:rPr>
          <w:color w:val="000000" w:themeColor="text1"/>
        </w:rPr>
        <w:t xml:space="preserve">by peers may be offered as evidence of achievement of </w:t>
      </w:r>
      <w:r w:rsidR="00E96745" w:rsidRPr="00B55A9A">
        <w:rPr>
          <w:color w:val="000000" w:themeColor="text1"/>
        </w:rPr>
        <w:t xml:space="preserve">excellence in </w:t>
      </w:r>
      <w:r w:rsidRPr="00B55A9A">
        <w:rPr>
          <w:color w:val="000000" w:themeColor="text1"/>
        </w:rPr>
        <w:t xml:space="preserve">professional service </w:t>
      </w:r>
      <w:proofErr w:type="gramStart"/>
      <w:r w:rsidRPr="00B55A9A">
        <w:rPr>
          <w:color w:val="000000" w:themeColor="text1"/>
        </w:rPr>
        <w:t>when</w:t>
      </w:r>
      <w:r w:rsidR="00E96745" w:rsidRPr="00B55A9A">
        <w:rPr>
          <w:color w:val="000000" w:themeColor="text1"/>
        </w:rPr>
        <w:t xml:space="preserve"> </w:t>
      </w:r>
      <w:r w:rsidRPr="00B55A9A">
        <w:rPr>
          <w:color w:val="000000" w:themeColor="text1"/>
          <w:spacing w:val="-40"/>
        </w:rPr>
        <w:t xml:space="preserve"> </w:t>
      </w:r>
      <w:r w:rsidRPr="00B55A9A">
        <w:rPr>
          <w:color w:val="000000" w:themeColor="text1"/>
        </w:rPr>
        <w:t>such</w:t>
      </w:r>
      <w:proofErr w:type="gramEnd"/>
      <w:r w:rsidRPr="00B55A9A">
        <w:rPr>
          <w:color w:val="000000" w:themeColor="text1"/>
        </w:rPr>
        <w:t xml:space="preserve"> work:</w:t>
      </w:r>
    </w:p>
    <w:p w14:paraId="12887817" w14:textId="77777777" w:rsidR="005F70C2" w:rsidRDefault="005F70C2" w:rsidP="00E21E3E">
      <w:pPr>
        <w:pStyle w:val="BodyText"/>
        <w:numPr>
          <w:ilvl w:val="3"/>
          <w:numId w:val="35"/>
        </w:numPr>
      </w:pPr>
      <w:r>
        <w:t>has been planned and stipulated in</w:t>
      </w:r>
      <w:r>
        <w:rPr>
          <w:spacing w:val="-3"/>
        </w:rPr>
        <w:t xml:space="preserve"> </w:t>
      </w:r>
      <w:proofErr w:type="gramStart"/>
      <w:r>
        <w:t>advance;</w:t>
      </w:r>
      <w:proofErr w:type="gramEnd"/>
    </w:p>
    <w:p w14:paraId="1873CE65" w14:textId="77777777" w:rsidR="005F70C2" w:rsidRDefault="005F70C2" w:rsidP="00E21E3E">
      <w:pPr>
        <w:pStyle w:val="BodyText"/>
        <w:numPr>
          <w:ilvl w:val="3"/>
          <w:numId w:val="35"/>
        </w:numPr>
      </w:pPr>
      <w:r>
        <w:t>when it is derived from the mission of the</w:t>
      </w:r>
      <w:r>
        <w:rPr>
          <w:spacing w:val="1"/>
        </w:rPr>
        <w:t xml:space="preserve"> </w:t>
      </w:r>
      <w:proofErr w:type="gramStart"/>
      <w:r>
        <w:t>unit;</w:t>
      </w:r>
      <w:proofErr w:type="gramEnd"/>
    </w:p>
    <w:p w14:paraId="2DC1A979" w14:textId="77777777" w:rsidR="005F70C2" w:rsidRDefault="005F70C2" w:rsidP="00E21E3E">
      <w:pPr>
        <w:pStyle w:val="BodyText"/>
        <w:numPr>
          <w:ilvl w:val="3"/>
          <w:numId w:val="35"/>
        </w:numPr>
      </w:pPr>
      <w:r>
        <w:t>when it is disseminated to a broader audience; and</w:t>
      </w:r>
    </w:p>
    <w:p w14:paraId="798F43F2" w14:textId="77777777" w:rsidR="005F70C2" w:rsidRDefault="005F70C2" w:rsidP="00E21E3E">
      <w:pPr>
        <w:pStyle w:val="BodyText"/>
        <w:numPr>
          <w:ilvl w:val="3"/>
          <w:numId w:val="35"/>
        </w:numPr>
      </w:pPr>
      <w:r>
        <w:t>when it is peer reviewed.</w:t>
      </w:r>
    </w:p>
    <w:p w14:paraId="082E9593" w14:textId="77777777" w:rsidR="005F70C2" w:rsidRDefault="005F70C2" w:rsidP="00E21E3E">
      <w:pPr>
        <w:pStyle w:val="BodyText"/>
        <w:numPr>
          <w:ilvl w:val="1"/>
          <w:numId w:val="35"/>
        </w:numPr>
      </w:pPr>
      <w:r>
        <w:t>Not all committee service is</w:t>
      </w:r>
      <w:r>
        <w:rPr>
          <w:spacing w:val="-4"/>
        </w:rPr>
        <w:t xml:space="preserve"> </w:t>
      </w:r>
      <w:r>
        <w:t>equal.</w:t>
      </w:r>
    </w:p>
    <w:p w14:paraId="7E2CE936" w14:textId="33891C3A" w:rsidR="005F70C2" w:rsidRDefault="005F70C2" w:rsidP="00E21E3E">
      <w:pPr>
        <w:pStyle w:val="BodyText"/>
        <w:numPr>
          <w:ilvl w:val="2"/>
          <w:numId w:val="35"/>
        </w:numPr>
      </w:pPr>
      <w:r>
        <w:t>Some</w:t>
      </w:r>
      <w:r>
        <w:rPr>
          <w:spacing w:val="-3"/>
        </w:rPr>
        <w:t xml:space="preserve"> </w:t>
      </w:r>
      <w:r>
        <w:t>committees,</w:t>
      </w:r>
      <w:r>
        <w:rPr>
          <w:spacing w:val="-3"/>
        </w:rPr>
        <w:t xml:space="preserve"> </w:t>
      </w:r>
      <w:r>
        <w:t>such</w:t>
      </w:r>
      <w:r>
        <w:rPr>
          <w:spacing w:val="-3"/>
        </w:rPr>
        <w:t xml:space="preserve"> </w:t>
      </w:r>
      <w:r>
        <w:t>as</w:t>
      </w:r>
      <w:r>
        <w:rPr>
          <w:spacing w:val="-3"/>
        </w:rPr>
        <w:t xml:space="preserve"> </w:t>
      </w:r>
      <w:r>
        <w:t>an</w:t>
      </w:r>
      <w:r>
        <w:rPr>
          <w:spacing w:val="-3"/>
        </w:rPr>
        <w:t xml:space="preserve"> </w:t>
      </w:r>
      <w:r>
        <w:t>Institutional</w:t>
      </w:r>
      <w:r>
        <w:rPr>
          <w:spacing w:val="-4"/>
        </w:rPr>
        <w:t xml:space="preserve"> </w:t>
      </w:r>
      <w:r>
        <w:t>Review</w:t>
      </w:r>
      <w:r>
        <w:rPr>
          <w:spacing w:val="-3"/>
        </w:rPr>
        <w:t xml:space="preserve"> </w:t>
      </w:r>
      <w:r>
        <w:t>Board,</w:t>
      </w:r>
      <w:r>
        <w:rPr>
          <w:spacing w:val="-3"/>
        </w:rPr>
        <w:t xml:space="preserve"> </w:t>
      </w:r>
      <w:r>
        <w:t>the</w:t>
      </w:r>
      <w:r>
        <w:rPr>
          <w:spacing w:val="-3"/>
        </w:rPr>
        <w:t xml:space="preserve"> </w:t>
      </w:r>
      <w:r>
        <w:t>Committee</w:t>
      </w:r>
      <w:r>
        <w:rPr>
          <w:spacing w:val="-3"/>
        </w:rPr>
        <w:t xml:space="preserve"> </w:t>
      </w:r>
      <w:r>
        <w:t>on</w:t>
      </w:r>
      <w:r>
        <w:rPr>
          <w:spacing w:val="-3"/>
        </w:rPr>
        <w:t xml:space="preserve"> </w:t>
      </w:r>
      <w:r>
        <w:t>Ethics</w:t>
      </w:r>
      <w:r>
        <w:rPr>
          <w:spacing w:val="-3"/>
        </w:rPr>
        <w:t xml:space="preserve"> </w:t>
      </w:r>
      <w:r>
        <w:t>in</w:t>
      </w:r>
      <w:r>
        <w:rPr>
          <w:spacing w:val="-3"/>
        </w:rPr>
        <w:t xml:space="preserve"> </w:t>
      </w:r>
      <w:r>
        <w:t>Research,</w:t>
      </w:r>
      <w:r>
        <w:rPr>
          <w:spacing w:val="-2"/>
        </w:rPr>
        <w:t xml:space="preserve"> </w:t>
      </w:r>
      <w:r w:rsidR="008018B2" w:rsidRPr="00B55A9A">
        <w:rPr>
          <w:color w:val="000000" w:themeColor="text1"/>
          <w:spacing w:val="-2"/>
        </w:rPr>
        <w:t xml:space="preserve">campus Promotion and Tenure, </w:t>
      </w:r>
      <w:r w:rsidRPr="00B55A9A">
        <w:rPr>
          <w:color w:val="000000" w:themeColor="text1"/>
        </w:rPr>
        <w:t>or</w:t>
      </w:r>
      <w:r w:rsidRPr="00B55A9A">
        <w:rPr>
          <w:color w:val="000000" w:themeColor="text1"/>
          <w:spacing w:val="-3"/>
        </w:rPr>
        <w:t xml:space="preserve"> </w:t>
      </w:r>
      <w:r w:rsidRPr="00B55A9A">
        <w:rPr>
          <w:color w:val="000000" w:themeColor="text1"/>
        </w:rPr>
        <w:t>a Faculty Board of Review, ma</w:t>
      </w:r>
      <w:r>
        <w:t>y require extensive time commitments and may address principles or issues fundamental to the continued effectiveness of the campus. These special features need to be recognized.</w:t>
      </w:r>
    </w:p>
    <w:p w14:paraId="1BFBC165" w14:textId="77777777" w:rsidR="005F70C2" w:rsidRDefault="005F70C2" w:rsidP="00E21E3E">
      <w:pPr>
        <w:pStyle w:val="BodyText"/>
        <w:numPr>
          <w:ilvl w:val="1"/>
          <w:numId w:val="35"/>
        </w:numPr>
      </w:pPr>
      <w:r>
        <w:t>The</w:t>
      </w:r>
      <w:r>
        <w:rPr>
          <w:spacing w:val="-4"/>
        </w:rPr>
        <w:t xml:space="preserve"> </w:t>
      </w:r>
      <w:r>
        <w:t>primary</w:t>
      </w:r>
      <w:r>
        <w:rPr>
          <w:spacing w:val="-9"/>
        </w:rPr>
        <w:t xml:space="preserve"> </w:t>
      </w:r>
      <w:r>
        <w:t>committee,</w:t>
      </w:r>
      <w:r>
        <w:rPr>
          <w:spacing w:val="-4"/>
        </w:rPr>
        <w:t xml:space="preserve"> </w:t>
      </w:r>
      <w:r>
        <w:t>chair,</w:t>
      </w:r>
      <w:r>
        <w:rPr>
          <w:spacing w:val="-4"/>
        </w:rPr>
        <w:t xml:space="preserve"> </w:t>
      </w:r>
      <w:r>
        <w:t>unit</w:t>
      </w:r>
      <w:r>
        <w:rPr>
          <w:spacing w:val="-4"/>
        </w:rPr>
        <w:t xml:space="preserve"> </w:t>
      </w:r>
      <w:r>
        <w:t>committee</w:t>
      </w:r>
      <w:r>
        <w:rPr>
          <w:spacing w:val="-4"/>
        </w:rPr>
        <w:t xml:space="preserve"> </w:t>
      </w:r>
      <w:r>
        <w:t>and</w:t>
      </w:r>
      <w:r>
        <w:rPr>
          <w:spacing w:val="-2"/>
        </w:rPr>
        <w:t xml:space="preserve"> </w:t>
      </w:r>
      <w:r>
        <w:t>dean</w:t>
      </w:r>
      <w:r>
        <w:rPr>
          <w:spacing w:val="-4"/>
        </w:rPr>
        <w:t xml:space="preserve"> </w:t>
      </w:r>
      <w:r>
        <w:t>are</w:t>
      </w:r>
      <w:r>
        <w:rPr>
          <w:spacing w:val="-4"/>
        </w:rPr>
        <w:t xml:space="preserve"> </w:t>
      </w:r>
      <w:r>
        <w:t>best</w:t>
      </w:r>
      <w:r>
        <w:rPr>
          <w:spacing w:val="-4"/>
        </w:rPr>
        <w:t xml:space="preserve"> </w:t>
      </w:r>
      <w:r>
        <w:t>able</w:t>
      </w:r>
      <w:r>
        <w:rPr>
          <w:spacing w:val="-2"/>
        </w:rPr>
        <w:t xml:space="preserve"> </w:t>
      </w:r>
      <w:r>
        <w:t>to</w:t>
      </w:r>
      <w:r>
        <w:rPr>
          <w:spacing w:val="-1"/>
        </w:rPr>
        <w:t xml:space="preserve"> </w:t>
      </w:r>
      <w:r>
        <w:t>assess</w:t>
      </w:r>
      <w:r>
        <w:rPr>
          <w:spacing w:val="-3"/>
        </w:rPr>
        <w:t xml:space="preserve"> </w:t>
      </w:r>
      <w:r>
        <w:t>the</w:t>
      </w:r>
      <w:r>
        <w:rPr>
          <w:spacing w:val="-4"/>
        </w:rPr>
        <w:t xml:space="preserve"> </w:t>
      </w:r>
      <w:r>
        <w:t>degree</w:t>
      </w:r>
      <w:r>
        <w:rPr>
          <w:spacing w:val="-2"/>
        </w:rPr>
        <w:t xml:space="preserve"> </w:t>
      </w:r>
      <w:r>
        <w:t>of performance of University</w:t>
      </w:r>
      <w:r>
        <w:rPr>
          <w:spacing w:val="-5"/>
        </w:rPr>
        <w:t xml:space="preserve"> </w:t>
      </w:r>
      <w:r>
        <w:t>service.</w:t>
      </w:r>
    </w:p>
    <w:p w14:paraId="14EAFE88" w14:textId="2339F73F" w:rsidR="00EA230C" w:rsidRDefault="005F70C2" w:rsidP="00E21E3E">
      <w:pPr>
        <w:pStyle w:val="BodyText"/>
        <w:numPr>
          <w:ilvl w:val="2"/>
          <w:numId w:val="35"/>
        </w:numPr>
      </w:pPr>
      <w:r>
        <w:t>If</w:t>
      </w:r>
      <w:r>
        <w:rPr>
          <w:spacing w:val="-2"/>
        </w:rPr>
        <w:t xml:space="preserve"> </w:t>
      </w:r>
      <w:r>
        <w:t>it</w:t>
      </w:r>
      <w:r>
        <w:rPr>
          <w:spacing w:val="-4"/>
        </w:rPr>
        <w:t xml:space="preserve"> </w:t>
      </w:r>
      <w:r>
        <w:t>is</w:t>
      </w:r>
      <w:r>
        <w:rPr>
          <w:spacing w:val="-3"/>
        </w:rPr>
        <w:t xml:space="preserve"> </w:t>
      </w:r>
      <w:r>
        <w:t>deemed</w:t>
      </w:r>
      <w:r>
        <w:rPr>
          <w:spacing w:val="-4"/>
        </w:rPr>
        <w:t xml:space="preserve"> </w:t>
      </w:r>
      <w:r>
        <w:t>inadequate or</w:t>
      </w:r>
      <w:r>
        <w:rPr>
          <w:spacing w:val="-3"/>
        </w:rPr>
        <w:t xml:space="preserve"> </w:t>
      </w:r>
      <w:r>
        <w:t>unsatisfactory,</w:t>
      </w:r>
      <w:r>
        <w:rPr>
          <w:spacing w:val="-4"/>
        </w:rPr>
        <w:t xml:space="preserve"> </w:t>
      </w:r>
      <w:r>
        <w:t>this</w:t>
      </w:r>
      <w:r>
        <w:rPr>
          <w:spacing w:val="-3"/>
        </w:rPr>
        <w:t xml:space="preserve"> </w:t>
      </w:r>
      <w:r>
        <w:t>fact</w:t>
      </w:r>
      <w:r>
        <w:rPr>
          <w:spacing w:val="-4"/>
        </w:rPr>
        <w:t xml:space="preserve"> </w:t>
      </w:r>
      <w:r>
        <w:t>should</w:t>
      </w:r>
      <w:r>
        <w:rPr>
          <w:spacing w:val="-4"/>
        </w:rPr>
        <w:t xml:space="preserve"> </w:t>
      </w:r>
      <w:r>
        <w:t>be</w:t>
      </w:r>
      <w:r>
        <w:rPr>
          <w:spacing w:val="-4"/>
        </w:rPr>
        <w:t xml:space="preserve"> </w:t>
      </w:r>
      <w:proofErr w:type="gramStart"/>
      <w:r>
        <w:t>noted</w:t>
      </w:r>
      <w:proofErr w:type="gramEnd"/>
      <w:r>
        <w:rPr>
          <w:spacing w:val="-2"/>
        </w:rPr>
        <w:t xml:space="preserve"> </w:t>
      </w:r>
      <w:r>
        <w:t>and</w:t>
      </w:r>
      <w:r>
        <w:rPr>
          <w:spacing w:val="-4"/>
        </w:rPr>
        <w:t xml:space="preserve"> </w:t>
      </w:r>
      <w:r>
        <w:t>an</w:t>
      </w:r>
      <w:r>
        <w:rPr>
          <w:spacing w:val="-4"/>
        </w:rPr>
        <w:t xml:space="preserve"> </w:t>
      </w:r>
      <w:r>
        <w:t>evaluation</w:t>
      </w:r>
      <w:r>
        <w:rPr>
          <w:spacing w:val="-2"/>
        </w:rPr>
        <w:t xml:space="preserve"> </w:t>
      </w:r>
      <w:r>
        <w:t>based</w:t>
      </w:r>
      <w:r>
        <w:rPr>
          <w:spacing w:val="-2"/>
        </w:rPr>
        <w:t xml:space="preserve"> </w:t>
      </w:r>
      <w:r>
        <w:t>on</w:t>
      </w:r>
      <w:r>
        <w:rPr>
          <w:spacing w:val="-4"/>
        </w:rPr>
        <w:t xml:space="preserve"> </w:t>
      </w:r>
      <w:r>
        <w:t>the documented record of performance should be included in the dossier when it is forwarded to the campus level for review. The candidate must be informed and be provided an opportunity to respond prior to a final recommendation at the primary and unit</w:t>
      </w:r>
      <w:r>
        <w:rPr>
          <w:spacing w:val="-8"/>
        </w:rPr>
        <w:t xml:space="preserve"> </w:t>
      </w:r>
      <w:r>
        <w:t>levels.</w:t>
      </w:r>
    </w:p>
    <w:p w14:paraId="01CEF7B8" w14:textId="50C22778" w:rsidR="00EA230C" w:rsidRPr="008E404D" w:rsidRDefault="00EA230C" w:rsidP="00EA230C">
      <w:pPr>
        <w:pStyle w:val="Heading3"/>
        <w:rPr>
          <w:color w:val="4F81BD" w:themeColor="accent1"/>
        </w:rPr>
      </w:pPr>
      <w:bookmarkStart w:id="27" w:name="_Toc66086897"/>
      <w:r>
        <w:t>Unit Designations</w:t>
      </w:r>
      <w:bookmarkEnd w:id="27"/>
    </w:p>
    <w:p w14:paraId="43711590" w14:textId="33A7EE71" w:rsidR="00EA230C" w:rsidRPr="007F38DA" w:rsidRDefault="00EE4C1A" w:rsidP="00EA230C">
      <w:pPr>
        <w:pStyle w:val="BodyText"/>
        <w:rPr>
          <w:color w:val="000000" w:themeColor="text1"/>
        </w:rPr>
      </w:pPr>
      <w:r w:rsidRPr="007F38DA">
        <w:rPr>
          <w:color w:val="000000" w:themeColor="text1"/>
        </w:rPr>
        <w:t>Within these G</w:t>
      </w:r>
      <w:r w:rsidR="00EA230C" w:rsidRPr="007F38DA">
        <w:rPr>
          <w:color w:val="000000" w:themeColor="text1"/>
        </w:rPr>
        <w:t>uidelines, the following designations and definitions are used:</w:t>
      </w:r>
    </w:p>
    <w:p w14:paraId="3E757671" w14:textId="7B98F075" w:rsidR="00EA230C" w:rsidRPr="007F38DA" w:rsidRDefault="00EA230C" w:rsidP="00E21E3E">
      <w:pPr>
        <w:pStyle w:val="BodyText"/>
        <w:numPr>
          <w:ilvl w:val="0"/>
          <w:numId w:val="56"/>
        </w:numPr>
        <w:rPr>
          <w:color w:val="000000" w:themeColor="text1"/>
        </w:rPr>
      </w:pPr>
      <w:r w:rsidRPr="007F38DA">
        <w:rPr>
          <w:color w:val="000000" w:themeColor="text1"/>
        </w:rPr>
        <w:t xml:space="preserve">School = Unit.  The academic school in which the faculty member has his or her appointment.  Examples include Liberal Arts, Science, and Informatics and Computing. </w:t>
      </w:r>
    </w:p>
    <w:p w14:paraId="354DA9DF" w14:textId="188DA587" w:rsidR="00EA230C" w:rsidRPr="007F38DA" w:rsidRDefault="00EA230C" w:rsidP="00E21E3E">
      <w:pPr>
        <w:pStyle w:val="BodyText"/>
        <w:numPr>
          <w:ilvl w:val="0"/>
          <w:numId w:val="56"/>
        </w:numPr>
        <w:rPr>
          <w:color w:val="000000" w:themeColor="text1"/>
        </w:rPr>
      </w:pPr>
      <w:r w:rsidRPr="007F38DA">
        <w:rPr>
          <w:color w:val="000000" w:themeColor="text1"/>
        </w:rPr>
        <w:t xml:space="preserve">Primary = Department.  A sub-unit of a school; the unit through which a faculty member is evaluated.  A department is headed by a department chair.  This is not the same as a </w:t>
      </w:r>
      <w:r w:rsidRPr="007F38DA">
        <w:rPr>
          <w:color w:val="000000" w:themeColor="text1"/>
          <w:u w:val="single"/>
        </w:rPr>
        <w:t>program</w:t>
      </w:r>
      <w:r w:rsidR="00EE4C1A" w:rsidRPr="007F38DA">
        <w:rPr>
          <w:color w:val="000000" w:themeColor="text1"/>
          <w:u w:val="single"/>
        </w:rPr>
        <w:t>,</w:t>
      </w:r>
      <w:r w:rsidRPr="007F38DA">
        <w:rPr>
          <w:color w:val="000000" w:themeColor="text1"/>
        </w:rPr>
        <w:t xml:space="preserve"> </w:t>
      </w:r>
      <w:r w:rsidRPr="007F38DA">
        <w:rPr>
          <w:color w:val="000000" w:themeColor="text1"/>
        </w:rPr>
        <w:lastRenderedPageBreak/>
        <w:t xml:space="preserve">and a </w:t>
      </w:r>
      <w:r w:rsidRPr="007F38DA">
        <w:rPr>
          <w:color w:val="000000" w:themeColor="text1"/>
          <w:u w:val="single"/>
        </w:rPr>
        <w:t xml:space="preserve">program director </w:t>
      </w:r>
      <w:r w:rsidRPr="007F38DA">
        <w:rPr>
          <w:color w:val="000000" w:themeColor="text1"/>
        </w:rPr>
        <w:t xml:space="preserve">(except for Medicine regional directors) does not have a role in promotion and tenure cases.  </w:t>
      </w:r>
      <w:r w:rsidR="00944ADC" w:rsidRPr="007F38DA">
        <w:rPr>
          <w:color w:val="000000" w:themeColor="text1"/>
        </w:rPr>
        <w:t>In Columbus, the division serves the same role</w:t>
      </w:r>
      <w:r w:rsidR="00EE4C1A" w:rsidRPr="007F38DA">
        <w:rPr>
          <w:color w:val="000000" w:themeColor="text1"/>
        </w:rPr>
        <w:t xml:space="preserve"> as a department</w:t>
      </w:r>
      <w:r w:rsidR="00944ADC" w:rsidRPr="007F38DA">
        <w:rPr>
          <w:color w:val="000000" w:themeColor="text1"/>
        </w:rPr>
        <w:t xml:space="preserve">.  </w:t>
      </w:r>
    </w:p>
    <w:p w14:paraId="02146A0E" w14:textId="775D558D" w:rsidR="00944ADC" w:rsidRPr="007F38DA" w:rsidRDefault="00944ADC" w:rsidP="00E21E3E">
      <w:pPr>
        <w:pStyle w:val="BodyText"/>
        <w:numPr>
          <w:ilvl w:val="0"/>
          <w:numId w:val="56"/>
        </w:numPr>
        <w:rPr>
          <w:color w:val="000000" w:themeColor="text1"/>
        </w:rPr>
      </w:pPr>
      <w:r w:rsidRPr="007F38DA">
        <w:rPr>
          <w:color w:val="000000" w:themeColor="text1"/>
        </w:rPr>
        <w:t>Single-level school:  In the Lilly Family School of Philanthropy and the School of Social Work (with the exception of Labor Studies)</w:t>
      </w:r>
      <w:r w:rsidR="00EE4C1A" w:rsidRPr="007F38DA">
        <w:rPr>
          <w:color w:val="000000" w:themeColor="text1"/>
        </w:rPr>
        <w:t xml:space="preserve"> there is no department and </w:t>
      </w:r>
      <w:r w:rsidRPr="007F38DA">
        <w:rPr>
          <w:color w:val="000000" w:themeColor="text1"/>
        </w:rPr>
        <w:t xml:space="preserve">the school as whole acts as the school/unit.  </w:t>
      </w:r>
    </w:p>
    <w:p w14:paraId="6115305B" w14:textId="12B1C276" w:rsidR="00EA230C" w:rsidRPr="007F38DA" w:rsidRDefault="00EA230C" w:rsidP="00E21E3E">
      <w:pPr>
        <w:pStyle w:val="BodyText"/>
        <w:numPr>
          <w:ilvl w:val="0"/>
          <w:numId w:val="56"/>
        </w:numPr>
        <w:rPr>
          <w:color w:val="000000" w:themeColor="text1"/>
        </w:rPr>
      </w:pPr>
      <w:r w:rsidRPr="007F38DA">
        <w:rPr>
          <w:color w:val="000000" w:themeColor="text1"/>
        </w:rPr>
        <w:t xml:space="preserve">Core school:  In two cases (O’Neill School of Public and Environmental Affairs and Kelley School of Business) promotion and tenure cases involve the overall school that exists at both Bloomington and Indianapolis.  In these cases, the </w:t>
      </w:r>
      <w:r w:rsidRPr="007F38DA">
        <w:rPr>
          <w:i/>
          <w:color w:val="000000" w:themeColor="text1"/>
        </w:rPr>
        <w:t xml:space="preserve">executive associate dean </w:t>
      </w:r>
      <w:r w:rsidRPr="007F38DA">
        <w:rPr>
          <w:color w:val="000000" w:themeColor="text1"/>
        </w:rPr>
        <w:t xml:space="preserve">at the Indianapolis site manages the duties assigned to </w:t>
      </w:r>
      <w:r w:rsidRPr="007F38DA">
        <w:rPr>
          <w:color w:val="000000" w:themeColor="text1"/>
          <w:u w:val="single"/>
        </w:rPr>
        <w:t>chairs</w:t>
      </w:r>
      <w:r w:rsidRPr="007F38DA">
        <w:rPr>
          <w:color w:val="000000" w:themeColor="text1"/>
        </w:rPr>
        <w:t xml:space="preserve"> and the overall dean manages the duties assigned to </w:t>
      </w:r>
      <w:r w:rsidRPr="007F38DA">
        <w:rPr>
          <w:color w:val="000000" w:themeColor="text1"/>
          <w:u w:val="single"/>
        </w:rPr>
        <w:t>deans.</w:t>
      </w:r>
      <w:r w:rsidRPr="007F38DA">
        <w:rPr>
          <w:color w:val="000000" w:themeColor="text1"/>
        </w:rPr>
        <w:t xml:space="preserve">  The primary committee is at Indianapolis; the school committee involves both campuses.  (For the School of Informatics and Computing, both school and primary committees exist at Indianapolis; the senior executive associate dean in Indianapolis, and the overall dean (resident in Bloomington) take the roles of the dean.)</w:t>
      </w:r>
    </w:p>
    <w:p w14:paraId="2EA53459" w14:textId="77777777" w:rsidR="00515601" w:rsidRPr="007F38DA" w:rsidRDefault="00944ADC" w:rsidP="00EE4C1A">
      <w:pPr>
        <w:pStyle w:val="BodyText"/>
        <w:numPr>
          <w:ilvl w:val="0"/>
          <w:numId w:val="56"/>
        </w:numPr>
        <w:rPr>
          <w:color w:val="000000" w:themeColor="text1"/>
        </w:rPr>
      </w:pPr>
      <w:r w:rsidRPr="007F38DA">
        <w:rPr>
          <w:color w:val="000000" w:themeColor="text1"/>
        </w:rPr>
        <w:t xml:space="preserve">Chair:  In most cases this refers to the department chair; in others, the chair of the promotion and tenure committee.  A department chair must have tenure and have at least the rank applied for to write the chair’s letter for a candidate.  </w:t>
      </w:r>
      <w:r w:rsidR="008E404D" w:rsidRPr="007F38DA">
        <w:rPr>
          <w:color w:val="000000" w:themeColor="text1"/>
        </w:rPr>
        <w:t xml:space="preserve">If the chair is not qualified, his or her duties are fulfilled by the dean or </w:t>
      </w:r>
      <w:proofErr w:type="gramStart"/>
      <w:r w:rsidR="008E404D" w:rsidRPr="007F38DA">
        <w:rPr>
          <w:color w:val="000000" w:themeColor="text1"/>
        </w:rPr>
        <w:t>dean-designate</w:t>
      </w:r>
      <w:proofErr w:type="gramEnd"/>
      <w:r w:rsidR="008E404D" w:rsidRPr="007F38DA">
        <w:rPr>
          <w:color w:val="000000" w:themeColor="text1"/>
        </w:rPr>
        <w:t>.</w:t>
      </w:r>
      <w:r w:rsidR="00EE4C1A" w:rsidRPr="007F38DA">
        <w:rPr>
          <w:color w:val="000000" w:themeColor="text1"/>
        </w:rPr>
        <w:t xml:space="preserve"> </w:t>
      </w:r>
    </w:p>
    <w:p w14:paraId="5BABDB4B" w14:textId="48DB6B98" w:rsidR="00515601" w:rsidRPr="007F38DA" w:rsidRDefault="00515601" w:rsidP="00EE4C1A">
      <w:pPr>
        <w:pStyle w:val="BodyText"/>
        <w:numPr>
          <w:ilvl w:val="0"/>
          <w:numId w:val="56"/>
        </w:numPr>
        <w:rPr>
          <w:color w:val="000000" w:themeColor="text1"/>
        </w:rPr>
      </w:pPr>
      <w:r w:rsidRPr="007F38DA">
        <w:rPr>
          <w:color w:val="000000" w:themeColor="text1"/>
        </w:rPr>
        <w:t xml:space="preserve">Full rank:  Someone is at full rank when they are a professor, librarian, clinical professor, research scientist, or teaching professor.  </w:t>
      </w:r>
    </w:p>
    <w:p w14:paraId="37221E51" w14:textId="77777777" w:rsidR="00515601" w:rsidRPr="007F38DA" w:rsidRDefault="00515601" w:rsidP="00515601">
      <w:pPr>
        <w:pStyle w:val="BodyText"/>
        <w:ind w:left="720"/>
        <w:rPr>
          <w:color w:val="000000" w:themeColor="text1"/>
        </w:rPr>
      </w:pPr>
    </w:p>
    <w:p w14:paraId="114F97AE" w14:textId="4EF99A90" w:rsidR="00FE7B41" w:rsidRDefault="00515601" w:rsidP="00515601">
      <w:pPr>
        <w:pStyle w:val="Heading1"/>
        <w:framePr w:wrap="around"/>
      </w:pPr>
      <w:bookmarkStart w:id="28" w:name="_Toc66086898"/>
      <w:r>
        <w:t>III.</w:t>
      </w:r>
      <w:r w:rsidR="00F010BC">
        <w:t xml:space="preserve"> </w:t>
      </w:r>
      <w:r w:rsidR="00026534">
        <w:t>Criteria by Faculty Type and Area of Excellence</w:t>
      </w:r>
      <w:bookmarkEnd w:id="28"/>
    </w:p>
    <w:p w14:paraId="16279E2F" w14:textId="59D5032E" w:rsidR="005F70C2" w:rsidRDefault="005F70C2" w:rsidP="00F60C48">
      <w:pPr>
        <w:pStyle w:val="BodyText"/>
        <w:spacing w:before="8"/>
        <w:rPr>
          <w:sz w:val="19"/>
        </w:rPr>
      </w:pPr>
    </w:p>
    <w:p w14:paraId="5BE7D2C7" w14:textId="5B4B6E20" w:rsidR="00026534" w:rsidRDefault="00026534" w:rsidP="00F60C48">
      <w:pPr>
        <w:pStyle w:val="BodyText"/>
        <w:spacing w:before="8"/>
        <w:rPr>
          <w:sz w:val="19"/>
        </w:rPr>
      </w:pPr>
    </w:p>
    <w:p w14:paraId="50DB1906" w14:textId="50BA019A" w:rsidR="00515601" w:rsidRPr="007F38DA" w:rsidRDefault="00515601" w:rsidP="00515601">
      <w:pPr>
        <w:pStyle w:val="BodyText"/>
        <w:rPr>
          <w:color w:val="000000" w:themeColor="text1"/>
        </w:rPr>
      </w:pPr>
      <w:bookmarkStart w:id="29" w:name="_Toc33774741"/>
      <w:r w:rsidRPr="007F38DA">
        <w:rPr>
          <w:color w:val="000000" w:themeColor="text1"/>
        </w:rPr>
        <w:t xml:space="preserve">Special note:  This presentation of the criteria is substantially reorganized from the prior years’ presentation.  The reorganization collects and rearranges existing language from the grids and from the documentation </w:t>
      </w:r>
      <w:proofErr w:type="gramStart"/>
      <w:r w:rsidRPr="007F38DA">
        <w:rPr>
          <w:color w:val="000000" w:themeColor="text1"/>
        </w:rPr>
        <w:t>sections, and</w:t>
      </w:r>
      <w:proofErr w:type="gramEnd"/>
      <w:r w:rsidRPr="007F38DA">
        <w:rPr>
          <w:color w:val="000000" w:themeColor="text1"/>
        </w:rPr>
        <w:t xml:space="preserve"> adds the new senior lecturer and teaching professor criteria (approved March 2020).</w:t>
      </w:r>
    </w:p>
    <w:p w14:paraId="3AA54CD5" w14:textId="55A9096A" w:rsidR="00026534" w:rsidRPr="00026534" w:rsidRDefault="00026534" w:rsidP="000B34B3">
      <w:pPr>
        <w:pStyle w:val="Heading2"/>
      </w:pPr>
      <w:bookmarkStart w:id="30" w:name="_Toc66086899"/>
      <w:r w:rsidRPr="00026534">
        <w:t>Tenure-track Faculty</w:t>
      </w:r>
      <w:bookmarkEnd w:id="29"/>
      <w:bookmarkEnd w:id="30"/>
    </w:p>
    <w:p w14:paraId="72816AF5" w14:textId="77777777" w:rsidR="00026534" w:rsidRPr="00026534" w:rsidRDefault="00026534" w:rsidP="00026534">
      <w:pPr>
        <w:pStyle w:val="BodyText"/>
        <w:spacing w:before="8"/>
        <w:rPr>
          <w:szCs w:val="22"/>
        </w:rPr>
      </w:pPr>
      <w:r w:rsidRPr="00026534">
        <w:rPr>
          <w:szCs w:val="22"/>
        </w:rPr>
        <w:t>Top-level expectations:</w:t>
      </w:r>
    </w:p>
    <w:p w14:paraId="69F12233" w14:textId="77777777" w:rsidR="00026534" w:rsidRPr="00026534" w:rsidRDefault="00026534" w:rsidP="00E21E3E">
      <w:pPr>
        <w:pStyle w:val="BodyText"/>
        <w:numPr>
          <w:ilvl w:val="0"/>
          <w:numId w:val="76"/>
        </w:numPr>
        <w:spacing w:before="8"/>
        <w:rPr>
          <w:szCs w:val="22"/>
        </w:rPr>
      </w:pPr>
      <w:r w:rsidRPr="00026534">
        <w:rPr>
          <w:szCs w:val="22"/>
        </w:rPr>
        <w:t>To associate: “record of nationally and/or internationally disseminated and peer reviewed scholarship.  Emerging national reputation.”</w:t>
      </w:r>
    </w:p>
    <w:p w14:paraId="62B9FFA1" w14:textId="77777777" w:rsidR="00026534" w:rsidRPr="00026534" w:rsidRDefault="00026534" w:rsidP="00E21E3E">
      <w:pPr>
        <w:pStyle w:val="BodyText"/>
        <w:numPr>
          <w:ilvl w:val="0"/>
          <w:numId w:val="76"/>
        </w:numPr>
        <w:spacing w:before="8"/>
        <w:rPr>
          <w:szCs w:val="22"/>
        </w:rPr>
      </w:pPr>
      <w:r w:rsidRPr="00026534">
        <w:rPr>
          <w:szCs w:val="22"/>
        </w:rPr>
        <w:t>To full</w:t>
      </w:r>
      <w:proofErr w:type="gramStart"/>
      <w:r w:rsidRPr="00026534">
        <w:rPr>
          <w:szCs w:val="22"/>
        </w:rPr>
        <w:t>:  “</w:t>
      </w:r>
      <w:proofErr w:type="gramEnd"/>
      <w:r w:rsidRPr="00026534">
        <w:rPr>
          <w:szCs w:val="22"/>
        </w:rPr>
        <w:t xml:space="preserve">record of nationally and/or internationally disseminated and peer reviewed scholarship.  A sustained national reputation as demonstrated by a well-established and </w:t>
      </w:r>
      <w:r w:rsidRPr="00026534">
        <w:rPr>
          <w:szCs w:val="22"/>
        </w:rPr>
        <w:lastRenderedPageBreak/>
        <w:t>cumulative body of work in rank.”</w:t>
      </w:r>
    </w:p>
    <w:p w14:paraId="14909C0E" w14:textId="77777777" w:rsidR="00026534" w:rsidRPr="00026534" w:rsidRDefault="00026534" w:rsidP="00026534">
      <w:pPr>
        <w:pStyle w:val="BodyText"/>
        <w:spacing w:before="8"/>
        <w:rPr>
          <w:szCs w:val="22"/>
        </w:rPr>
      </w:pPr>
    </w:p>
    <w:p w14:paraId="0ABF9364" w14:textId="77777777" w:rsidR="00026534" w:rsidRPr="00026534" w:rsidRDefault="00026534" w:rsidP="000B34B3">
      <w:pPr>
        <w:pStyle w:val="Heading3"/>
      </w:pPr>
      <w:bookmarkStart w:id="31" w:name="_Toc33774742"/>
      <w:bookmarkStart w:id="32" w:name="_Toc66086900"/>
      <w:r w:rsidRPr="00026534">
        <w:t>Single area of excellence</w:t>
      </w:r>
      <w:bookmarkEnd w:id="31"/>
      <w:bookmarkEnd w:id="32"/>
    </w:p>
    <w:p w14:paraId="72860FAF" w14:textId="77777777" w:rsidR="00026534" w:rsidRPr="00026534" w:rsidRDefault="00026534" w:rsidP="00026534">
      <w:pPr>
        <w:pStyle w:val="BodyText"/>
        <w:spacing w:before="8"/>
        <w:rPr>
          <w:szCs w:val="22"/>
        </w:rPr>
      </w:pPr>
      <w:r w:rsidRPr="00026534">
        <w:rPr>
          <w:szCs w:val="22"/>
        </w:rPr>
        <w:t>Must achieve ‘satisfactory’ in two areas, and ‘excellent’ in one.</w:t>
      </w:r>
    </w:p>
    <w:p w14:paraId="1C149ACC" w14:textId="77777777" w:rsidR="00026534" w:rsidRPr="00026534" w:rsidRDefault="00026534" w:rsidP="00026534">
      <w:pPr>
        <w:pStyle w:val="BodyText"/>
        <w:spacing w:before="8"/>
        <w:rPr>
          <w:szCs w:val="22"/>
        </w:rPr>
      </w:pPr>
    </w:p>
    <w:p w14:paraId="5D833F14" w14:textId="77777777" w:rsidR="00026534" w:rsidRPr="00026534" w:rsidRDefault="00026534" w:rsidP="00026534">
      <w:pPr>
        <w:pStyle w:val="BodyText"/>
        <w:spacing w:before="8"/>
        <w:rPr>
          <w:szCs w:val="22"/>
        </w:rPr>
      </w:pPr>
      <w:r w:rsidRPr="00026534">
        <w:rPr>
          <w:szCs w:val="22"/>
        </w:rPr>
        <w:t xml:space="preserve">Standard for </w:t>
      </w:r>
      <w:r w:rsidRPr="00026534">
        <w:rPr>
          <w:b/>
          <w:szCs w:val="22"/>
        </w:rPr>
        <w:t xml:space="preserve">satisfactory </w:t>
      </w:r>
      <w:r w:rsidRPr="00026534">
        <w:rPr>
          <w:szCs w:val="22"/>
        </w:rPr>
        <w:t xml:space="preserve">for tenure-track candidates:  </w:t>
      </w:r>
      <w:r w:rsidRPr="00026534">
        <w:rPr>
          <w:b/>
          <w:szCs w:val="22"/>
        </w:rPr>
        <w:t xml:space="preserve">two of these </w:t>
      </w:r>
      <w:r w:rsidRPr="00026534">
        <w:rPr>
          <w:szCs w:val="22"/>
        </w:rPr>
        <w:t xml:space="preserve">must be achieved.  </w:t>
      </w:r>
    </w:p>
    <w:tbl>
      <w:tblPr>
        <w:tblW w:w="0" w:type="auto"/>
        <w:tblLook w:val="04A0" w:firstRow="1" w:lastRow="0" w:firstColumn="1" w:lastColumn="0" w:noHBand="0" w:noVBand="1"/>
      </w:tblPr>
      <w:tblGrid>
        <w:gridCol w:w="9350"/>
      </w:tblGrid>
      <w:tr w:rsidR="00026534" w:rsidRPr="00026534" w14:paraId="53A38E40" w14:textId="77777777" w:rsidTr="00026534">
        <w:tc>
          <w:tcPr>
            <w:tcW w:w="9350" w:type="dxa"/>
          </w:tcPr>
          <w:p w14:paraId="0F17BA3C" w14:textId="77777777" w:rsidR="00026534" w:rsidRPr="00026534" w:rsidRDefault="00026534" w:rsidP="000B34B3">
            <w:pPr>
              <w:pStyle w:val="Heading3"/>
            </w:pPr>
            <w:bookmarkStart w:id="33" w:name="_Toc33774743"/>
            <w:bookmarkStart w:id="34" w:name="_Toc66086901"/>
            <w:r w:rsidRPr="00026534">
              <w:t>Research-satisfactory-TT</w:t>
            </w:r>
            <w:bookmarkEnd w:id="33"/>
            <w:bookmarkEnd w:id="34"/>
          </w:p>
          <w:p w14:paraId="1C504CB7" w14:textId="77777777" w:rsidR="00026534" w:rsidRPr="00026534" w:rsidRDefault="00026534" w:rsidP="00026534">
            <w:pPr>
              <w:pStyle w:val="BodyText"/>
              <w:spacing w:before="8"/>
              <w:rPr>
                <w:szCs w:val="22"/>
              </w:rPr>
            </w:pPr>
          </w:p>
          <w:p w14:paraId="4F9BD5CE" w14:textId="77777777" w:rsidR="00026534" w:rsidRPr="00026534" w:rsidRDefault="00026534" w:rsidP="00026534">
            <w:pPr>
              <w:pStyle w:val="BodyText"/>
              <w:spacing w:before="8"/>
              <w:rPr>
                <w:szCs w:val="22"/>
              </w:rPr>
            </w:pPr>
            <w:r w:rsidRPr="00026534">
              <w:rPr>
                <w:szCs w:val="22"/>
              </w:rPr>
              <w:t>Candidate has performed research that is appropriate to the discipline/profession and reflects standards of good practice</w:t>
            </w:r>
          </w:p>
          <w:p w14:paraId="28662B0F" w14:textId="77777777" w:rsidR="00026534" w:rsidRPr="00026534" w:rsidRDefault="00026534" w:rsidP="00026534">
            <w:pPr>
              <w:pStyle w:val="BodyText"/>
              <w:spacing w:before="8"/>
              <w:rPr>
                <w:szCs w:val="22"/>
              </w:rPr>
            </w:pPr>
            <w:r w:rsidRPr="00026534">
              <w:rPr>
                <w:szCs w:val="22"/>
              </w:rPr>
              <w:t>Candidate has disseminated the results of research in scholarly journals and other appropriate venues Research program is clearly articulated</w:t>
            </w:r>
          </w:p>
          <w:p w14:paraId="728EB583" w14:textId="77777777" w:rsidR="00026534" w:rsidRPr="00026534" w:rsidRDefault="00026534" w:rsidP="00026534">
            <w:pPr>
              <w:pStyle w:val="BodyText"/>
              <w:spacing w:before="8"/>
              <w:rPr>
                <w:szCs w:val="22"/>
              </w:rPr>
            </w:pPr>
            <w:r w:rsidRPr="00026534">
              <w:rPr>
                <w:szCs w:val="22"/>
              </w:rPr>
              <w:t>Grants and external support:  Achieved according to department or school explicit standards.</w:t>
            </w:r>
          </w:p>
          <w:p w14:paraId="67D66556" w14:textId="77777777" w:rsidR="00026534" w:rsidRPr="00026534" w:rsidRDefault="00026534" w:rsidP="00026534">
            <w:pPr>
              <w:pStyle w:val="BodyText"/>
              <w:spacing w:before="8"/>
              <w:rPr>
                <w:szCs w:val="22"/>
              </w:rPr>
            </w:pPr>
            <w:r w:rsidRPr="00026534">
              <w:rPr>
                <w:szCs w:val="22"/>
              </w:rPr>
              <w:t xml:space="preserve">Departments provide clear information about the stature of journals and the significance of the research publications </w:t>
            </w:r>
          </w:p>
          <w:p w14:paraId="26FA9319" w14:textId="77777777" w:rsidR="00026534" w:rsidRPr="00026534" w:rsidRDefault="00026534" w:rsidP="00026534">
            <w:pPr>
              <w:pStyle w:val="BodyText"/>
              <w:spacing w:before="8"/>
              <w:rPr>
                <w:szCs w:val="22"/>
              </w:rPr>
            </w:pPr>
            <w:r w:rsidRPr="00026534">
              <w:rPr>
                <w:szCs w:val="22"/>
              </w:rPr>
              <w:t>Departments affirm the candidates’ plans for continued research</w:t>
            </w:r>
          </w:p>
          <w:p w14:paraId="75E9ED69" w14:textId="77777777" w:rsidR="00026534" w:rsidRPr="00026534" w:rsidRDefault="00026534" w:rsidP="00026534">
            <w:pPr>
              <w:pStyle w:val="BodyText"/>
              <w:spacing w:before="8"/>
              <w:rPr>
                <w:szCs w:val="22"/>
              </w:rPr>
            </w:pPr>
            <w:r w:rsidRPr="00026534">
              <w:rPr>
                <w:szCs w:val="22"/>
              </w:rPr>
              <w:t>Awards:  Local dissemination of good practice and recognition has occurred</w:t>
            </w:r>
          </w:p>
          <w:p w14:paraId="2A45D25A" w14:textId="77777777" w:rsidR="00026534" w:rsidRPr="00026534" w:rsidRDefault="00026534" w:rsidP="00026534">
            <w:pPr>
              <w:pStyle w:val="BodyText"/>
              <w:spacing w:before="8"/>
              <w:rPr>
                <w:szCs w:val="22"/>
              </w:rPr>
            </w:pPr>
          </w:p>
        </w:tc>
      </w:tr>
    </w:tbl>
    <w:p w14:paraId="449518FF" w14:textId="77777777" w:rsidR="00026534" w:rsidRPr="00026534" w:rsidRDefault="00026534" w:rsidP="00026534">
      <w:pPr>
        <w:pStyle w:val="BodyText"/>
        <w:spacing w:before="8"/>
        <w:rPr>
          <w:szCs w:val="22"/>
        </w:rPr>
      </w:pPr>
    </w:p>
    <w:tbl>
      <w:tblPr>
        <w:tblW w:w="0" w:type="auto"/>
        <w:tblLook w:val="04A0" w:firstRow="1" w:lastRow="0" w:firstColumn="1" w:lastColumn="0" w:noHBand="0" w:noVBand="1"/>
      </w:tblPr>
      <w:tblGrid>
        <w:gridCol w:w="9350"/>
      </w:tblGrid>
      <w:tr w:rsidR="00026534" w:rsidRPr="00026534" w14:paraId="4E4871BB" w14:textId="77777777" w:rsidTr="00026534">
        <w:tc>
          <w:tcPr>
            <w:tcW w:w="9350" w:type="dxa"/>
          </w:tcPr>
          <w:p w14:paraId="26ECD01F" w14:textId="77777777" w:rsidR="00026534" w:rsidRPr="00026534" w:rsidRDefault="00026534" w:rsidP="000B34B3">
            <w:pPr>
              <w:pStyle w:val="Heading3"/>
            </w:pPr>
            <w:bookmarkStart w:id="35" w:name="_Toc33774744"/>
            <w:bookmarkStart w:id="36" w:name="_Toc66086902"/>
            <w:r w:rsidRPr="00026534">
              <w:t>Teaching-satisfactory-TT</w:t>
            </w:r>
            <w:bookmarkEnd w:id="35"/>
            <w:bookmarkEnd w:id="36"/>
          </w:p>
          <w:p w14:paraId="65F8F4CD" w14:textId="77777777" w:rsidR="00026534" w:rsidRPr="00026534" w:rsidRDefault="00026534" w:rsidP="00026534">
            <w:pPr>
              <w:pStyle w:val="BodyText"/>
              <w:spacing w:before="8"/>
              <w:rPr>
                <w:szCs w:val="22"/>
              </w:rPr>
            </w:pPr>
          </w:p>
          <w:p w14:paraId="1AD43783" w14:textId="77777777" w:rsidR="00026534" w:rsidRPr="00026534" w:rsidRDefault="00026534" w:rsidP="00026534">
            <w:pPr>
              <w:pStyle w:val="BodyText"/>
              <w:spacing w:before="8"/>
              <w:rPr>
                <w:i/>
                <w:szCs w:val="22"/>
              </w:rPr>
            </w:pPr>
            <w:r w:rsidRPr="00026534">
              <w:rPr>
                <w:i/>
                <w:szCs w:val="22"/>
              </w:rPr>
              <w:t>Required of all:</w:t>
            </w:r>
          </w:p>
          <w:p w14:paraId="5A626AAA" w14:textId="77777777" w:rsidR="00026534" w:rsidRPr="00026534" w:rsidRDefault="00026534" w:rsidP="00026534">
            <w:pPr>
              <w:pStyle w:val="BodyText"/>
              <w:spacing w:before="8"/>
              <w:rPr>
                <w:szCs w:val="22"/>
              </w:rPr>
            </w:pPr>
            <w:r w:rsidRPr="00026534">
              <w:rPr>
                <w:szCs w:val="22"/>
              </w:rPr>
              <w:t>Quantitative and qualitative information on teaching and learning outcomes from the candidate, students, and peers indicating that instruction has been satisfactory in fostering appropriate learning outcomes.</w:t>
            </w:r>
          </w:p>
          <w:p w14:paraId="0CA2DFF1" w14:textId="77777777" w:rsidR="00026534" w:rsidRPr="00026534" w:rsidRDefault="00026534" w:rsidP="00026534">
            <w:pPr>
              <w:pStyle w:val="BodyText"/>
              <w:spacing w:before="8"/>
              <w:rPr>
                <w:szCs w:val="22"/>
              </w:rPr>
            </w:pPr>
            <w:r w:rsidRPr="00026534">
              <w:rPr>
                <w:szCs w:val="22"/>
              </w:rPr>
              <w:t>Information on teaching load.</w:t>
            </w:r>
          </w:p>
          <w:p w14:paraId="5F75CE68" w14:textId="77777777" w:rsidR="00026534" w:rsidRPr="00026534" w:rsidRDefault="00026534" w:rsidP="00026534">
            <w:pPr>
              <w:pStyle w:val="BodyText"/>
              <w:spacing w:before="8"/>
              <w:rPr>
                <w:szCs w:val="22"/>
              </w:rPr>
            </w:pPr>
            <w:r w:rsidRPr="00026534">
              <w:rPr>
                <w:szCs w:val="22"/>
              </w:rPr>
              <w:t>Evidence of the quality of teaching and advising as evaluated by peers</w:t>
            </w:r>
          </w:p>
          <w:p w14:paraId="457C4BEA" w14:textId="77777777" w:rsidR="00026534" w:rsidRPr="00026534" w:rsidRDefault="00026534" w:rsidP="00026534">
            <w:pPr>
              <w:pStyle w:val="BodyText"/>
              <w:spacing w:before="8"/>
              <w:rPr>
                <w:szCs w:val="22"/>
              </w:rPr>
            </w:pPr>
            <w:r w:rsidRPr="00026534">
              <w:rPr>
                <w:szCs w:val="22"/>
              </w:rPr>
              <w:t>Evidence of the quality of teaching, advising, or mentoring as evaluated by students</w:t>
            </w:r>
          </w:p>
          <w:p w14:paraId="4C792B92" w14:textId="77777777" w:rsidR="00026534" w:rsidRPr="00026534" w:rsidRDefault="00026534" w:rsidP="00026534">
            <w:pPr>
              <w:pStyle w:val="BodyText"/>
              <w:spacing w:before="8"/>
              <w:rPr>
                <w:i/>
                <w:szCs w:val="22"/>
              </w:rPr>
            </w:pPr>
          </w:p>
          <w:p w14:paraId="5F895887" w14:textId="77777777" w:rsidR="00026534" w:rsidRPr="00026534" w:rsidRDefault="00026534" w:rsidP="00026534">
            <w:pPr>
              <w:pStyle w:val="BodyText"/>
              <w:spacing w:before="8"/>
              <w:rPr>
                <w:i/>
                <w:szCs w:val="22"/>
              </w:rPr>
            </w:pPr>
            <w:r w:rsidRPr="00026534">
              <w:rPr>
                <w:i/>
                <w:szCs w:val="22"/>
              </w:rPr>
              <w:t>Some of the following:</w:t>
            </w:r>
          </w:p>
          <w:p w14:paraId="331620BD" w14:textId="77777777" w:rsidR="00026534" w:rsidRPr="00026534" w:rsidRDefault="00026534" w:rsidP="00026534">
            <w:pPr>
              <w:pStyle w:val="BodyText"/>
              <w:spacing w:before="8"/>
              <w:rPr>
                <w:szCs w:val="22"/>
              </w:rPr>
            </w:pPr>
            <w:r w:rsidRPr="00026534">
              <w:rPr>
                <w:szCs w:val="22"/>
              </w:rPr>
              <w:t xml:space="preserve">Evidence of new course development or significant course revision presented with evidence on </w:t>
            </w:r>
            <w:r w:rsidRPr="00026534">
              <w:rPr>
                <w:szCs w:val="22"/>
              </w:rPr>
              <w:lastRenderedPageBreak/>
              <w:t>effectiveness</w:t>
            </w:r>
          </w:p>
          <w:p w14:paraId="72F2C980" w14:textId="77777777" w:rsidR="00026534" w:rsidRPr="00026534" w:rsidRDefault="00026534" w:rsidP="00026534">
            <w:pPr>
              <w:pStyle w:val="BodyText"/>
              <w:spacing w:before="8"/>
              <w:rPr>
                <w:szCs w:val="22"/>
              </w:rPr>
            </w:pPr>
            <w:r w:rsidRPr="00026534">
              <w:rPr>
                <w:szCs w:val="22"/>
              </w:rPr>
              <w:t>Mentoring and advising load is clearly documented and contextualized; student satisfaction is indicated by evidence; satisfactory impact on student achievement clear</w:t>
            </w:r>
          </w:p>
          <w:p w14:paraId="67292158" w14:textId="77777777" w:rsidR="00026534" w:rsidRPr="00026534" w:rsidRDefault="00026534" w:rsidP="00026534">
            <w:pPr>
              <w:pStyle w:val="BodyText"/>
              <w:spacing w:before="8"/>
              <w:rPr>
                <w:szCs w:val="22"/>
              </w:rPr>
            </w:pPr>
            <w:r w:rsidRPr="00026534">
              <w:rPr>
                <w:szCs w:val="22"/>
              </w:rPr>
              <w:t>Awards and recognition:  Evidence of some local dissemination of good practice and/or SoTL; some recognition of teaching efforts</w:t>
            </w:r>
          </w:p>
          <w:p w14:paraId="2FF111E6" w14:textId="77777777" w:rsidR="00026534" w:rsidRPr="00026534" w:rsidRDefault="00026534" w:rsidP="00026534">
            <w:pPr>
              <w:pStyle w:val="BodyText"/>
              <w:spacing w:before="8"/>
              <w:rPr>
                <w:szCs w:val="22"/>
              </w:rPr>
            </w:pPr>
            <w:r w:rsidRPr="00026534">
              <w:rPr>
                <w:szCs w:val="22"/>
              </w:rPr>
              <w:t>Professional development:  Record of some activity, such as conference or workshop attendance, personal experimentation, or reading; record of mentoring other teachers; reflective commentary on candidate’s own teaching; peer assessment on effectiveness of efforts toward personal growth or mentoring of others.</w:t>
            </w:r>
          </w:p>
        </w:tc>
      </w:tr>
    </w:tbl>
    <w:p w14:paraId="4C3FF038" w14:textId="77777777" w:rsidR="00026534" w:rsidRPr="00026534" w:rsidRDefault="00026534" w:rsidP="00026534">
      <w:pPr>
        <w:pStyle w:val="BodyText"/>
        <w:spacing w:before="8"/>
        <w:rPr>
          <w:szCs w:val="22"/>
        </w:rPr>
      </w:pPr>
    </w:p>
    <w:tbl>
      <w:tblPr>
        <w:tblW w:w="0" w:type="auto"/>
        <w:tblLook w:val="04A0" w:firstRow="1" w:lastRow="0" w:firstColumn="1" w:lastColumn="0" w:noHBand="0" w:noVBand="1"/>
      </w:tblPr>
      <w:tblGrid>
        <w:gridCol w:w="9350"/>
      </w:tblGrid>
      <w:tr w:rsidR="00026534" w:rsidRPr="00026534" w14:paraId="1D5F9602" w14:textId="77777777" w:rsidTr="00026534">
        <w:tc>
          <w:tcPr>
            <w:tcW w:w="9350" w:type="dxa"/>
          </w:tcPr>
          <w:p w14:paraId="4BEF73A7" w14:textId="77777777" w:rsidR="00026534" w:rsidRPr="00026534" w:rsidRDefault="00026534" w:rsidP="000B34B3">
            <w:pPr>
              <w:pStyle w:val="Heading3"/>
            </w:pPr>
            <w:bookmarkStart w:id="37" w:name="_Toc33774745"/>
            <w:bookmarkStart w:id="38" w:name="_Toc66086903"/>
            <w:r w:rsidRPr="00026534">
              <w:t>Service-satisfactory-TT</w:t>
            </w:r>
            <w:bookmarkEnd w:id="37"/>
            <w:bookmarkEnd w:id="38"/>
          </w:p>
          <w:p w14:paraId="3C34A94E" w14:textId="77777777" w:rsidR="00026534" w:rsidRPr="00026534" w:rsidRDefault="00026534" w:rsidP="00026534">
            <w:pPr>
              <w:pStyle w:val="BodyText"/>
              <w:spacing w:before="8"/>
              <w:rPr>
                <w:szCs w:val="22"/>
              </w:rPr>
            </w:pPr>
          </w:p>
          <w:p w14:paraId="4B4FF4CB" w14:textId="77777777" w:rsidR="00026534" w:rsidRPr="00026534" w:rsidRDefault="00026534" w:rsidP="00026534">
            <w:pPr>
              <w:pStyle w:val="BodyText"/>
              <w:spacing w:before="8"/>
              <w:rPr>
                <w:szCs w:val="22"/>
              </w:rPr>
            </w:pPr>
            <w:r w:rsidRPr="00026534">
              <w:rPr>
                <w:szCs w:val="22"/>
              </w:rPr>
              <w:t xml:space="preserve">University citizenship:  Routine department expectations; chair’s determination that service is more than mere participation.  </w:t>
            </w:r>
          </w:p>
          <w:p w14:paraId="556EF952" w14:textId="77777777" w:rsidR="00026534" w:rsidRPr="00026534" w:rsidRDefault="00026534" w:rsidP="00026534">
            <w:pPr>
              <w:pStyle w:val="BodyText"/>
              <w:spacing w:before="8"/>
              <w:rPr>
                <w:szCs w:val="22"/>
              </w:rPr>
            </w:pPr>
            <w:r w:rsidRPr="00026534">
              <w:rPr>
                <w:szCs w:val="22"/>
              </w:rPr>
              <w:t>Discipline and community:  routine, required or expected</w:t>
            </w:r>
          </w:p>
        </w:tc>
      </w:tr>
    </w:tbl>
    <w:p w14:paraId="770A8EAF" w14:textId="77777777" w:rsidR="00026534" w:rsidRPr="00026534" w:rsidRDefault="00026534" w:rsidP="00026534">
      <w:pPr>
        <w:pStyle w:val="BodyText"/>
        <w:spacing w:before="8"/>
        <w:rPr>
          <w:szCs w:val="22"/>
        </w:rPr>
      </w:pPr>
    </w:p>
    <w:p w14:paraId="6B10C61C" w14:textId="77777777" w:rsidR="00026534" w:rsidRPr="00026534" w:rsidRDefault="00026534" w:rsidP="00026534">
      <w:pPr>
        <w:pStyle w:val="BodyText"/>
        <w:spacing w:before="8"/>
        <w:rPr>
          <w:szCs w:val="22"/>
        </w:rPr>
      </w:pPr>
      <w:r w:rsidRPr="00026534">
        <w:rPr>
          <w:szCs w:val="22"/>
        </w:rPr>
        <w:t xml:space="preserve">Standard for </w:t>
      </w:r>
      <w:r w:rsidRPr="00026534">
        <w:rPr>
          <w:b/>
          <w:szCs w:val="22"/>
        </w:rPr>
        <w:t xml:space="preserve">excellent:  one </w:t>
      </w:r>
      <w:r w:rsidRPr="00026534">
        <w:rPr>
          <w:szCs w:val="22"/>
        </w:rPr>
        <w:t>of these must be achieved</w:t>
      </w:r>
    </w:p>
    <w:p w14:paraId="7D8D07CB" w14:textId="77777777" w:rsidR="00026534" w:rsidRPr="00026534" w:rsidRDefault="00026534" w:rsidP="00026534">
      <w:pPr>
        <w:pStyle w:val="BodyText"/>
        <w:spacing w:before="8"/>
        <w:rPr>
          <w:szCs w:val="22"/>
        </w:rPr>
      </w:pPr>
    </w:p>
    <w:tbl>
      <w:tblPr>
        <w:tblW w:w="0" w:type="auto"/>
        <w:tblLook w:val="04A0" w:firstRow="1" w:lastRow="0" w:firstColumn="1" w:lastColumn="0" w:noHBand="0" w:noVBand="1"/>
      </w:tblPr>
      <w:tblGrid>
        <w:gridCol w:w="9350"/>
      </w:tblGrid>
      <w:tr w:rsidR="00026534" w:rsidRPr="00026534" w14:paraId="4BCF91B5" w14:textId="77777777" w:rsidTr="00026534">
        <w:tc>
          <w:tcPr>
            <w:tcW w:w="9350" w:type="dxa"/>
          </w:tcPr>
          <w:p w14:paraId="2670FF0B" w14:textId="77777777" w:rsidR="00026534" w:rsidRPr="00026534" w:rsidRDefault="00026534" w:rsidP="000B34B3">
            <w:pPr>
              <w:pStyle w:val="Heading3"/>
            </w:pPr>
            <w:bookmarkStart w:id="39" w:name="_Toc33774746"/>
            <w:bookmarkStart w:id="40" w:name="_Toc66086904"/>
            <w:r w:rsidRPr="00026534">
              <w:t>Research-excellent-TT</w:t>
            </w:r>
            <w:bookmarkEnd w:id="39"/>
            <w:bookmarkEnd w:id="40"/>
          </w:p>
          <w:p w14:paraId="57F50C0E" w14:textId="77777777" w:rsidR="00026534" w:rsidRPr="00026534" w:rsidRDefault="00026534" w:rsidP="00026534">
            <w:pPr>
              <w:pStyle w:val="BodyText"/>
              <w:spacing w:before="8"/>
              <w:rPr>
                <w:szCs w:val="22"/>
              </w:rPr>
            </w:pPr>
          </w:p>
          <w:p w14:paraId="6EDC64BA" w14:textId="77777777" w:rsidR="00026534" w:rsidRPr="00026534" w:rsidRDefault="00026534" w:rsidP="00026534">
            <w:pPr>
              <w:pStyle w:val="BodyText"/>
              <w:spacing w:before="8"/>
              <w:rPr>
                <w:szCs w:val="22"/>
              </w:rPr>
            </w:pPr>
            <w:r w:rsidRPr="00026534">
              <w:rPr>
                <w:szCs w:val="22"/>
              </w:rPr>
              <w:t>Disciplinary or professional research:  Significant contributions to the knowledge in the field that clearly demonstrate attributes of scholarly work associated with research, including peer refereed presentations and publications and national recognition of the quality of research.</w:t>
            </w:r>
          </w:p>
          <w:p w14:paraId="18112623" w14:textId="714CC96B" w:rsidR="00026534" w:rsidRPr="00026534" w:rsidRDefault="00026534" w:rsidP="00026534">
            <w:pPr>
              <w:pStyle w:val="BodyText"/>
              <w:spacing w:before="8"/>
              <w:rPr>
                <w:szCs w:val="22"/>
              </w:rPr>
            </w:pPr>
            <w:r w:rsidRPr="00026534">
              <w:rPr>
                <w:szCs w:val="22"/>
              </w:rPr>
              <w:t xml:space="preserve">Grants and external support [as required by school or department]:  </w:t>
            </w:r>
            <w:r w:rsidR="00F96856">
              <w:rPr>
                <w:szCs w:val="22"/>
              </w:rPr>
              <w:t>Significant contributions that clearly demonstrate the attributes of scholarly work associated with obtaining external support, including the degree to which the process was competitive.</w:t>
            </w:r>
          </w:p>
          <w:p w14:paraId="64F0DC36" w14:textId="6CC3C35C" w:rsidR="00026534" w:rsidRDefault="00FC0AB2" w:rsidP="00026534">
            <w:pPr>
              <w:pStyle w:val="BodyText"/>
              <w:spacing w:before="8"/>
              <w:rPr>
                <w:szCs w:val="22"/>
              </w:rPr>
            </w:pPr>
            <w:r>
              <w:rPr>
                <w:szCs w:val="22"/>
              </w:rPr>
              <w:t xml:space="preserve">Expert external peer review clearly demonstrates the attributes of scholarly work associated with research, including peer refereed presentations, grants, and </w:t>
            </w:r>
            <w:proofErr w:type="gramStart"/>
            <w:r>
              <w:rPr>
                <w:szCs w:val="22"/>
              </w:rPr>
              <w:t>publications;</w:t>
            </w:r>
            <w:proofErr w:type="gramEnd"/>
            <w:r>
              <w:rPr>
                <w:szCs w:val="22"/>
              </w:rPr>
              <w:t xml:space="preserve"> evidence of national recognition of the quality of work.  </w:t>
            </w:r>
          </w:p>
          <w:p w14:paraId="2D2A9CBB" w14:textId="789AB4E5" w:rsidR="00FC0AB2" w:rsidRPr="00026534" w:rsidRDefault="00FC0AB2" w:rsidP="00026534">
            <w:pPr>
              <w:pStyle w:val="BodyText"/>
              <w:spacing w:before="8"/>
              <w:rPr>
                <w:szCs w:val="22"/>
              </w:rPr>
            </w:pPr>
            <w:r>
              <w:rPr>
                <w:szCs w:val="22"/>
              </w:rPr>
              <w:t>Evidence of a program of scholarly work that has contributed to knowledge base and improved the work of others.</w:t>
            </w:r>
          </w:p>
          <w:p w14:paraId="073CF91C" w14:textId="77777777" w:rsidR="00026534" w:rsidRPr="00026534" w:rsidRDefault="00026534" w:rsidP="00026534">
            <w:pPr>
              <w:pStyle w:val="BodyText"/>
              <w:spacing w:before="8"/>
              <w:rPr>
                <w:szCs w:val="22"/>
              </w:rPr>
            </w:pPr>
          </w:p>
          <w:p w14:paraId="492D5374" w14:textId="77777777" w:rsidR="00026534" w:rsidRPr="00026534" w:rsidRDefault="00026534" w:rsidP="00026534">
            <w:pPr>
              <w:pStyle w:val="BodyText"/>
              <w:spacing w:before="8"/>
              <w:rPr>
                <w:szCs w:val="22"/>
              </w:rPr>
            </w:pPr>
            <w:r w:rsidRPr="00026534">
              <w:rPr>
                <w:szCs w:val="22"/>
              </w:rPr>
              <w:t>For associate:  Emerging national reputation</w:t>
            </w:r>
          </w:p>
          <w:p w14:paraId="6AE77064" w14:textId="77777777" w:rsidR="00026534" w:rsidRPr="00026534" w:rsidRDefault="00026534" w:rsidP="00026534">
            <w:pPr>
              <w:pStyle w:val="BodyText"/>
              <w:spacing w:before="8"/>
              <w:rPr>
                <w:szCs w:val="22"/>
              </w:rPr>
            </w:pPr>
            <w:r w:rsidRPr="00026534">
              <w:rPr>
                <w:szCs w:val="22"/>
              </w:rPr>
              <w:t>For full:  A sustained national reputation as demonstrated by a well-established and cumulative body of work in rank</w:t>
            </w:r>
          </w:p>
        </w:tc>
      </w:tr>
    </w:tbl>
    <w:p w14:paraId="75159D73" w14:textId="77777777" w:rsidR="00026534" w:rsidRPr="00026534" w:rsidRDefault="00026534" w:rsidP="00026534">
      <w:pPr>
        <w:pStyle w:val="BodyText"/>
        <w:spacing w:before="8"/>
        <w:rPr>
          <w:szCs w:val="22"/>
        </w:rPr>
      </w:pPr>
    </w:p>
    <w:tbl>
      <w:tblPr>
        <w:tblW w:w="0" w:type="auto"/>
        <w:tblLook w:val="04A0" w:firstRow="1" w:lastRow="0" w:firstColumn="1" w:lastColumn="0" w:noHBand="0" w:noVBand="1"/>
      </w:tblPr>
      <w:tblGrid>
        <w:gridCol w:w="9350"/>
      </w:tblGrid>
      <w:tr w:rsidR="00026534" w:rsidRPr="00026534" w14:paraId="65362685" w14:textId="77777777" w:rsidTr="00026534">
        <w:tc>
          <w:tcPr>
            <w:tcW w:w="9350" w:type="dxa"/>
          </w:tcPr>
          <w:p w14:paraId="594636AB" w14:textId="77777777" w:rsidR="00026534" w:rsidRPr="00026534" w:rsidRDefault="00026534" w:rsidP="000B34B3">
            <w:pPr>
              <w:pStyle w:val="Heading3"/>
            </w:pPr>
            <w:bookmarkStart w:id="41" w:name="_Toc33774747"/>
            <w:bookmarkStart w:id="42" w:name="_Toc66086905"/>
            <w:r w:rsidRPr="00026534">
              <w:t>Teaching-excellent-TT</w:t>
            </w:r>
            <w:bookmarkEnd w:id="41"/>
            <w:bookmarkEnd w:id="42"/>
          </w:p>
          <w:p w14:paraId="75AC1B8E" w14:textId="77777777" w:rsidR="00026534" w:rsidRPr="00026534" w:rsidRDefault="00026534" w:rsidP="00026534">
            <w:pPr>
              <w:pStyle w:val="BodyText"/>
              <w:spacing w:before="8"/>
              <w:rPr>
                <w:szCs w:val="22"/>
              </w:rPr>
            </w:pPr>
          </w:p>
          <w:p w14:paraId="66AA03D4" w14:textId="77777777" w:rsidR="00026534" w:rsidRPr="00026534" w:rsidRDefault="00026534" w:rsidP="00026534">
            <w:pPr>
              <w:pStyle w:val="BodyText"/>
              <w:spacing w:before="8"/>
              <w:rPr>
                <w:i/>
                <w:szCs w:val="22"/>
              </w:rPr>
            </w:pPr>
            <w:r w:rsidRPr="00026534">
              <w:rPr>
                <w:i/>
                <w:szCs w:val="22"/>
              </w:rPr>
              <w:t>For all:</w:t>
            </w:r>
          </w:p>
          <w:p w14:paraId="2361D5ED" w14:textId="77777777" w:rsidR="00026534" w:rsidRPr="00026534" w:rsidRDefault="00026534" w:rsidP="00026534">
            <w:pPr>
              <w:pStyle w:val="BodyText"/>
              <w:spacing w:before="8"/>
              <w:rPr>
                <w:szCs w:val="22"/>
              </w:rPr>
            </w:pPr>
            <w:r w:rsidRPr="00026534">
              <w:rPr>
                <w:szCs w:val="22"/>
              </w:rPr>
              <w:t>Instruction:  Documentation of extraordinarily successful teaching and learning outcomes; The case for teaching excellence is grounded in a sophisticated teaching philosophy</w:t>
            </w:r>
          </w:p>
          <w:p w14:paraId="7B58ACE0" w14:textId="77777777" w:rsidR="00026534" w:rsidRPr="00026534" w:rsidRDefault="00026534" w:rsidP="00026534">
            <w:pPr>
              <w:pStyle w:val="BodyText"/>
              <w:spacing w:before="8"/>
              <w:rPr>
                <w:szCs w:val="22"/>
              </w:rPr>
            </w:pPr>
            <w:r w:rsidRPr="00026534">
              <w:rPr>
                <w:szCs w:val="22"/>
              </w:rPr>
              <w:t>Peer-reviewed publications that document student accomplishment or contribute to the theoretical base of knowledge about curriculum or effective teaching and learning.</w:t>
            </w:r>
          </w:p>
          <w:p w14:paraId="13ED0E08" w14:textId="77777777" w:rsidR="00026534" w:rsidRPr="00026534" w:rsidRDefault="00026534" w:rsidP="00026534">
            <w:pPr>
              <w:pStyle w:val="BodyText"/>
              <w:spacing w:before="8"/>
              <w:rPr>
                <w:szCs w:val="22"/>
              </w:rPr>
            </w:pPr>
          </w:p>
          <w:p w14:paraId="083FF7BD" w14:textId="77777777" w:rsidR="00026534" w:rsidRPr="00026534" w:rsidRDefault="00026534" w:rsidP="00026534">
            <w:pPr>
              <w:pStyle w:val="BodyText"/>
              <w:spacing w:before="8"/>
              <w:rPr>
                <w:i/>
                <w:szCs w:val="22"/>
              </w:rPr>
            </w:pPr>
            <w:r w:rsidRPr="00026534">
              <w:rPr>
                <w:i/>
                <w:szCs w:val="22"/>
              </w:rPr>
              <w:t>Some of the following:</w:t>
            </w:r>
          </w:p>
          <w:p w14:paraId="190FD54B" w14:textId="77777777" w:rsidR="00026534" w:rsidRPr="00026534" w:rsidRDefault="00026534" w:rsidP="00026534">
            <w:pPr>
              <w:pStyle w:val="BodyText"/>
              <w:spacing w:before="8"/>
              <w:rPr>
                <w:szCs w:val="22"/>
              </w:rPr>
            </w:pPr>
            <w:r w:rsidRPr="00026534">
              <w:rPr>
                <w:szCs w:val="22"/>
              </w:rPr>
              <w:t>Course or curricular development:  In addition to producing effective course and curricular products, shows evidence of having disseminated ideas within the profession or generally through publication, presentation, or other means.  Evidence that the work has been adopted by others (locally and nationally) indicates excellence.</w:t>
            </w:r>
          </w:p>
          <w:p w14:paraId="0F766A9A" w14:textId="77777777" w:rsidR="00026534" w:rsidRPr="00026534" w:rsidRDefault="00026534" w:rsidP="00026534">
            <w:pPr>
              <w:pStyle w:val="BodyText"/>
              <w:spacing w:before="8"/>
              <w:rPr>
                <w:szCs w:val="22"/>
              </w:rPr>
            </w:pPr>
            <w:r w:rsidRPr="00026534">
              <w:rPr>
                <w:szCs w:val="22"/>
              </w:rPr>
              <w:t>Mentoring and advising:  Mentoring and advising characterized by scholarly approach; High accomplishments of students mentored or advised consistently linked to influence of mentor; Scholarly and reflective approach to mentoring and advising documented; Demonstrated impact on accomplishments of mentored and advised students; External peer review clearly demonstrates the attributes of scholarly work associated with mentoring or advising, including peer refereed presentations and publications and national recognition of the quality of work</w:t>
            </w:r>
          </w:p>
          <w:p w14:paraId="4CE44CF1" w14:textId="77777777" w:rsidR="00026534" w:rsidRPr="00026534" w:rsidRDefault="00026534" w:rsidP="00026534">
            <w:pPr>
              <w:pStyle w:val="BodyText"/>
              <w:spacing w:before="8"/>
              <w:rPr>
                <w:szCs w:val="22"/>
              </w:rPr>
            </w:pPr>
            <w:r w:rsidRPr="00026534">
              <w:rPr>
                <w:szCs w:val="22"/>
              </w:rPr>
              <w:t xml:space="preserve">Scholarly activities, including awards; Documentation of a program of scholarly work that has contributed to knowledge base and improved the work of others through appropriate dissemination channels; Positive departmental evaluations of the stature of the published work (e.g., journals); Peer review supporting the quality of the publications, presentations or other dissemination methods; National or international teaching awards or significant funding for teaching </w:t>
            </w:r>
            <w:proofErr w:type="gramStart"/>
            <w:r w:rsidRPr="00026534">
              <w:rPr>
                <w:szCs w:val="22"/>
              </w:rPr>
              <w:t>projects;</w:t>
            </w:r>
            <w:proofErr w:type="gramEnd"/>
            <w:r w:rsidRPr="00026534">
              <w:rPr>
                <w:szCs w:val="22"/>
              </w:rPr>
              <w:t xml:space="preserve"> </w:t>
            </w:r>
          </w:p>
          <w:p w14:paraId="6D689FD3" w14:textId="77777777" w:rsidR="00026534" w:rsidRPr="00026534" w:rsidRDefault="00026534" w:rsidP="00026534">
            <w:pPr>
              <w:pStyle w:val="BodyText"/>
              <w:spacing w:before="8"/>
              <w:rPr>
                <w:szCs w:val="22"/>
              </w:rPr>
            </w:pPr>
            <w:r w:rsidRPr="00026534">
              <w:rPr>
                <w:szCs w:val="22"/>
              </w:rPr>
              <w:t xml:space="preserve">Professional development efforts in teaching:  Extensive record of participation in experimentation, reflection, pursuit of conceptual and practical knowledge of teaching and learning; Membership in </w:t>
            </w:r>
            <w:r w:rsidRPr="00026534">
              <w:rPr>
                <w:szCs w:val="22"/>
              </w:rPr>
              <w:lastRenderedPageBreak/>
              <w:t>communities of practice on the campus, national, or international level; Participation in dissemination of good practice; Peer review of efforts and impact of candidate’s work in this area</w:t>
            </w:r>
          </w:p>
          <w:p w14:paraId="61C85F88" w14:textId="77777777" w:rsidR="00026534" w:rsidRPr="00026534" w:rsidRDefault="00026534" w:rsidP="00026534">
            <w:pPr>
              <w:pStyle w:val="BodyText"/>
              <w:spacing w:before="8"/>
              <w:rPr>
                <w:szCs w:val="22"/>
              </w:rPr>
            </w:pPr>
          </w:p>
          <w:p w14:paraId="5F05C43D" w14:textId="77777777" w:rsidR="00026534" w:rsidRPr="00026534" w:rsidRDefault="00026534" w:rsidP="00026534">
            <w:pPr>
              <w:pStyle w:val="BodyText"/>
              <w:spacing w:before="8"/>
              <w:rPr>
                <w:szCs w:val="22"/>
              </w:rPr>
            </w:pPr>
            <w:r w:rsidRPr="00026534">
              <w:rPr>
                <w:szCs w:val="22"/>
              </w:rPr>
              <w:t>Some level of national peer-reviewed dissemination of scholarship is required to document excellence [in teaching] for clinical and tenure-track faculty.</w:t>
            </w:r>
          </w:p>
          <w:p w14:paraId="7B463E36" w14:textId="77777777" w:rsidR="00026534" w:rsidRPr="00026534" w:rsidRDefault="00026534" w:rsidP="00026534">
            <w:pPr>
              <w:pStyle w:val="BodyText"/>
              <w:spacing w:before="8"/>
              <w:rPr>
                <w:szCs w:val="22"/>
              </w:rPr>
            </w:pPr>
          </w:p>
          <w:p w14:paraId="50CD8697" w14:textId="77777777" w:rsidR="00026534" w:rsidRPr="00026534" w:rsidRDefault="00026534" w:rsidP="00026534">
            <w:pPr>
              <w:pStyle w:val="BodyText"/>
              <w:spacing w:before="8"/>
              <w:rPr>
                <w:szCs w:val="22"/>
              </w:rPr>
            </w:pPr>
            <w:r w:rsidRPr="00026534">
              <w:rPr>
                <w:szCs w:val="22"/>
              </w:rPr>
              <w:t>For associate:  Emerging national reputation</w:t>
            </w:r>
          </w:p>
          <w:p w14:paraId="77B13B20" w14:textId="77777777" w:rsidR="00026534" w:rsidRPr="00026534" w:rsidRDefault="00026534" w:rsidP="00026534">
            <w:pPr>
              <w:pStyle w:val="BodyText"/>
              <w:spacing w:before="8"/>
              <w:rPr>
                <w:szCs w:val="22"/>
              </w:rPr>
            </w:pPr>
            <w:r w:rsidRPr="00026534">
              <w:rPr>
                <w:szCs w:val="22"/>
              </w:rPr>
              <w:t>For full:  A sustained national reputation as demonstrated by a well-established and cumulative body of work in rank</w:t>
            </w:r>
          </w:p>
        </w:tc>
      </w:tr>
      <w:tr w:rsidR="00026534" w:rsidRPr="00026534" w14:paraId="27A33761" w14:textId="77777777" w:rsidTr="00026534">
        <w:tc>
          <w:tcPr>
            <w:tcW w:w="9350" w:type="dxa"/>
          </w:tcPr>
          <w:p w14:paraId="6970ABBC" w14:textId="77777777" w:rsidR="00026534" w:rsidRPr="00026534" w:rsidRDefault="00026534" w:rsidP="000B34B3">
            <w:pPr>
              <w:pStyle w:val="Heading3"/>
            </w:pPr>
            <w:bookmarkStart w:id="43" w:name="_Toc33774748"/>
            <w:bookmarkStart w:id="44" w:name="_Toc66086906"/>
            <w:r w:rsidRPr="00026534">
              <w:lastRenderedPageBreak/>
              <w:t>Service-excellent-TT</w:t>
            </w:r>
            <w:bookmarkEnd w:id="43"/>
            <w:bookmarkEnd w:id="44"/>
          </w:p>
          <w:p w14:paraId="227928F6" w14:textId="77777777" w:rsidR="00026534" w:rsidRPr="00026534" w:rsidRDefault="00026534" w:rsidP="00026534">
            <w:pPr>
              <w:pStyle w:val="BodyText"/>
              <w:spacing w:before="8"/>
              <w:rPr>
                <w:szCs w:val="22"/>
              </w:rPr>
            </w:pPr>
          </w:p>
          <w:p w14:paraId="1D251ACB" w14:textId="77777777" w:rsidR="00026534" w:rsidRPr="00026534" w:rsidRDefault="00026534" w:rsidP="00026534">
            <w:pPr>
              <w:pStyle w:val="BodyText"/>
              <w:spacing w:before="8"/>
              <w:rPr>
                <w:szCs w:val="22"/>
              </w:rPr>
            </w:pPr>
            <w:r w:rsidRPr="00026534">
              <w:rPr>
                <w:szCs w:val="22"/>
              </w:rPr>
              <w:t>Significant contributions that clearly demonstrate the attributes of scholarly work, including peer refereed presentations and publications and national recognition of the quality of work; awards and recognition that reflect on the significance and academic nature of the work have been received.</w:t>
            </w:r>
          </w:p>
          <w:p w14:paraId="3381A4C7" w14:textId="77777777" w:rsidR="00026534" w:rsidRPr="00026534" w:rsidRDefault="00026534" w:rsidP="00026534">
            <w:pPr>
              <w:pStyle w:val="BodyText"/>
              <w:spacing w:before="8"/>
              <w:rPr>
                <w:szCs w:val="22"/>
              </w:rPr>
            </w:pPr>
            <w:r w:rsidRPr="00026534">
              <w:rPr>
                <w:szCs w:val="22"/>
              </w:rPr>
              <w:t>Service must be academic work characterized by the following:</w:t>
            </w:r>
          </w:p>
          <w:p w14:paraId="0F9B47A1" w14:textId="77777777" w:rsidR="00026534" w:rsidRPr="00026534" w:rsidRDefault="00026534" w:rsidP="00E21E3E">
            <w:pPr>
              <w:pStyle w:val="BodyText"/>
              <w:numPr>
                <w:ilvl w:val="1"/>
                <w:numId w:val="47"/>
              </w:numPr>
              <w:spacing w:before="8"/>
              <w:rPr>
                <w:szCs w:val="22"/>
              </w:rPr>
            </w:pPr>
            <w:r w:rsidRPr="00026534">
              <w:rPr>
                <w:szCs w:val="22"/>
              </w:rPr>
              <w:t xml:space="preserve">command and application of relevant knowledge, skills, and technological </w:t>
            </w:r>
            <w:proofErr w:type="gramStart"/>
            <w:r w:rsidRPr="00026534">
              <w:rPr>
                <w:szCs w:val="22"/>
              </w:rPr>
              <w:t>expertise;</w:t>
            </w:r>
            <w:proofErr w:type="gramEnd"/>
          </w:p>
          <w:p w14:paraId="53179D17" w14:textId="77777777" w:rsidR="00026534" w:rsidRPr="00026534" w:rsidRDefault="00026534" w:rsidP="00E21E3E">
            <w:pPr>
              <w:pStyle w:val="BodyText"/>
              <w:numPr>
                <w:ilvl w:val="1"/>
                <w:numId w:val="47"/>
              </w:numPr>
              <w:spacing w:before="8"/>
              <w:rPr>
                <w:szCs w:val="22"/>
              </w:rPr>
            </w:pPr>
            <w:r w:rsidRPr="00026534">
              <w:rPr>
                <w:szCs w:val="22"/>
              </w:rPr>
              <w:t xml:space="preserve">contributions to a body of </w:t>
            </w:r>
            <w:proofErr w:type="gramStart"/>
            <w:r w:rsidRPr="00026534">
              <w:rPr>
                <w:szCs w:val="22"/>
              </w:rPr>
              <w:t>knowledge;</w:t>
            </w:r>
            <w:proofErr w:type="gramEnd"/>
          </w:p>
          <w:p w14:paraId="4BF25EA3" w14:textId="77777777" w:rsidR="00026534" w:rsidRPr="00026534" w:rsidRDefault="00026534" w:rsidP="00E21E3E">
            <w:pPr>
              <w:pStyle w:val="BodyText"/>
              <w:numPr>
                <w:ilvl w:val="1"/>
                <w:numId w:val="47"/>
              </w:numPr>
              <w:spacing w:before="8"/>
              <w:rPr>
                <w:szCs w:val="22"/>
              </w:rPr>
            </w:pPr>
            <w:r w:rsidRPr="00026534">
              <w:rPr>
                <w:szCs w:val="22"/>
              </w:rPr>
              <w:t xml:space="preserve">imagination, creativity and </w:t>
            </w:r>
            <w:proofErr w:type="gramStart"/>
            <w:r w:rsidRPr="00026534">
              <w:rPr>
                <w:szCs w:val="22"/>
              </w:rPr>
              <w:t>innovation;</w:t>
            </w:r>
            <w:proofErr w:type="gramEnd"/>
          </w:p>
          <w:p w14:paraId="2C25608B" w14:textId="77777777" w:rsidR="00026534" w:rsidRPr="00026534" w:rsidRDefault="00026534" w:rsidP="00E21E3E">
            <w:pPr>
              <w:pStyle w:val="BodyText"/>
              <w:numPr>
                <w:ilvl w:val="1"/>
                <w:numId w:val="47"/>
              </w:numPr>
              <w:spacing w:before="8"/>
              <w:rPr>
                <w:szCs w:val="22"/>
              </w:rPr>
            </w:pPr>
            <w:r w:rsidRPr="00026534">
              <w:rPr>
                <w:szCs w:val="22"/>
              </w:rPr>
              <w:t xml:space="preserve">application of ethical </w:t>
            </w:r>
            <w:proofErr w:type="gramStart"/>
            <w:r w:rsidRPr="00026534">
              <w:rPr>
                <w:szCs w:val="22"/>
              </w:rPr>
              <w:t>standards;</w:t>
            </w:r>
            <w:proofErr w:type="gramEnd"/>
          </w:p>
          <w:p w14:paraId="30F5795B" w14:textId="77777777" w:rsidR="00026534" w:rsidRPr="00026534" w:rsidRDefault="00026534" w:rsidP="00E21E3E">
            <w:pPr>
              <w:pStyle w:val="BodyText"/>
              <w:numPr>
                <w:ilvl w:val="1"/>
                <w:numId w:val="47"/>
              </w:numPr>
              <w:spacing w:before="8"/>
              <w:rPr>
                <w:szCs w:val="22"/>
              </w:rPr>
            </w:pPr>
            <w:r w:rsidRPr="00026534">
              <w:rPr>
                <w:szCs w:val="22"/>
              </w:rPr>
              <w:t>achievement of intentional outcomes; and</w:t>
            </w:r>
          </w:p>
          <w:p w14:paraId="543D6F20" w14:textId="77777777" w:rsidR="00026534" w:rsidRPr="00026534" w:rsidRDefault="00026534" w:rsidP="00E21E3E">
            <w:pPr>
              <w:pStyle w:val="BodyText"/>
              <w:numPr>
                <w:ilvl w:val="1"/>
                <w:numId w:val="47"/>
              </w:numPr>
              <w:spacing w:before="8"/>
              <w:rPr>
                <w:szCs w:val="22"/>
              </w:rPr>
            </w:pPr>
            <w:r w:rsidRPr="00026534">
              <w:rPr>
                <w:szCs w:val="22"/>
              </w:rPr>
              <w:t>evidence of impact.</w:t>
            </w:r>
          </w:p>
          <w:p w14:paraId="53DCFB03" w14:textId="77777777" w:rsidR="00026534" w:rsidRPr="00026534" w:rsidRDefault="00026534" w:rsidP="00026534">
            <w:pPr>
              <w:pStyle w:val="BodyText"/>
              <w:spacing w:before="8"/>
              <w:rPr>
                <w:szCs w:val="22"/>
              </w:rPr>
            </w:pPr>
            <w:r w:rsidRPr="00026534">
              <w:rPr>
                <w:szCs w:val="22"/>
              </w:rPr>
              <w:t>If service involves patients or clients, must document how their work exceeds normative levels of activity and quality and is, in fact, excellent because it represents exceptional outcomes that result in the faculty member being recognized as an expert in their field and brings prestige to the candidate, the primary/department and the unit/school. Such service based on exceptional care contributes to the knowledge base or demonstrates a level of proficiency that itself illuminates practice for others. In all cases, this work must:</w:t>
            </w:r>
          </w:p>
          <w:p w14:paraId="5F967A81" w14:textId="77777777" w:rsidR="00026534" w:rsidRPr="00026534" w:rsidRDefault="00026534" w:rsidP="00E21E3E">
            <w:pPr>
              <w:pStyle w:val="BodyText"/>
              <w:numPr>
                <w:ilvl w:val="1"/>
                <w:numId w:val="47"/>
              </w:numPr>
              <w:spacing w:before="8"/>
              <w:rPr>
                <w:szCs w:val="22"/>
              </w:rPr>
            </w:pPr>
            <w:r w:rsidRPr="00026534">
              <w:rPr>
                <w:szCs w:val="22"/>
              </w:rPr>
              <w:t>have impact beyond the direct recipient of the service; and</w:t>
            </w:r>
          </w:p>
          <w:p w14:paraId="2AE68D97" w14:textId="77777777" w:rsidR="00026534" w:rsidRPr="00026534" w:rsidRDefault="00026534" w:rsidP="00E21E3E">
            <w:pPr>
              <w:pStyle w:val="BodyText"/>
              <w:numPr>
                <w:ilvl w:val="1"/>
                <w:numId w:val="47"/>
              </w:numPr>
              <w:spacing w:before="8"/>
              <w:rPr>
                <w:szCs w:val="22"/>
              </w:rPr>
            </w:pPr>
            <w:r w:rsidRPr="00026534">
              <w:rPr>
                <w:szCs w:val="22"/>
              </w:rPr>
              <w:t>be documented through appropriate publications or dissemination activities</w:t>
            </w:r>
          </w:p>
          <w:p w14:paraId="69D2B4D1" w14:textId="77777777" w:rsidR="00026534" w:rsidRPr="00026534" w:rsidRDefault="00026534" w:rsidP="00026534">
            <w:pPr>
              <w:pStyle w:val="BodyText"/>
              <w:spacing w:before="8"/>
              <w:rPr>
                <w:szCs w:val="22"/>
              </w:rPr>
            </w:pPr>
            <w:r w:rsidRPr="00026534">
              <w:rPr>
                <w:szCs w:val="22"/>
              </w:rPr>
              <w:t xml:space="preserve">Faculty involved in clinical practice should describe the variety and extent of patient or client care. Those activities that are truly exceptional should be annotated to differentiate these activities from </w:t>
            </w:r>
            <w:r w:rsidRPr="00026534">
              <w:rPr>
                <w:szCs w:val="22"/>
              </w:rPr>
              <w:lastRenderedPageBreak/>
              <w:t>the level of clinical service expected as a normal distribution of effort</w:t>
            </w:r>
          </w:p>
          <w:p w14:paraId="536FA365" w14:textId="77777777" w:rsidR="00026534" w:rsidRPr="00026534" w:rsidRDefault="00026534" w:rsidP="00026534">
            <w:pPr>
              <w:pStyle w:val="BodyText"/>
              <w:spacing w:before="8"/>
              <w:rPr>
                <w:szCs w:val="22"/>
              </w:rPr>
            </w:pPr>
          </w:p>
          <w:p w14:paraId="7CDC41FD" w14:textId="77777777" w:rsidR="00026534" w:rsidRPr="00026534" w:rsidRDefault="00026534" w:rsidP="00026534">
            <w:pPr>
              <w:pStyle w:val="BodyText"/>
              <w:spacing w:before="8"/>
              <w:rPr>
                <w:szCs w:val="22"/>
              </w:rPr>
            </w:pPr>
            <w:r w:rsidRPr="00026534">
              <w:rPr>
                <w:szCs w:val="22"/>
              </w:rPr>
              <w:t xml:space="preserve">Faculty presenting committee or voluntary service as evidence of achievement in service should demonstrate that it is a direct reflection of professional expertise and has been evaluated by peers as substantive professional and intellectual work. </w:t>
            </w:r>
          </w:p>
          <w:p w14:paraId="28DC811F" w14:textId="77777777" w:rsidR="00026534" w:rsidRPr="00026534" w:rsidRDefault="00026534" w:rsidP="00026534">
            <w:pPr>
              <w:pStyle w:val="BodyText"/>
              <w:spacing w:before="8"/>
              <w:rPr>
                <w:szCs w:val="22"/>
              </w:rPr>
            </w:pPr>
            <w:r w:rsidRPr="00026534">
              <w:rPr>
                <w:szCs w:val="22"/>
              </w:rPr>
              <w:t>Professional service that is the basis of advancement in rank or tenure must be clearly established as academic work.</w:t>
            </w:r>
          </w:p>
          <w:p w14:paraId="2E523FA1" w14:textId="77777777" w:rsidR="00026534" w:rsidRPr="00026534" w:rsidRDefault="00026534" w:rsidP="00026534">
            <w:pPr>
              <w:pStyle w:val="BodyText"/>
              <w:spacing w:before="8"/>
              <w:rPr>
                <w:szCs w:val="22"/>
              </w:rPr>
            </w:pPr>
          </w:p>
          <w:p w14:paraId="245FD443" w14:textId="77777777" w:rsidR="00026534" w:rsidRPr="00026534" w:rsidRDefault="00026534" w:rsidP="00026534">
            <w:pPr>
              <w:pStyle w:val="BodyText"/>
              <w:spacing w:before="8"/>
              <w:rPr>
                <w:szCs w:val="22"/>
              </w:rPr>
            </w:pPr>
            <w:r w:rsidRPr="00026534">
              <w:rPr>
                <w:szCs w:val="22"/>
              </w:rPr>
              <w:t xml:space="preserve">Documenting professional service activities when excellence in professional service is the primary basis for promotion or tenure: </w:t>
            </w:r>
          </w:p>
          <w:p w14:paraId="0B5EE0D7" w14:textId="77777777" w:rsidR="00026534" w:rsidRPr="00026534" w:rsidRDefault="00026534" w:rsidP="00026534">
            <w:pPr>
              <w:pStyle w:val="BodyText"/>
              <w:spacing w:before="8"/>
              <w:rPr>
                <w:szCs w:val="22"/>
              </w:rPr>
            </w:pPr>
            <w:r w:rsidRPr="00026534">
              <w:rPr>
                <w:szCs w:val="22"/>
              </w:rPr>
              <w:t xml:space="preserve">External peer evaluation of products or results of professional service, including refereed and non-refereed publications or other means of dissemination. </w:t>
            </w:r>
          </w:p>
          <w:p w14:paraId="51E44B0E" w14:textId="77777777" w:rsidR="00026534" w:rsidRPr="00026534" w:rsidRDefault="00026534" w:rsidP="00026534">
            <w:pPr>
              <w:pStyle w:val="BodyText"/>
              <w:spacing w:before="8"/>
              <w:rPr>
                <w:szCs w:val="22"/>
              </w:rPr>
            </w:pPr>
            <w:r w:rsidRPr="00026534">
              <w:rPr>
                <w:szCs w:val="22"/>
              </w:rPr>
              <w:t xml:space="preserve">While some peers may come from the practice community, a majority should be independent academic peers from institutions with an equal or greater reputation in the area of professional service. Special care must be given to assure that the external reviewers are at “arm’s length” or independent as described in the section on External Assessment. </w:t>
            </w:r>
            <w:r w:rsidRPr="00026534">
              <w:rPr>
                <w:szCs w:val="22"/>
              </w:rPr>
              <w:sym w:font="Symbol" w:char="F0FA"/>
            </w:r>
          </w:p>
          <w:p w14:paraId="3E2045B5" w14:textId="77777777" w:rsidR="00026534" w:rsidRPr="00026534" w:rsidRDefault="00026534" w:rsidP="00026534">
            <w:pPr>
              <w:pStyle w:val="BodyText"/>
              <w:spacing w:before="8"/>
              <w:rPr>
                <w:szCs w:val="22"/>
              </w:rPr>
            </w:pPr>
            <w:r w:rsidRPr="00026534">
              <w:rPr>
                <w:szCs w:val="22"/>
              </w:rPr>
              <w:t xml:space="preserve">Care should be taken in describing the qualifications and relevance of external reviewers, especially when the reviewers are not academically based. </w:t>
            </w:r>
            <w:r w:rsidRPr="00026534">
              <w:rPr>
                <w:szCs w:val="22"/>
              </w:rPr>
              <w:sym w:font="Symbol" w:char="F0FA"/>
            </w:r>
          </w:p>
          <w:p w14:paraId="771F00A0" w14:textId="77777777" w:rsidR="00026534" w:rsidRPr="00026534" w:rsidRDefault="00026534" w:rsidP="00026534">
            <w:pPr>
              <w:pStyle w:val="BodyText"/>
              <w:spacing w:before="8"/>
              <w:rPr>
                <w:szCs w:val="22"/>
              </w:rPr>
            </w:pPr>
            <w:r w:rsidRPr="00026534">
              <w:rPr>
                <w:szCs w:val="22"/>
              </w:rPr>
              <w:t xml:space="preserve">When professional service is conducted outside the U.S., it is advisable to seek some evaluation by appropriate peers in the relevant countries. </w:t>
            </w:r>
            <w:r w:rsidRPr="00026534">
              <w:rPr>
                <w:szCs w:val="22"/>
              </w:rPr>
              <w:sym w:font="Symbol" w:char="F0FA"/>
            </w:r>
          </w:p>
          <w:p w14:paraId="7B67EC16" w14:textId="77777777" w:rsidR="00026534" w:rsidRPr="00026534" w:rsidRDefault="00026534" w:rsidP="00026534">
            <w:pPr>
              <w:pStyle w:val="BodyText"/>
              <w:spacing w:before="8"/>
              <w:rPr>
                <w:szCs w:val="22"/>
              </w:rPr>
            </w:pPr>
            <w:r w:rsidRPr="00026534">
              <w:rPr>
                <w:szCs w:val="22"/>
              </w:rPr>
              <w:t>Client evaluations may not be substituted for peer evaluations</w:t>
            </w:r>
          </w:p>
          <w:p w14:paraId="5CD912D5" w14:textId="77777777" w:rsidR="00026534" w:rsidRPr="00026534" w:rsidRDefault="00026534" w:rsidP="00026534">
            <w:pPr>
              <w:pStyle w:val="BodyText"/>
              <w:spacing w:before="8"/>
              <w:rPr>
                <w:szCs w:val="22"/>
              </w:rPr>
            </w:pPr>
          </w:p>
          <w:p w14:paraId="0EB4658D" w14:textId="77777777" w:rsidR="00026534" w:rsidRPr="00026534" w:rsidRDefault="00026534" w:rsidP="00026534">
            <w:pPr>
              <w:pStyle w:val="BodyText"/>
              <w:spacing w:before="8"/>
              <w:rPr>
                <w:szCs w:val="22"/>
              </w:rPr>
            </w:pPr>
            <w:r w:rsidRPr="00026534">
              <w:rPr>
                <w:szCs w:val="22"/>
              </w:rPr>
              <w:t>Also:  acceptable university service</w:t>
            </w:r>
          </w:p>
          <w:p w14:paraId="39A8827A" w14:textId="77777777" w:rsidR="00026534" w:rsidRPr="00026534" w:rsidRDefault="00026534" w:rsidP="00026534">
            <w:pPr>
              <w:pStyle w:val="BodyText"/>
              <w:spacing w:before="8"/>
              <w:rPr>
                <w:szCs w:val="22"/>
              </w:rPr>
            </w:pPr>
          </w:p>
          <w:p w14:paraId="10A25B43" w14:textId="77777777" w:rsidR="00026534" w:rsidRPr="00026534" w:rsidRDefault="00026534" w:rsidP="00026534">
            <w:pPr>
              <w:pStyle w:val="BodyText"/>
              <w:spacing w:before="8"/>
              <w:rPr>
                <w:szCs w:val="22"/>
              </w:rPr>
            </w:pPr>
            <w:r w:rsidRPr="00026534">
              <w:rPr>
                <w:szCs w:val="22"/>
              </w:rPr>
              <w:t>For associate:  Emerging national reputation</w:t>
            </w:r>
          </w:p>
          <w:p w14:paraId="3F93E41E" w14:textId="77777777" w:rsidR="00026534" w:rsidRPr="00026534" w:rsidRDefault="00026534" w:rsidP="00026534">
            <w:pPr>
              <w:pStyle w:val="BodyText"/>
              <w:spacing w:before="8"/>
              <w:rPr>
                <w:szCs w:val="22"/>
              </w:rPr>
            </w:pPr>
            <w:r w:rsidRPr="00026534">
              <w:rPr>
                <w:szCs w:val="22"/>
              </w:rPr>
              <w:t>For full:  A sustained national reputation as demonstrated by a well-established and cumulative body of work in rank</w:t>
            </w:r>
          </w:p>
        </w:tc>
      </w:tr>
    </w:tbl>
    <w:p w14:paraId="3B904DF8" w14:textId="77777777" w:rsidR="00026534" w:rsidRPr="00026534" w:rsidRDefault="00026534" w:rsidP="00026534">
      <w:pPr>
        <w:pStyle w:val="BodyText"/>
        <w:spacing w:before="8"/>
        <w:rPr>
          <w:szCs w:val="22"/>
        </w:rPr>
      </w:pPr>
    </w:p>
    <w:p w14:paraId="2A0BF2BF" w14:textId="37CD942E" w:rsidR="00026534" w:rsidRPr="00026534" w:rsidRDefault="00026534" w:rsidP="00340AE2">
      <w:pPr>
        <w:pStyle w:val="Heading3"/>
      </w:pPr>
      <w:bookmarkStart w:id="45" w:name="_Toc33774749"/>
      <w:bookmarkStart w:id="46" w:name="_Toc66086907"/>
      <w:r w:rsidRPr="00026534">
        <w:t>Balanced case</w:t>
      </w:r>
      <w:bookmarkEnd w:id="45"/>
      <w:r w:rsidR="00340AE2">
        <w:t>-TT</w:t>
      </w:r>
      <w:bookmarkEnd w:id="46"/>
    </w:p>
    <w:p w14:paraId="7EE35664" w14:textId="7FA039AE" w:rsidR="00026534" w:rsidRPr="007F38DA" w:rsidRDefault="00515601" w:rsidP="00026534">
      <w:pPr>
        <w:pStyle w:val="BodyText"/>
        <w:spacing w:before="8"/>
        <w:rPr>
          <w:color w:val="000000" w:themeColor="text1"/>
          <w:szCs w:val="22"/>
        </w:rPr>
      </w:pPr>
      <w:r w:rsidRPr="007F38DA">
        <w:rPr>
          <w:color w:val="000000" w:themeColor="text1"/>
          <w:szCs w:val="22"/>
        </w:rPr>
        <w:t xml:space="preserve">Faculty presenting a balanced case must present achievement in each of the three areas that is “highly satisfactory” and includes, in all areas, peer-reviewed dissemination.  </w:t>
      </w:r>
    </w:p>
    <w:p w14:paraId="40D1B77B" w14:textId="5548F8B5" w:rsidR="00515601" w:rsidRPr="007F38DA" w:rsidRDefault="00515601" w:rsidP="00026534">
      <w:pPr>
        <w:pStyle w:val="BodyText"/>
        <w:spacing w:before="8"/>
        <w:rPr>
          <w:color w:val="000000" w:themeColor="text1"/>
          <w:szCs w:val="22"/>
        </w:rPr>
      </w:pPr>
      <w:r w:rsidRPr="007F38DA">
        <w:rPr>
          <w:color w:val="000000" w:themeColor="text1"/>
          <w:szCs w:val="22"/>
        </w:rPr>
        <w:t>Top-level expectation</w:t>
      </w:r>
      <w:proofErr w:type="gramStart"/>
      <w:r w:rsidRPr="007F38DA">
        <w:rPr>
          <w:color w:val="000000" w:themeColor="text1"/>
          <w:szCs w:val="22"/>
        </w:rPr>
        <w:t>:  “</w:t>
      </w:r>
      <w:proofErr w:type="gramEnd"/>
      <w:r w:rsidRPr="007F38DA">
        <w:rPr>
          <w:color w:val="000000" w:themeColor="text1"/>
          <w:szCs w:val="22"/>
        </w:rPr>
        <w:t xml:space="preserve">In exceptional cases, a candidate may present evidence of balanced strengths </w:t>
      </w:r>
      <w:r w:rsidRPr="007F38DA">
        <w:rPr>
          <w:color w:val="000000" w:themeColor="text1"/>
          <w:szCs w:val="22"/>
        </w:rPr>
        <w:lastRenderedPageBreak/>
        <w:t>that promise excellent overall performance of comparable benefit to the university.”  (ACA-38 Faculty and Librarian Promotions).</w:t>
      </w:r>
    </w:p>
    <w:p w14:paraId="6B7A2479" w14:textId="4F9D543C" w:rsidR="00FC0AB2" w:rsidRPr="00FC0AB2" w:rsidRDefault="00FC0AB2" w:rsidP="00026534">
      <w:pPr>
        <w:pStyle w:val="BodyText"/>
        <w:spacing w:before="8"/>
        <w:rPr>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FC0AB2" w14:paraId="58624A2C" w14:textId="77777777" w:rsidTr="006E16D4">
        <w:tc>
          <w:tcPr>
            <w:tcW w:w="10775" w:type="dxa"/>
          </w:tcPr>
          <w:p w14:paraId="165FD89C" w14:textId="77777777" w:rsidR="00FC0AB2" w:rsidRDefault="00FC0AB2" w:rsidP="00FC0AB2">
            <w:pPr>
              <w:pStyle w:val="Heading4"/>
            </w:pPr>
            <w:bookmarkStart w:id="47" w:name="_Toc66086908"/>
            <w:r>
              <w:t xml:space="preserve">Balanced-Highly </w:t>
            </w:r>
            <w:proofErr w:type="gramStart"/>
            <w:r>
              <w:t>satisfactory</w:t>
            </w:r>
            <w:proofErr w:type="gramEnd"/>
            <w:r>
              <w:t>-Research-TT</w:t>
            </w:r>
            <w:bookmarkEnd w:id="47"/>
          </w:p>
          <w:p w14:paraId="1FC2247E" w14:textId="77777777" w:rsidR="00FC0AB2" w:rsidRDefault="00FC0AB2" w:rsidP="00FC0AB2">
            <w:pPr>
              <w:pStyle w:val="BodyText"/>
              <w:spacing w:before="8"/>
              <w:rPr>
                <w:szCs w:val="22"/>
              </w:rPr>
            </w:pPr>
            <w:r w:rsidRPr="00FC0AB2">
              <w:rPr>
                <w:szCs w:val="22"/>
              </w:rPr>
              <w:t xml:space="preserve">Candidate’s work has </w:t>
            </w:r>
            <w:r>
              <w:rPr>
                <w:szCs w:val="22"/>
              </w:rPr>
              <w:t xml:space="preserve">attracted favorable peer review and peer commentary notes promise.  Some level of national peer-reviewed dissemination of scholarship is required.  </w:t>
            </w:r>
          </w:p>
          <w:p w14:paraId="02E9A7AA" w14:textId="77777777" w:rsidR="00FC0AB2" w:rsidRDefault="00FC0AB2" w:rsidP="00FC0AB2">
            <w:pPr>
              <w:pStyle w:val="BodyText"/>
              <w:spacing w:before="8"/>
              <w:rPr>
                <w:szCs w:val="22"/>
              </w:rPr>
            </w:pPr>
            <w:r>
              <w:rPr>
                <w:szCs w:val="22"/>
              </w:rPr>
              <w:t xml:space="preserve">Successful grant and external support </w:t>
            </w:r>
            <w:proofErr w:type="gramStart"/>
            <w:r>
              <w:rPr>
                <w:szCs w:val="22"/>
              </w:rPr>
              <w:t>has</w:t>
            </w:r>
            <w:proofErr w:type="gramEnd"/>
            <w:r>
              <w:rPr>
                <w:szCs w:val="22"/>
              </w:rPr>
              <w:t xml:space="preserve"> been obtained </w:t>
            </w:r>
            <w:r w:rsidRPr="00FC0AB2">
              <w:rPr>
                <w:color w:val="1F497D" w:themeColor="text2"/>
                <w:szCs w:val="22"/>
              </w:rPr>
              <w:t xml:space="preserve">[as appropriate for scholarship and departmental expectations] </w:t>
            </w:r>
            <w:r>
              <w:rPr>
                <w:szCs w:val="22"/>
              </w:rPr>
              <w:t>and continuing efforts and promise are documented.</w:t>
            </w:r>
          </w:p>
          <w:p w14:paraId="0E89D2A2" w14:textId="66E0A4A5" w:rsidR="00FC0AB2" w:rsidRDefault="00FC0AB2" w:rsidP="00FC0AB2">
            <w:pPr>
              <w:pStyle w:val="BodyText"/>
              <w:spacing w:before="8"/>
              <w:rPr>
                <w:color w:val="365F91" w:themeColor="accent1" w:themeShade="BF"/>
                <w:szCs w:val="22"/>
              </w:rPr>
            </w:pPr>
            <w:r>
              <w:rPr>
                <w:szCs w:val="22"/>
              </w:rPr>
              <w:t>Regular local and external peer review; regular and significant local dissemination of good practice and dissemination has occurred.</w:t>
            </w:r>
          </w:p>
        </w:tc>
      </w:tr>
      <w:tr w:rsidR="00FC0AB2" w14:paraId="51DD5734" w14:textId="77777777" w:rsidTr="006E16D4">
        <w:tc>
          <w:tcPr>
            <w:tcW w:w="10775" w:type="dxa"/>
          </w:tcPr>
          <w:p w14:paraId="3D0B9448" w14:textId="77777777" w:rsidR="00FC0AB2" w:rsidRDefault="00FC0AB2" w:rsidP="00FC0AB2">
            <w:pPr>
              <w:pStyle w:val="Heading4"/>
            </w:pPr>
            <w:bookmarkStart w:id="48" w:name="_Toc66086909"/>
            <w:r>
              <w:t xml:space="preserve">Balanced-Highly </w:t>
            </w:r>
            <w:proofErr w:type="gramStart"/>
            <w:r>
              <w:t>satisfactory</w:t>
            </w:r>
            <w:proofErr w:type="gramEnd"/>
            <w:r>
              <w:t>-Teaching-TT</w:t>
            </w:r>
            <w:bookmarkEnd w:id="48"/>
          </w:p>
          <w:p w14:paraId="76109118" w14:textId="77777777" w:rsidR="00FC0AB2" w:rsidRDefault="00FC0AB2" w:rsidP="00FC0AB2">
            <w:pPr>
              <w:pStyle w:val="Heading4"/>
            </w:pPr>
          </w:p>
          <w:p w14:paraId="021B9467" w14:textId="37E7DBF9" w:rsidR="003700BB" w:rsidRDefault="003700BB" w:rsidP="003700BB">
            <w:pPr>
              <w:pStyle w:val="BodyText"/>
            </w:pPr>
            <w:r>
              <w:t>Quantitative and qualitative information on teaching and learning outcomes that make the case for effective and innovative instruction.</w:t>
            </w:r>
          </w:p>
          <w:p w14:paraId="54EEAC7B" w14:textId="685ED0A6" w:rsidR="003700BB" w:rsidRDefault="003700BB" w:rsidP="003700BB">
            <w:pPr>
              <w:pStyle w:val="BodyText"/>
            </w:pPr>
            <w:r>
              <w:t xml:space="preserve">Nature of course or curricular development clearly reflects an informed knowledge base, clear instructional goals, and assessment of the outcomes.  </w:t>
            </w:r>
          </w:p>
          <w:p w14:paraId="1877529D" w14:textId="445B6057" w:rsidR="003700BB" w:rsidRDefault="003700BB" w:rsidP="003700BB">
            <w:pPr>
              <w:pStyle w:val="BodyText"/>
            </w:pPr>
            <w:r>
              <w:t xml:space="preserve">Mentoring and </w:t>
            </w:r>
            <w:proofErr w:type="gramStart"/>
            <w:r>
              <w:t>advising:</w:t>
            </w:r>
            <w:proofErr w:type="gramEnd"/>
            <w:r>
              <w:t xml:space="preserve">  important impact and student achievement documented.</w:t>
            </w:r>
          </w:p>
          <w:p w14:paraId="008BB13E" w14:textId="1C86BFB4" w:rsidR="003700BB" w:rsidRDefault="003700BB" w:rsidP="003700BB">
            <w:pPr>
              <w:pStyle w:val="BodyText"/>
              <w:rPr>
                <w:color w:val="1F497D" w:themeColor="text2"/>
              </w:rPr>
            </w:pPr>
            <w:r>
              <w:t xml:space="preserve">Scholarly activities, including awards:  Evidence of regular and significant local/regional peer reviewed dissemination of good practice.  Recognition of high quality of teaching.  Grants or awards at the department or campus level.  </w:t>
            </w:r>
            <w:r w:rsidRPr="003700BB">
              <w:rPr>
                <w:color w:val="1F497D" w:themeColor="text2"/>
              </w:rPr>
              <w:t>[Candidates need not have awards, but all balanced cases must have peer reviewed dissemination.]</w:t>
            </w:r>
          </w:p>
          <w:p w14:paraId="78751C60" w14:textId="44DA0AAC" w:rsidR="003700BB" w:rsidRDefault="00A00D3B" w:rsidP="003700BB">
            <w:pPr>
              <w:pStyle w:val="BodyText"/>
            </w:pPr>
            <w:r>
              <w:t xml:space="preserve">Professional development efforts in teaching:  High level of activity in examining practice, seeking new ideas, obtaining feedback, and engaging in dialogue on teaching with campus or disciplinary peers.  Indications of substantial positive impact on colleagues.  Positive peer assessment of these teaching experiments.  </w:t>
            </w:r>
          </w:p>
          <w:p w14:paraId="20149D25" w14:textId="749B3A61" w:rsidR="003700BB" w:rsidRDefault="003700BB" w:rsidP="00FC0AB2">
            <w:pPr>
              <w:pStyle w:val="Heading4"/>
            </w:pPr>
          </w:p>
        </w:tc>
      </w:tr>
      <w:tr w:rsidR="00FC0AB2" w14:paraId="5353DFED" w14:textId="77777777" w:rsidTr="006E16D4">
        <w:tc>
          <w:tcPr>
            <w:tcW w:w="10775" w:type="dxa"/>
          </w:tcPr>
          <w:p w14:paraId="3016BAB5" w14:textId="77777777" w:rsidR="00FC0AB2" w:rsidRDefault="003700BB" w:rsidP="00FC0AB2">
            <w:pPr>
              <w:pStyle w:val="Heading4"/>
            </w:pPr>
            <w:bookmarkStart w:id="49" w:name="_Toc66086910"/>
            <w:r>
              <w:t xml:space="preserve">Balanced-Highly </w:t>
            </w:r>
            <w:proofErr w:type="gramStart"/>
            <w:r>
              <w:t>satisfactory</w:t>
            </w:r>
            <w:proofErr w:type="gramEnd"/>
            <w:r>
              <w:t>-Service-TT</w:t>
            </w:r>
            <w:bookmarkEnd w:id="49"/>
          </w:p>
          <w:p w14:paraId="035BC441" w14:textId="363D6DDF" w:rsidR="009B3CC5" w:rsidRDefault="009B3CC5" w:rsidP="009B3CC5">
            <w:pPr>
              <w:pStyle w:val="BodyText"/>
            </w:pPr>
            <w:r>
              <w:t>University service:  Accompanied by independent testimony of value of work (</w:t>
            </w:r>
            <w:proofErr w:type="gramStart"/>
            <w:r>
              <w:t>e.g.</w:t>
            </w:r>
            <w:proofErr w:type="gramEnd"/>
            <w:r>
              <w:t xml:space="preserve"> letter from the committee chair; acceptance by Faculty Council) “wrote a policy that was approved by committee” “not required or expected.”  Played a major role in initiative over a period of time that contributed to campus or unit goals, with independent evidence of significance, role, impact, and effective communication to others.</w:t>
            </w:r>
          </w:p>
          <w:p w14:paraId="3BFC5A13" w14:textId="77777777" w:rsidR="009B3CC5" w:rsidRDefault="009B3CC5" w:rsidP="009B3CC5">
            <w:pPr>
              <w:pStyle w:val="BodyText"/>
            </w:pPr>
            <w:r>
              <w:t>Service to discipline:  Accompanied by independent evidence of success, impact (</w:t>
            </w:r>
            <w:proofErr w:type="gramStart"/>
            <w:r>
              <w:t>e.g.</w:t>
            </w:r>
            <w:proofErr w:type="gramEnd"/>
            <w:r>
              <w:t xml:space="preserve"> ratings by </w:t>
            </w:r>
            <w:r>
              <w:lastRenderedPageBreak/>
              <w:t>participants); “organized a workshop series for conference that was successfully offered;” played a major role in an initiative over a period of time that contributed to discipline’s goals or organization’s mission, with independent evidence of significance, impact, role, and effective communication to others.  Some level of national peer-reviewed dissemination of scholarship is required.</w:t>
            </w:r>
          </w:p>
          <w:p w14:paraId="6DACD934" w14:textId="7ACBC135" w:rsidR="009B3CC5" w:rsidRDefault="009B3CC5" w:rsidP="009B3CC5">
            <w:pPr>
              <w:pStyle w:val="BodyText"/>
            </w:pPr>
            <w:r>
              <w:t>Service to community:  Accompanied by independent evidence of impact. “chaired a subcommittee of a board that accomplished X, Y &amp; Z;” “played a leadership role in developing the capacity of a community-based organization.”  Played a major role in an initiative over a period of time that contributed to community goals, with independent evidence of the significance, role, impact, and effective communication to others.</w:t>
            </w:r>
          </w:p>
          <w:p w14:paraId="5CFC3A42" w14:textId="73058C0A" w:rsidR="009B3CC5" w:rsidRDefault="009B3CC5" w:rsidP="00FC0AB2">
            <w:pPr>
              <w:pStyle w:val="Heading4"/>
            </w:pPr>
          </w:p>
        </w:tc>
      </w:tr>
    </w:tbl>
    <w:p w14:paraId="487E921E" w14:textId="64BA731D" w:rsidR="00515601" w:rsidRDefault="00515601" w:rsidP="00026534">
      <w:pPr>
        <w:pStyle w:val="BodyText"/>
        <w:spacing w:before="8"/>
        <w:rPr>
          <w:color w:val="365F91" w:themeColor="accent1" w:themeShade="BF"/>
          <w:szCs w:val="22"/>
        </w:rPr>
      </w:pPr>
    </w:p>
    <w:p w14:paraId="5FDF0789" w14:textId="37BC977D" w:rsidR="00340AE2" w:rsidRDefault="00340AE2" w:rsidP="00340AE2">
      <w:pPr>
        <w:pStyle w:val="Heading3"/>
        <w:rPr>
          <w:color w:val="548DD4" w:themeColor="text2" w:themeTint="99"/>
        </w:rPr>
      </w:pPr>
      <w:bookmarkStart w:id="50" w:name="_Toc66086911"/>
      <w:r w:rsidRPr="00340AE2">
        <w:rPr>
          <w:color w:val="548DD4" w:themeColor="text2" w:themeTint="99"/>
        </w:rPr>
        <w:t>Integrative Case-Diversity, Equity and Inclusion-Tenure Track</w:t>
      </w:r>
      <w:bookmarkEnd w:id="50"/>
    </w:p>
    <w:p w14:paraId="40CD27E7" w14:textId="096D512F" w:rsidR="00340AE2" w:rsidRPr="00C62AF8" w:rsidRDefault="00340AE2" w:rsidP="00340AE2">
      <w:pPr>
        <w:pStyle w:val="BodyText"/>
        <w:spacing w:before="8"/>
        <w:rPr>
          <w:color w:val="548DD4" w:themeColor="text2" w:themeTint="99"/>
          <w:szCs w:val="22"/>
        </w:rPr>
      </w:pPr>
      <w:r w:rsidRPr="00C62AF8">
        <w:rPr>
          <w:color w:val="548DD4" w:themeColor="text2" w:themeTint="99"/>
          <w:szCs w:val="22"/>
        </w:rPr>
        <w:t>Top-level expectation</w:t>
      </w:r>
      <w:proofErr w:type="gramStart"/>
      <w:r w:rsidRPr="00C62AF8">
        <w:rPr>
          <w:color w:val="548DD4" w:themeColor="text2" w:themeTint="99"/>
          <w:szCs w:val="22"/>
        </w:rPr>
        <w:t>:  “</w:t>
      </w:r>
      <w:proofErr w:type="gramEnd"/>
      <w:r w:rsidRPr="00C62AF8">
        <w:rPr>
          <w:color w:val="548DD4" w:themeColor="text2" w:themeTint="99"/>
          <w:szCs w:val="22"/>
        </w:rPr>
        <w:t>In exceptional cases, a candidate may present evidence of balanced strengths that promise excellent overall performance of comparable benefit to the university.”  (ACA-38 Faculty and Librarian Promotions).</w:t>
      </w:r>
    </w:p>
    <w:p w14:paraId="41D03AE9" w14:textId="6B74BC50" w:rsidR="00340AE2" w:rsidRPr="00C62AF8" w:rsidRDefault="00340AE2" w:rsidP="00340AE2">
      <w:pPr>
        <w:pStyle w:val="BodyText"/>
        <w:spacing w:before="8"/>
        <w:rPr>
          <w:color w:val="548DD4" w:themeColor="text2" w:themeTint="99"/>
          <w:szCs w:val="22"/>
        </w:rPr>
      </w:pPr>
      <w:r w:rsidRPr="00C62AF8">
        <w:rPr>
          <w:color w:val="548DD4" w:themeColor="text2" w:themeTint="99"/>
          <w:szCs w:val="22"/>
        </w:rPr>
        <w:t xml:space="preserve">An integrative case presents documentation of meeting </w:t>
      </w:r>
      <w:r w:rsidR="003C05BF">
        <w:rPr>
          <w:color w:val="548DD4" w:themeColor="text2" w:themeTint="99"/>
          <w:szCs w:val="22"/>
        </w:rPr>
        <w:t>threshold level</w:t>
      </w:r>
      <w:r w:rsidRPr="00C62AF8">
        <w:rPr>
          <w:rStyle w:val="FootnoteReference"/>
          <w:color w:val="548DD4" w:themeColor="text2" w:themeTint="99"/>
          <w:szCs w:val="22"/>
        </w:rPr>
        <w:footnoteReference w:id="1"/>
      </w:r>
      <w:r w:rsidRPr="00C62AF8">
        <w:rPr>
          <w:color w:val="548DD4" w:themeColor="text2" w:themeTint="99"/>
          <w:szCs w:val="22"/>
        </w:rPr>
        <w:t xml:space="preserve"> expectations in research, teaching and service, as well as a holistic argument for overall excellence spanning multiple areas.  For the holistic section, activities and achievements are not divided into areas.  </w:t>
      </w:r>
    </w:p>
    <w:p w14:paraId="40C6116C" w14:textId="48BD2EBC" w:rsidR="00C62AF8" w:rsidRPr="00C62AF8" w:rsidRDefault="00C62AF8" w:rsidP="00C62AF8">
      <w:pPr>
        <w:pStyle w:val="BodyText"/>
        <w:numPr>
          <w:ilvl w:val="0"/>
          <w:numId w:val="85"/>
        </w:numPr>
        <w:spacing w:before="8"/>
        <w:rPr>
          <w:color w:val="548DD4" w:themeColor="text2" w:themeTint="99"/>
          <w:szCs w:val="22"/>
        </w:rPr>
      </w:pPr>
      <w:r w:rsidRPr="00C62AF8">
        <w:rPr>
          <w:color w:val="548DD4" w:themeColor="text2" w:themeTint="99"/>
          <w:szCs w:val="22"/>
        </w:rPr>
        <w:t xml:space="preserve">To associate:  Candidate will have led or been an essential part of endeavors with distinct and demonstrable local outcomes.  Local refers to either or both of campus/university and local community. Peer-reviewed </w:t>
      </w:r>
      <w:r>
        <w:rPr>
          <w:color w:val="548DD4" w:themeColor="text2" w:themeTint="99"/>
          <w:szCs w:val="22"/>
        </w:rPr>
        <w:t xml:space="preserve">external </w:t>
      </w:r>
      <w:r w:rsidRPr="00C62AF8">
        <w:rPr>
          <w:color w:val="548DD4" w:themeColor="text2" w:themeTint="99"/>
          <w:szCs w:val="22"/>
        </w:rPr>
        <w:t>dissemination is an essential part of the record but need not be the primary indicator of impact.</w:t>
      </w:r>
    </w:p>
    <w:p w14:paraId="78E17807" w14:textId="105DA3CF" w:rsidR="00C62AF8" w:rsidRDefault="00C62AF8" w:rsidP="00C62AF8">
      <w:pPr>
        <w:pStyle w:val="BodyText"/>
        <w:numPr>
          <w:ilvl w:val="0"/>
          <w:numId w:val="85"/>
        </w:numPr>
        <w:spacing w:before="8"/>
        <w:rPr>
          <w:color w:val="548DD4" w:themeColor="text2" w:themeTint="99"/>
          <w:szCs w:val="22"/>
        </w:rPr>
      </w:pPr>
      <w:r w:rsidRPr="00C62AF8">
        <w:rPr>
          <w:color w:val="548DD4" w:themeColor="text2" w:themeTint="99"/>
          <w:szCs w:val="22"/>
        </w:rPr>
        <w:t xml:space="preserve">To full:  The candidate will be </w:t>
      </w:r>
      <w:r w:rsidR="003C05BF">
        <w:rPr>
          <w:color w:val="548DD4" w:themeColor="text2" w:themeTint="99"/>
          <w:szCs w:val="22"/>
        </w:rPr>
        <w:t>seen as a</w:t>
      </w:r>
      <w:r w:rsidRPr="00C62AF8">
        <w:rPr>
          <w:color w:val="548DD4" w:themeColor="text2" w:themeTint="99"/>
          <w:szCs w:val="22"/>
        </w:rPr>
        <w:t xml:space="preserve"> local leader and </w:t>
      </w:r>
      <w:r w:rsidR="003C05BF">
        <w:rPr>
          <w:color w:val="548DD4" w:themeColor="text2" w:themeTint="99"/>
          <w:szCs w:val="22"/>
        </w:rPr>
        <w:t xml:space="preserve">will also have achieved a </w:t>
      </w:r>
      <w:r w:rsidRPr="00C62AF8">
        <w:rPr>
          <w:color w:val="548DD4" w:themeColor="text2" w:themeTint="99"/>
          <w:szCs w:val="22"/>
        </w:rPr>
        <w:t xml:space="preserve">national visibility, with sustained </w:t>
      </w:r>
      <w:r>
        <w:rPr>
          <w:color w:val="548DD4" w:themeColor="text2" w:themeTint="99"/>
          <w:szCs w:val="22"/>
        </w:rPr>
        <w:t>impact</w:t>
      </w:r>
      <w:r w:rsidRPr="00C62AF8">
        <w:rPr>
          <w:color w:val="548DD4" w:themeColor="text2" w:themeTint="99"/>
          <w:szCs w:val="22"/>
        </w:rPr>
        <w:t xml:space="preserve"> over time.  </w:t>
      </w:r>
    </w:p>
    <w:p w14:paraId="2F16F9D8" w14:textId="77777777" w:rsidR="00C62AF8" w:rsidRPr="00C62AF8" w:rsidRDefault="00C62AF8" w:rsidP="00C62AF8">
      <w:pPr>
        <w:pStyle w:val="BodyText"/>
        <w:spacing w:before="8"/>
        <w:ind w:left="720"/>
        <w:rPr>
          <w:color w:val="548DD4" w:themeColor="text2" w:themeTint="99"/>
          <w:szCs w:val="22"/>
        </w:rPr>
      </w:pPr>
    </w:p>
    <w:p w14:paraId="590C635C" w14:textId="01D4B3C2" w:rsidR="00340AE2" w:rsidRPr="008339E7" w:rsidRDefault="003C05BF" w:rsidP="008339E7">
      <w:pPr>
        <w:pStyle w:val="BodyText"/>
        <w:rPr>
          <w:color w:val="365F91" w:themeColor="accent1" w:themeShade="BF"/>
        </w:rPr>
      </w:pPr>
      <w:r>
        <w:rPr>
          <w:color w:val="365F91" w:themeColor="accent1" w:themeShade="BF"/>
        </w:rPr>
        <w:t>Threshold level</w:t>
      </w:r>
      <w:r w:rsidR="00340AE2" w:rsidRPr="008339E7">
        <w:rPr>
          <w:color w:val="365F91" w:themeColor="accent1" w:themeShade="BF"/>
        </w:rPr>
        <w:t xml:space="preserve"> expectations </w:t>
      </w:r>
    </w:p>
    <w:p w14:paraId="57E8C9EE" w14:textId="4E085ADA" w:rsidR="00340AE2" w:rsidRPr="00B827F6" w:rsidRDefault="00340AE2" w:rsidP="00340AE2">
      <w:pPr>
        <w:pStyle w:val="BodyText"/>
        <w:rPr>
          <w:color w:val="548DD4" w:themeColor="text2" w:themeTint="99"/>
        </w:rPr>
      </w:pPr>
      <w:r w:rsidRPr="00B827F6">
        <w:rPr>
          <w:color w:val="548DD4" w:themeColor="text2" w:themeTint="99"/>
        </w:rPr>
        <w:t xml:space="preserve">Teaching:  Candidate fulfills normal responsibilities of a tenure track faculty member in their unit, and uses input from student evaluations, peer evaluations, and other sources to continually improve.  Required documentation includes student evaluations, peer evaluations, and a reflection on teaching.  </w:t>
      </w:r>
    </w:p>
    <w:p w14:paraId="31923CA8" w14:textId="732DA3CF" w:rsidR="00B827F6" w:rsidRPr="00B827F6" w:rsidRDefault="00B827F6" w:rsidP="00340AE2">
      <w:pPr>
        <w:pStyle w:val="BodyText"/>
        <w:rPr>
          <w:color w:val="548DD4" w:themeColor="text2" w:themeTint="99"/>
        </w:rPr>
      </w:pPr>
      <w:r w:rsidRPr="00B827F6">
        <w:rPr>
          <w:color w:val="548DD4" w:themeColor="text2" w:themeTint="99"/>
        </w:rPr>
        <w:lastRenderedPageBreak/>
        <w:t>Research:  Engages in peer-reviewed dissemination</w:t>
      </w:r>
      <w:r w:rsidRPr="00B827F6">
        <w:rPr>
          <w:rStyle w:val="FootnoteReference"/>
          <w:color w:val="548DD4" w:themeColor="text2" w:themeTint="99"/>
        </w:rPr>
        <w:footnoteReference w:id="2"/>
      </w:r>
      <w:r w:rsidRPr="00B827F6">
        <w:rPr>
          <w:color w:val="548DD4" w:themeColor="text2" w:themeTint="99"/>
        </w:rPr>
        <w:t xml:space="preserve"> that contributes to scholarly discourse</w:t>
      </w:r>
      <w:r w:rsidRPr="00B827F6">
        <w:rPr>
          <w:rStyle w:val="FootnoteReference"/>
          <w:color w:val="548DD4" w:themeColor="text2" w:themeTint="99"/>
        </w:rPr>
        <w:footnoteReference w:id="3"/>
      </w:r>
      <w:r w:rsidRPr="00B827F6">
        <w:rPr>
          <w:color w:val="548DD4" w:themeColor="text2" w:themeTint="99"/>
        </w:rPr>
        <w:t xml:space="preserve">.; includes appropriate creative activity.  </w:t>
      </w:r>
    </w:p>
    <w:p w14:paraId="38F225A0" w14:textId="027BD595" w:rsidR="00B827F6" w:rsidRPr="00B827F6" w:rsidRDefault="00B827F6" w:rsidP="00340AE2">
      <w:pPr>
        <w:pStyle w:val="BodyText"/>
        <w:rPr>
          <w:color w:val="548DD4" w:themeColor="text2" w:themeTint="99"/>
        </w:rPr>
      </w:pPr>
      <w:r w:rsidRPr="00B827F6">
        <w:rPr>
          <w:color w:val="548DD4" w:themeColor="text2" w:themeTint="99"/>
        </w:rPr>
        <w:t xml:space="preserve">Service:  Participates in appropriate service to unit and to scholarly or other external communities.  </w:t>
      </w:r>
    </w:p>
    <w:p w14:paraId="63BD59D8" w14:textId="1C546883" w:rsidR="00B827F6" w:rsidRPr="008339E7" w:rsidRDefault="00B827F6" w:rsidP="008339E7">
      <w:pPr>
        <w:pStyle w:val="BodyText"/>
        <w:rPr>
          <w:b/>
          <w:bCs/>
          <w:color w:val="365F91" w:themeColor="accent1" w:themeShade="BF"/>
        </w:rPr>
      </w:pPr>
      <w:r w:rsidRPr="008339E7">
        <w:rPr>
          <w:b/>
          <w:bCs/>
          <w:color w:val="365F91" w:themeColor="accent1" w:themeShade="BF"/>
        </w:rPr>
        <w:t>Integrative Excellence in Diversity, Equity and Inclusion</w:t>
      </w:r>
    </w:p>
    <w:p w14:paraId="188CE3EF" w14:textId="595489EA" w:rsidR="00340AE2" w:rsidRDefault="00340AE2" w:rsidP="00340AE2">
      <w:pPr>
        <w:pStyle w:val="Heading3"/>
        <w:rPr>
          <w:color w:val="548DD4" w:themeColor="text2" w:themeTint="99"/>
        </w:rPr>
      </w:pPr>
    </w:p>
    <w:p w14:paraId="5819B3F7" w14:textId="1A8DE77E" w:rsidR="00B827F6" w:rsidRPr="00B827F6" w:rsidRDefault="00B827F6" w:rsidP="00B827F6">
      <w:pPr>
        <w:pStyle w:val="BodyText"/>
        <w:rPr>
          <w:color w:val="548DD4" w:themeColor="text2" w:themeTint="99"/>
          <w:u w:color="000000"/>
        </w:rPr>
      </w:pPr>
      <w:r w:rsidRPr="00B827F6">
        <w:rPr>
          <w:color w:val="548DD4" w:themeColor="text2" w:themeTint="99"/>
          <w:u w:color="000000"/>
        </w:rPr>
        <w:t>The candidate achieves “excellent overall performance of comparable benefit to the university.”</w:t>
      </w:r>
      <w:r w:rsidRPr="00B827F6">
        <w:rPr>
          <w:color w:val="548DD4" w:themeColor="text2" w:themeTint="99"/>
          <w:u w:color="000000"/>
          <w:vertAlign w:val="superscript"/>
        </w:rPr>
        <w:footnoteReference w:id="4"/>
      </w:r>
      <w:r w:rsidRPr="00B827F6">
        <w:rPr>
          <w:color w:val="548DD4" w:themeColor="text2" w:themeTint="99"/>
          <w:u w:color="000000"/>
        </w:rPr>
        <w:t xml:space="preserve">  The following should be evident, using multiple sources of information.   </w:t>
      </w:r>
    </w:p>
    <w:p w14:paraId="6D19FD85" w14:textId="77777777" w:rsidR="00B827F6" w:rsidRPr="00B827F6" w:rsidRDefault="00B827F6" w:rsidP="00B827F6">
      <w:pPr>
        <w:pStyle w:val="BodyText"/>
        <w:numPr>
          <w:ilvl w:val="0"/>
          <w:numId w:val="84"/>
        </w:numPr>
        <w:rPr>
          <w:color w:val="548DD4" w:themeColor="text2" w:themeTint="99"/>
          <w:u w:color="000000"/>
        </w:rPr>
      </w:pPr>
      <w:r w:rsidRPr="00B827F6">
        <w:rPr>
          <w:bCs/>
          <w:color w:val="548DD4" w:themeColor="text2" w:themeTint="99"/>
          <w:u w:color="000000"/>
        </w:rPr>
        <w:t>Diversity, equity, and inclusion</w:t>
      </w:r>
      <w:r w:rsidRPr="00B827F6">
        <w:rPr>
          <w:color w:val="548DD4" w:themeColor="text2" w:themeTint="99"/>
          <w:u w:color="000000"/>
        </w:rPr>
        <w:t>:  the candidate articulates a philosophy</w:t>
      </w:r>
      <w:r w:rsidRPr="00B827F6">
        <w:rPr>
          <w:color w:val="548DD4" w:themeColor="text2" w:themeTint="99"/>
          <w:u w:color="000000"/>
          <w:vertAlign w:val="superscript"/>
        </w:rPr>
        <w:footnoteReference w:id="5"/>
      </w:r>
      <w:r w:rsidRPr="00B827F6">
        <w:rPr>
          <w:color w:val="548DD4" w:themeColor="text2" w:themeTint="99"/>
          <w:u w:color="000000"/>
        </w:rPr>
        <w:t xml:space="preserve"> of diversity, equity and inclusion, including if appropriate any specifically targeted aspect.  </w:t>
      </w:r>
    </w:p>
    <w:p w14:paraId="191FBBA6" w14:textId="560759CB" w:rsidR="00B827F6" w:rsidRPr="00B827F6" w:rsidRDefault="00B827F6" w:rsidP="00B827F6">
      <w:pPr>
        <w:pStyle w:val="BodyText"/>
        <w:numPr>
          <w:ilvl w:val="0"/>
          <w:numId w:val="84"/>
        </w:numPr>
        <w:rPr>
          <w:color w:val="548DD4" w:themeColor="text2" w:themeTint="99"/>
          <w:u w:color="000000"/>
        </w:rPr>
      </w:pPr>
      <w:r w:rsidRPr="00B827F6">
        <w:rPr>
          <w:bCs/>
          <w:color w:val="548DD4" w:themeColor="text2" w:themeTint="99"/>
          <w:u w:color="000000"/>
        </w:rPr>
        <w:t>Integrated</w:t>
      </w:r>
      <w:r w:rsidR="003C05BF">
        <w:rPr>
          <w:bCs/>
          <w:color w:val="548DD4" w:themeColor="text2" w:themeTint="99"/>
          <w:u w:color="000000"/>
        </w:rPr>
        <w:t xml:space="preserve"> Activity</w:t>
      </w:r>
      <w:r w:rsidRPr="00B827F6">
        <w:rPr>
          <w:bCs/>
          <w:color w:val="548DD4" w:themeColor="text2" w:themeTint="99"/>
          <w:u w:color="000000"/>
        </w:rPr>
        <w:t>:</w:t>
      </w:r>
      <w:r w:rsidRPr="00B827F6">
        <w:rPr>
          <w:color w:val="548DD4" w:themeColor="text2" w:themeTint="99"/>
          <w:u w:color="000000"/>
        </w:rPr>
        <w:t xml:space="preserve">  The candidate has interrelated activities and accomplishments as an IUPUI faculty member in teaching, research and service which demonstrably support and advance diversity, equity and inclusion.</w:t>
      </w:r>
    </w:p>
    <w:p w14:paraId="716E8B2B" w14:textId="62F74214" w:rsidR="00B827F6" w:rsidRPr="00B827F6" w:rsidRDefault="00B827F6" w:rsidP="00B827F6">
      <w:pPr>
        <w:pStyle w:val="BodyText"/>
        <w:numPr>
          <w:ilvl w:val="0"/>
          <w:numId w:val="84"/>
        </w:numPr>
        <w:rPr>
          <w:color w:val="548DD4" w:themeColor="text2" w:themeTint="99"/>
          <w:u w:color="000000"/>
        </w:rPr>
      </w:pPr>
      <w:r w:rsidRPr="00B827F6">
        <w:rPr>
          <w:bCs/>
          <w:color w:val="548DD4" w:themeColor="text2" w:themeTint="99"/>
          <w:u w:color="000000"/>
        </w:rPr>
        <w:t>Independence, innovation and initiative</w:t>
      </w:r>
      <w:r w:rsidRPr="00B827F6">
        <w:rPr>
          <w:color w:val="548DD4" w:themeColor="text2" w:themeTint="99"/>
          <w:u w:color="000000"/>
        </w:rPr>
        <w:t xml:space="preserve">:  The candidate articulates their personal role as an essential and generative actor within diversity initiatives.   Interdependence and teamwork are valued as well as </w:t>
      </w:r>
      <w:r w:rsidR="003C05BF">
        <w:rPr>
          <w:color w:val="548DD4" w:themeColor="text2" w:themeTint="99"/>
          <w:u w:color="000000"/>
        </w:rPr>
        <w:t xml:space="preserve">contributions to </w:t>
      </w:r>
      <w:r w:rsidRPr="00B827F6">
        <w:rPr>
          <w:color w:val="548DD4" w:themeColor="text2" w:themeTint="99"/>
          <w:u w:color="000000"/>
        </w:rPr>
        <w:t>group</w:t>
      </w:r>
      <w:r w:rsidR="003C05BF">
        <w:rPr>
          <w:color w:val="548DD4" w:themeColor="text2" w:themeTint="99"/>
          <w:u w:color="000000"/>
        </w:rPr>
        <w:t xml:space="preserve"> </w:t>
      </w:r>
      <w:r w:rsidRPr="00B827F6">
        <w:rPr>
          <w:color w:val="548DD4" w:themeColor="text2" w:themeTint="99"/>
          <w:u w:color="000000"/>
        </w:rPr>
        <w:t xml:space="preserve">achievements; the candidate needs to describe their own roles and responsibilities.  </w:t>
      </w:r>
    </w:p>
    <w:p w14:paraId="38DDF5D8" w14:textId="77777777" w:rsidR="00B827F6" w:rsidRPr="00B827F6" w:rsidRDefault="00B827F6" w:rsidP="00B827F6">
      <w:pPr>
        <w:pStyle w:val="BodyText"/>
        <w:numPr>
          <w:ilvl w:val="0"/>
          <w:numId w:val="84"/>
        </w:numPr>
        <w:rPr>
          <w:color w:val="548DD4" w:themeColor="text2" w:themeTint="99"/>
          <w:u w:color="000000"/>
        </w:rPr>
      </w:pPr>
      <w:r w:rsidRPr="00B827F6">
        <w:rPr>
          <w:bCs/>
          <w:color w:val="548DD4" w:themeColor="text2" w:themeTint="99"/>
          <w:u w:color="000000"/>
        </w:rPr>
        <w:t>Impact</w:t>
      </w:r>
      <w:r w:rsidRPr="00B827F6">
        <w:rPr>
          <w:color w:val="548DD4" w:themeColor="text2" w:themeTint="99"/>
          <w:u w:color="000000"/>
        </w:rPr>
        <w:t xml:space="preserve">:  </w:t>
      </w:r>
    </w:p>
    <w:p w14:paraId="362D37CF" w14:textId="1D2655B1" w:rsidR="00B827F6" w:rsidRPr="00B827F6" w:rsidRDefault="00B827F6" w:rsidP="00B827F6">
      <w:pPr>
        <w:pStyle w:val="BodyText"/>
        <w:numPr>
          <w:ilvl w:val="1"/>
          <w:numId w:val="84"/>
        </w:numPr>
        <w:rPr>
          <w:color w:val="548DD4" w:themeColor="text2" w:themeTint="99"/>
          <w:u w:color="000000"/>
        </w:rPr>
      </w:pPr>
      <w:r w:rsidRPr="00B827F6">
        <w:rPr>
          <w:color w:val="548DD4" w:themeColor="text2" w:themeTint="99"/>
          <w:u w:color="000000"/>
        </w:rPr>
        <w:t>Scholarly</w:t>
      </w:r>
      <w:r w:rsidRPr="00B827F6">
        <w:rPr>
          <w:color w:val="548DD4" w:themeColor="text2" w:themeTint="99"/>
          <w:u w:color="000000"/>
          <w:vertAlign w:val="superscript"/>
        </w:rPr>
        <w:footnoteReference w:id="6"/>
      </w:r>
      <w:r w:rsidRPr="00B827F6">
        <w:rPr>
          <w:color w:val="548DD4" w:themeColor="text2" w:themeTint="99"/>
          <w:u w:color="000000"/>
        </w:rPr>
        <w:t xml:space="preserve"> influence: often but not exclusively facilitated by peer-reviewed dissemination</w:t>
      </w:r>
      <w:r w:rsidRPr="00B827F6">
        <w:rPr>
          <w:color w:val="548DD4" w:themeColor="text2" w:themeTint="99"/>
          <w:u w:color="000000"/>
          <w:vertAlign w:val="superscript"/>
        </w:rPr>
        <w:footnoteReference w:id="7"/>
      </w:r>
      <w:r w:rsidRPr="00B827F6">
        <w:rPr>
          <w:color w:val="548DD4" w:themeColor="text2" w:themeTint="99"/>
          <w:u w:color="000000"/>
        </w:rPr>
        <w:t xml:space="preserve">; a variety of venues for dissemination are accepted.  </w:t>
      </w:r>
    </w:p>
    <w:p w14:paraId="7FC2DFF4" w14:textId="77777777" w:rsidR="00B827F6" w:rsidRPr="00B827F6" w:rsidRDefault="00B827F6" w:rsidP="00B827F6">
      <w:pPr>
        <w:pStyle w:val="BodyText"/>
        <w:numPr>
          <w:ilvl w:val="1"/>
          <w:numId w:val="84"/>
        </w:numPr>
        <w:rPr>
          <w:color w:val="548DD4" w:themeColor="text2" w:themeTint="99"/>
          <w:u w:color="000000"/>
        </w:rPr>
      </w:pPr>
      <w:r w:rsidRPr="00B827F6">
        <w:rPr>
          <w:color w:val="548DD4" w:themeColor="text2" w:themeTint="99"/>
          <w:u w:color="000000"/>
        </w:rPr>
        <w:t xml:space="preserve">Local impact:  effective evaluation of diversity, equity and inclusion initiatives should demonstrate distinct outcomes.  Tying to unit (program, department, school, campus or university) missions strengthens the importance of the impact.  </w:t>
      </w:r>
    </w:p>
    <w:p w14:paraId="72169916" w14:textId="77777777" w:rsidR="00B827F6" w:rsidRPr="00B827F6" w:rsidRDefault="00B827F6" w:rsidP="00B827F6">
      <w:pPr>
        <w:pStyle w:val="BodyText"/>
        <w:numPr>
          <w:ilvl w:val="0"/>
          <w:numId w:val="84"/>
        </w:numPr>
        <w:rPr>
          <w:color w:val="548DD4" w:themeColor="text2" w:themeTint="99"/>
          <w:u w:color="000000"/>
        </w:rPr>
      </w:pPr>
      <w:r w:rsidRPr="00B827F6">
        <w:rPr>
          <w:color w:val="548DD4" w:themeColor="text2" w:themeTint="99"/>
          <w:u w:color="000000"/>
        </w:rPr>
        <w:lastRenderedPageBreak/>
        <w:t xml:space="preserve">Increasing development over time.  A candidate’s statement should describe plans for the future.  </w:t>
      </w:r>
    </w:p>
    <w:p w14:paraId="1B3BC7AD" w14:textId="77777777" w:rsidR="00B827F6" w:rsidRPr="00B827F6" w:rsidRDefault="00B827F6" w:rsidP="00340AE2">
      <w:pPr>
        <w:pStyle w:val="Heading3"/>
        <w:rPr>
          <w:color w:val="548DD4" w:themeColor="text2" w:themeTint="99"/>
        </w:rPr>
      </w:pPr>
    </w:p>
    <w:p w14:paraId="727648B0" w14:textId="77777777" w:rsidR="00026534" w:rsidRPr="00026534" w:rsidRDefault="00026534" w:rsidP="000B34B3">
      <w:pPr>
        <w:pStyle w:val="Heading2"/>
      </w:pPr>
      <w:bookmarkStart w:id="51" w:name="_Toc33774750"/>
      <w:bookmarkStart w:id="52" w:name="_Toc66086912"/>
      <w:r w:rsidRPr="00026534">
        <w:t>Clinical Faculty</w:t>
      </w:r>
      <w:bookmarkEnd w:id="51"/>
      <w:bookmarkEnd w:id="52"/>
      <w:r w:rsidRPr="00026534">
        <w:t xml:space="preserve"> </w:t>
      </w:r>
    </w:p>
    <w:p w14:paraId="3ECF8CA3" w14:textId="77777777" w:rsidR="00026534" w:rsidRPr="00026534" w:rsidRDefault="00026534" w:rsidP="00026534">
      <w:pPr>
        <w:pStyle w:val="BodyText"/>
        <w:spacing w:before="8"/>
        <w:rPr>
          <w:szCs w:val="22"/>
        </w:rPr>
      </w:pPr>
      <w:r w:rsidRPr="00026534">
        <w:rPr>
          <w:szCs w:val="22"/>
        </w:rPr>
        <w:t>Top-level expectations:</w:t>
      </w:r>
    </w:p>
    <w:p w14:paraId="3B531711" w14:textId="77777777" w:rsidR="00026534" w:rsidRPr="00026534" w:rsidRDefault="00026534" w:rsidP="00E21E3E">
      <w:pPr>
        <w:pStyle w:val="BodyText"/>
        <w:numPr>
          <w:ilvl w:val="0"/>
          <w:numId w:val="77"/>
        </w:numPr>
        <w:spacing w:before="8"/>
        <w:rPr>
          <w:szCs w:val="22"/>
        </w:rPr>
      </w:pPr>
      <w:r w:rsidRPr="00026534">
        <w:rPr>
          <w:szCs w:val="22"/>
        </w:rPr>
        <w:t>To associate</w:t>
      </w:r>
      <w:proofErr w:type="gramStart"/>
      <w:r w:rsidRPr="00026534">
        <w:rPr>
          <w:szCs w:val="22"/>
        </w:rPr>
        <w:t>:  “</w:t>
      </w:r>
      <w:proofErr w:type="gramEnd"/>
      <w:r w:rsidRPr="00026534">
        <w:rPr>
          <w:szCs w:val="22"/>
        </w:rPr>
        <w:t>record of publicly disseminated and peer reviewed scholarship in area of excellence.”</w:t>
      </w:r>
    </w:p>
    <w:p w14:paraId="7DA8B672" w14:textId="77777777" w:rsidR="00026534" w:rsidRPr="00026534" w:rsidRDefault="00026534" w:rsidP="00E21E3E">
      <w:pPr>
        <w:pStyle w:val="BodyText"/>
        <w:numPr>
          <w:ilvl w:val="0"/>
          <w:numId w:val="77"/>
        </w:numPr>
        <w:spacing w:before="8"/>
        <w:rPr>
          <w:szCs w:val="22"/>
        </w:rPr>
      </w:pPr>
      <w:r w:rsidRPr="00026534">
        <w:rPr>
          <w:szCs w:val="22"/>
        </w:rPr>
        <w:t>To full</w:t>
      </w:r>
      <w:proofErr w:type="gramStart"/>
      <w:r w:rsidRPr="00026534">
        <w:rPr>
          <w:szCs w:val="22"/>
        </w:rPr>
        <w:t>:  “</w:t>
      </w:r>
      <w:proofErr w:type="gramEnd"/>
      <w:r w:rsidRPr="00026534">
        <w:rPr>
          <w:szCs w:val="22"/>
        </w:rPr>
        <w:t xml:space="preserve">record of sustained, nationally and/or internationally disseminated and peer reviewed scholarship in area of excellence.”  </w:t>
      </w:r>
      <w:r w:rsidRPr="00026534">
        <w:rPr>
          <w:i/>
          <w:szCs w:val="22"/>
        </w:rPr>
        <w:t xml:space="preserve">Some units may require a national </w:t>
      </w:r>
      <w:r w:rsidRPr="00026534">
        <w:rPr>
          <w:i/>
          <w:szCs w:val="22"/>
          <w:u w:val="single"/>
        </w:rPr>
        <w:t>reputation.</w:t>
      </w:r>
      <w:r w:rsidRPr="00026534">
        <w:rPr>
          <w:i/>
          <w:szCs w:val="22"/>
        </w:rPr>
        <w:t xml:space="preserve"> </w:t>
      </w:r>
    </w:p>
    <w:p w14:paraId="4C6C3A5C" w14:textId="77777777" w:rsidR="00026534" w:rsidRPr="00026534" w:rsidRDefault="00026534" w:rsidP="00026534">
      <w:pPr>
        <w:pStyle w:val="BodyText"/>
        <w:spacing w:before="8"/>
        <w:rPr>
          <w:szCs w:val="22"/>
        </w:rPr>
      </w:pPr>
    </w:p>
    <w:p w14:paraId="6F07BA81" w14:textId="77777777" w:rsidR="00026534" w:rsidRPr="00026534" w:rsidRDefault="00026534" w:rsidP="00026534">
      <w:pPr>
        <w:pStyle w:val="BodyText"/>
        <w:spacing w:before="8"/>
        <w:rPr>
          <w:szCs w:val="22"/>
        </w:rPr>
      </w:pPr>
      <w:r w:rsidRPr="00026534">
        <w:rPr>
          <w:szCs w:val="22"/>
        </w:rPr>
        <w:t>Clinical faculty may not present “research” as a case for promotion.</w:t>
      </w:r>
    </w:p>
    <w:p w14:paraId="168AD3F6" w14:textId="77777777" w:rsidR="00026534" w:rsidRPr="00026534" w:rsidRDefault="00026534" w:rsidP="00026534">
      <w:pPr>
        <w:pStyle w:val="BodyText"/>
        <w:spacing w:before="8"/>
        <w:rPr>
          <w:szCs w:val="22"/>
        </w:rPr>
      </w:pPr>
      <w:r w:rsidRPr="00026534">
        <w:rPr>
          <w:szCs w:val="22"/>
        </w:rPr>
        <w:t>Clinical faculty may choose:</w:t>
      </w:r>
    </w:p>
    <w:p w14:paraId="66F249D3" w14:textId="77777777" w:rsidR="00026534" w:rsidRPr="00026534" w:rsidRDefault="00026534" w:rsidP="00E21E3E">
      <w:pPr>
        <w:pStyle w:val="BodyText"/>
        <w:numPr>
          <w:ilvl w:val="0"/>
          <w:numId w:val="78"/>
        </w:numPr>
        <w:spacing w:before="8"/>
        <w:rPr>
          <w:szCs w:val="22"/>
        </w:rPr>
      </w:pPr>
      <w:r w:rsidRPr="00026534">
        <w:rPr>
          <w:szCs w:val="22"/>
        </w:rPr>
        <w:t xml:space="preserve">Excellent in service and satisfactory in teaching </w:t>
      </w:r>
    </w:p>
    <w:p w14:paraId="78070C19" w14:textId="77777777" w:rsidR="00026534" w:rsidRPr="00026534" w:rsidRDefault="00026534" w:rsidP="00E21E3E">
      <w:pPr>
        <w:pStyle w:val="BodyText"/>
        <w:numPr>
          <w:ilvl w:val="0"/>
          <w:numId w:val="78"/>
        </w:numPr>
        <w:spacing w:before="8"/>
        <w:rPr>
          <w:szCs w:val="22"/>
        </w:rPr>
      </w:pPr>
      <w:r w:rsidRPr="00026534">
        <w:rPr>
          <w:szCs w:val="22"/>
        </w:rPr>
        <w:t>Excellent in teaching and satisfactory in service</w:t>
      </w:r>
    </w:p>
    <w:p w14:paraId="4168233A" w14:textId="77777777" w:rsidR="00026534" w:rsidRPr="00026534" w:rsidRDefault="00026534" w:rsidP="00E21E3E">
      <w:pPr>
        <w:pStyle w:val="BodyText"/>
        <w:numPr>
          <w:ilvl w:val="0"/>
          <w:numId w:val="78"/>
        </w:numPr>
        <w:spacing w:before="8"/>
        <w:rPr>
          <w:szCs w:val="22"/>
        </w:rPr>
      </w:pPr>
      <w:r w:rsidRPr="00026534">
        <w:rPr>
          <w:szCs w:val="22"/>
        </w:rPr>
        <w:t>A balanced case, highly satisfactory in service and teaching</w:t>
      </w:r>
    </w:p>
    <w:p w14:paraId="531C438F" w14:textId="77777777" w:rsidR="00026534" w:rsidRPr="00026534" w:rsidRDefault="00026534" w:rsidP="00026534">
      <w:pPr>
        <w:pStyle w:val="BodyText"/>
        <w:spacing w:before="8"/>
        <w:rPr>
          <w:szCs w:val="22"/>
        </w:rPr>
      </w:pPr>
    </w:p>
    <w:p w14:paraId="7E589678" w14:textId="77777777" w:rsidR="00026534" w:rsidRPr="00026534" w:rsidRDefault="00026534" w:rsidP="00026534">
      <w:pPr>
        <w:pStyle w:val="BodyText"/>
        <w:spacing w:before="8"/>
        <w:rPr>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026534" w:rsidRPr="00026534" w14:paraId="30D31BE1" w14:textId="77777777" w:rsidTr="00A00D3B">
        <w:tc>
          <w:tcPr>
            <w:tcW w:w="9350" w:type="dxa"/>
          </w:tcPr>
          <w:p w14:paraId="27916B69" w14:textId="77777777" w:rsidR="00026534" w:rsidRPr="00026534" w:rsidRDefault="00026534" w:rsidP="000B34B3">
            <w:pPr>
              <w:pStyle w:val="Heading3"/>
            </w:pPr>
            <w:bookmarkStart w:id="53" w:name="_Toc33774751"/>
            <w:bookmarkStart w:id="54" w:name="_Toc66086913"/>
            <w:r w:rsidRPr="00026534">
              <w:t>Service—excellent-clinical</w:t>
            </w:r>
            <w:bookmarkEnd w:id="53"/>
            <w:bookmarkEnd w:id="54"/>
          </w:p>
          <w:p w14:paraId="10D271B1" w14:textId="77777777" w:rsidR="00026534" w:rsidRPr="00026534" w:rsidRDefault="00026534" w:rsidP="00026534">
            <w:pPr>
              <w:pStyle w:val="BodyText"/>
              <w:spacing w:before="8"/>
              <w:rPr>
                <w:szCs w:val="22"/>
              </w:rPr>
            </w:pPr>
          </w:p>
          <w:p w14:paraId="74603EE8" w14:textId="77777777" w:rsidR="00026534" w:rsidRPr="00026534" w:rsidRDefault="00026534" w:rsidP="00026534">
            <w:pPr>
              <w:pStyle w:val="BodyText"/>
              <w:spacing w:before="8"/>
              <w:rPr>
                <w:szCs w:val="22"/>
              </w:rPr>
            </w:pPr>
            <w:r w:rsidRPr="00026534">
              <w:rPr>
                <w:szCs w:val="22"/>
              </w:rPr>
              <w:t>Significant contributions that clearly demonstrate the attributes of scholarly work, including peer refereed presentations and publications and national recognition of the quality of work; awards and recognition that reflect on the significance and academic nature of the work have been received.</w:t>
            </w:r>
          </w:p>
          <w:p w14:paraId="2B5A3F8C" w14:textId="77777777" w:rsidR="00026534" w:rsidRPr="00026534" w:rsidRDefault="00026534" w:rsidP="00026534">
            <w:pPr>
              <w:pStyle w:val="BodyText"/>
              <w:spacing w:before="8"/>
              <w:rPr>
                <w:szCs w:val="22"/>
              </w:rPr>
            </w:pPr>
            <w:r w:rsidRPr="00026534">
              <w:rPr>
                <w:szCs w:val="22"/>
              </w:rPr>
              <w:t>Service must be academic work characterized by the following:</w:t>
            </w:r>
          </w:p>
          <w:p w14:paraId="40449BAD" w14:textId="77777777" w:rsidR="00026534" w:rsidRPr="00026534" w:rsidRDefault="00026534" w:rsidP="00E21E3E">
            <w:pPr>
              <w:pStyle w:val="BodyText"/>
              <w:numPr>
                <w:ilvl w:val="1"/>
                <w:numId w:val="47"/>
              </w:numPr>
              <w:spacing w:before="8"/>
              <w:rPr>
                <w:szCs w:val="22"/>
              </w:rPr>
            </w:pPr>
            <w:r w:rsidRPr="00026534">
              <w:rPr>
                <w:szCs w:val="22"/>
              </w:rPr>
              <w:t xml:space="preserve">command and application of relevant knowledge, skills, and technological </w:t>
            </w:r>
            <w:proofErr w:type="gramStart"/>
            <w:r w:rsidRPr="00026534">
              <w:rPr>
                <w:szCs w:val="22"/>
              </w:rPr>
              <w:t>expertise;</w:t>
            </w:r>
            <w:proofErr w:type="gramEnd"/>
          </w:p>
          <w:p w14:paraId="23151012" w14:textId="77777777" w:rsidR="00026534" w:rsidRPr="00026534" w:rsidRDefault="00026534" w:rsidP="00E21E3E">
            <w:pPr>
              <w:pStyle w:val="BodyText"/>
              <w:numPr>
                <w:ilvl w:val="1"/>
                <w:numId w:val="47"/>
              </w:numPr>
              <w:spacing w:before="8"/>
              <w:rPr>
                <w:szCs w:val="22"/>
              </w:rPr>
            </w:pPr>
            <w:r w:rsidRPr="00026534">
              <w:rPr>
                <w:szCs w:val="22"/>
              </w:rPr>
              <w:t xml:space="preserve">contributions to a body of </w:t>
            </w:r>
            <w:proofErr w:type="gramStart"/>
            <w:r w:rsidRPr="00026534">
              <w:rPr>
                <w:szCs w:val="22"/>
              </w:rPr>
              <w:t>knowledge;</w:t>
            </w:r>
            <w:proofErr w:type="gramEnd"/>
          </w:p>
          <w:p w14:paraId="7A163C4E" w14:textId="77777777" w:rsidR="00026534" w:rsidRPr="00026534" w:rsidRDefault="00026534" w:rsidP="00E21E3E">
            <w:pPr>
              <w:pStyle w:val="BodyText"/>
              <w:numPr>
                <w:ilvl w:val="1"/>
                <w:numId w:val="47"/>
              </w:numPr>
              <w:spacing w:before="8"/>
              <w:rPr>
                <w:szCs w:val="22"/>
              </w:rPr>
            </w:pPr>
            <w:r w:rsidRPr="00026534">
              <w:rPr>
                <w:szCs w:val="22"/>
              </w:rPr>
              <w:t xml:space="preserve">imagination, creativity and </w:t>
            </w:r>
            <w:proofErr w:type="gramStart"/>
            <w:r w:rsidRPr="00026534">
              <w:rPr>
                <w:szCs w:val="22"/>
              </w:rPr>
              <w:t>innovation;</w:t>
            </w:r>
            <w:proofErr w:type="gramEnd"/>
          </w:p>
          <w:p w14:paraId="42147E43" w14:textId="77777777" w:rsidR="00026534" w:rsidRPr="00026534" w:rsidRDefault="00026534" w:rsidP="00E21E3E">
            <w:pPr>
              <w:pStyle w:val="BodyText"/>
              <w:numPr>
                <w:ilvl w:val="1"/>
                <w:numId w:val="47"/>
              </w:numPr>
              <w:spacing w:before="8"/>
              <w:rPr>
                <w:szCs w:val="22"/>
              </w:rPr>
            </w:pPr>
            <w:r w:rsidRPr="00026534">
              <w:rPr>
                <w:szCs w:val="22"/>
              </w:rPr>
              <w:t xml:space="preserve">application of ethical </w:t>
            </w:r>
            <w:proofErr w:type="gramStart"/>
            <w:r w:rsidRPr="00026534">
              <w:rPr>
                <w:szCs w:val="22"/>
              </w:rPr>
              <w:t>standards;</w:t>
            </w:r>
            <w:proofErr w:type="gramEnd"/>
          </w:p>
          <w:p w14:paraId="273CA8FB" w14:textId="77777777" w:rsidR="00026534" w:rsidRPr="00026534" w:rsidRDefault="00026534" w:rsidP="00E21E3E">
            <w:pPr>
              <w:pStyle w:val="BodyText"/>
              <w:numPr>
                <w:ilvl w:val="1"/>
                <w:numId w:val="47"/>
              </w:numPr>
              <w:spacing w:before="8"/>
              <w:rPr>
                <w:szCs w:val="22"/>
              </w:rPr>
            </w:pPr>
            <w:r w:rsidRPr="00026534">
              <w:rPr>
                <w:szCs w:val="22"/>
              </w:rPr>
              <w:t>achievement of intentional outcomes; and</w:t>
            </w:r>
          </w:p>
          <w:p w14:paraId="5D2B7A73" w14:textId="77777777" w:rsidR="00026534" w:rsidRPr="00026534" w:rsidRDefault="00026534" w:rsidP="00E21E3E">
            <w:pPr>
              <w:pStyle w:val="BodyText"/>
              <w:numPr>
                <w:ilvl w:val="1"/>
                <w:numId w:val="47"/>
              </w:numPr>
              <w:spacing w:before="8"/>
              <w:rPr>
                <w:szCs w:val="22"/>
              </w:rPr>
            </w:pPr>
            <w:r w:rsidRPr="00026534">
              <w:rPr>
                <w:szCs w:val="22"/>
              </w:rPr>
              <w:t>evidence of impact.</w:t>
            </w:r>
          </w:p>
          <w:p w14:paraId="680582BD" w14:textId="77777777" w:rsidR="00026534" w:rsidRPr="00026534" w:rsidRDefault="00026534" w:rsidP="00026534">
            <w:pPr>
              <w:pStyle w:val="BodyText"/>
              <w:spacing w:before="8"/>
              <w:rPr>
                <w:szCs w:val="22"/>
              </w:rPr>
            </w:pPr>
            <w:r w:rsidRPr="00026534">
              <w:rPr>
                <w:szCs w:val="22"/>
              </w:rPr>
              <w:t xml:space="preserve">If service involves patients or clients, must document how their work exceeds normative levels of activity and quality and is, in fact, excellent because it represents exceptional outcomes that result in </w:t>
            </w:r>
            <w:r w:rsidRPr="00026534">
              <w:rPr>
                <w:szCs w:val="22"/>
              </w:rPr>
              <w:lastRenderedPageBreak/>
              <w:t>the faculty member being recognized as an expert in their field and brings prestige to the candidate, the primary/department and the unit/school. Such service based on exceptional care contributes to the knowledge base or demonstrates a level of proficiency that itself illuminates practice for others. In all cases, this work must:</w:t>
            </w:r>
          </w:p>
          <w:p w14:paraId="36757B41" w14:textId="77777777" w:rsidR="00026534" w:rsidRPr="00026534" w:rsidRDefault="00026534" w:rsidP="00E21E3E">
            <w:pPr>
              <w:pStyle w:val="BodyText"/>
              <w:numPr>
                <w:ilvl w:val="1"/>
                <w:numId w:val="47"/>
              </w:numPr>
              <w:spacing w:before="8"/>
              <w:rPr>
                <w:szCs w:val="22"/>
              </w:rPr>
            </w:pPr>
            <w:r w:rsidRPr="00026534">
              <w:rPr>
                <w:szCs w:val="22"/>
              </w:rPr>
              <w:t>have impact beyond the direct recipient of the service; and</w:t>
            </w:r>
          </w:p>
          <w:p w14:paraId="54064A59" w14:textId="77777777" w:rsidR="00026534" w:rsidRPr="00026534" w:rsidRDefault="00026534" w:rsidP="00E21E3E">
            <w:pPr>
              <w:pStyle w:val="BodyText"/>
              <w:numPr>
                <w:ilvl w:val="1"/>
                <w:numId w:val="47"/>
              </w:numPr>
              <w:spacing w:before="8"/>
              <w:rPr>
                <w:szCs w:val="22"/>
              </w:rPr>
            </w:pPr>
            <w:r w:rsidRPr="00026534">
              <w:rPr>
                <w:szCs w:val="22"/>
              </w:rPr>
              <w:t>be documented through appropriate publications or dissemination activities</w:t>
            </w:r>
          </w:p>
          <w:p w14:paraId="105F1B17" w14:textId="77777777" w:rsidR="00026534" w:rsidRPr="00026534" w:rsidRDefault="00026534" w:rsidP="00026534">
            <w:pPr>
              <w:pStyle w:val="BodyText"/>
              <w:spacing w:before="8"/>
              <w:rPr>
                <w:szCs w:val="22"/>
              </w:rPr>
            </w:pPr>
            <w:r w:rsidRPr="00026534">
              <w:rPr>
                <w:szCs w:val="22"/>
              </w:rPr>
              <w:t>Faculty involved in clinical practice should describe the variety and extent of patient or client care. Those activities that are truly exceptional should be annotated to differentiate these activities from the level of clinical service expected as a normal distribution of effort</w:t>
            </w:r>
          </w:p>
          <w:p w14:paraId="2B9F0445" w14:textId="77777777" w:rsidR="00026534" w:rsidRPr="00026534" w:rsidRDefault="00026534" w:rsidP="00026534">
            <w:pPr>
              <w:pStyle w:val="BodyText"/>
              <w:spacing w:before="8"/>
              <w:rPr>
                <w:szCs w:val="22"/>
              </w:rPr>
            </w:pPr>
          </w:p>
          <w:p w14:paraId="0E73866A" w14:textId="77777777" w:rsidR="00026534" w:rsidRPr="00026534" w:rsidRDefault="00026534" w:rsidP="00026534">
            <w:pPr>
              <w:pStyle w:val="BodyText"/>
              <w:spacing w:before="8"/>
              <w:rPr>
                <w:szCs w:val="22"/>
              </w:rPr>
            </w:pPr>
            <w:r w:rsidRPr="00026534">
              <w:rPr>
                <w:szCs w:val="22"/>
              </w:rPr>
              <w:t xml:space="preserve">Faculty presenting committee or voluntary service as evidence of achievement in service should demonstrate that it is a direct reflection of professional expertise and has been evaluated by peers as substantive professional and intellectual work. </w:t>
            </w:r>
          </w:p>
          <w:p w14:paraId="00F83E98" w14:textId="77777777" w:rsidR="00026534" w:rsidRPr="00026534" w:rsidRDefault="00026534" w:rsidP="00026534">
            <w:pPr>
              <w:pStyle w:val="BodyText"/>
              <w:spacing w:before="8"/>
              <w:rPr>
                <w:szCs w:val="22"/>
              </w:rPr>
            </w:pPr>
            <w:r w:rsidRPr="00026534">
              <w:rPr>
                <w:szCs w:val="22"/>
              </w:rPr>
              <w:t>Professional service that is the basis of advancement in rank or tenure must be clearly established as academic work.</w:t>
            </w:r>
          </w:p>
          <w:p w14:paraId="4E85F588" w14:textId="77777777" w:rsidR="00026534" w:rsidRPr="00026534" w:rsidRDefault="00026534" w:rsidP="00026534">
            <w:pPr>
              <w:pStyle w:val="BodyText"/>
              <w:spacing w:before="8"/>
              <w:rPr>
                <w:szCs w:val="22"/>
              </w:rPr>
            </w:pPr>
          </w:p>
          <w:p w14:paraId="0429319C" w14:textId="77777777" w:rsidR="00026534" w:rsidRPr="00026534" w:rsidRDefault="00026534" w:rsidP="00026534">
            <w:pPr>
              <w:pStyle w:val="BodyText"/>
              <w:spacing w:before="8"/>
              <w:rPr>
                <w:szCs w:val="22"/>
              </w:rPr>
            </w:pPr>
            <w:r w:rsidRPr="00026534">
              <w:rPr>
                <w:szCs w:val="22"/>
              </w:rPr>
              <w:t>Also:  acceptable university service.</w:t>
            </w:r>
          </w:p>
          <w:p w14:paraId="3B60EC63" w14:textId="77777777" w:rsidR="00026534" w:rsidRPr="00026534" w:rsidRDefault="00026534" w:rsidP="00026534">
            <w:pPr>
              <w:pStyle w:val="BodyText"/>
              <w:spacing w:before="8"/>
              <w:rPr>
                <w:szCs w:val="22"/>
              </w:rPr>
            </w:pPr>
          </w:p>
          <w:p w14:paraId="10596D15" w14:textId="77777777" w:rsidR="00026534" w:rsidRPr="00026534" w:rsidRDefault="00026534" w:rsidP="00026534">
            <w:pPr>
              <w:pStyle w:val="BodyText"/>
              <w:spacing w:before="8"/>
              <w:rPr>
                <w:szCs w:val="22"/>
              </w:rPr>
            </w:pPr>
            <w:r w:rsidRPr="00026534">
              <w:rPr>
                <w:szCs w:val="22"/>
              </w:rPr>
              <w:t>Clinical faculty are required to be excellent in either teaching or service and satisfactory in the other area. They have no formal research requirements for promotion although scholarship is required in their area of excellence</w:t>
            </w:r>
          </w:p>
          <w:p w14:paraId="51BA6D4F" w14:textId="77777777" w:rsidR="00026534" w:rsidRPr="00026534" w:rsidRDefault="00026534" w:rsidP="00026534">
            <w:pPr>
              <w:pStyle w:val="BodyText"/>
              <w:spacing w:before="8"/>
              <w:rPr>
                <w:szCs w:val="22"/>
              </w:rPr>
            </w:pPr>
          </w:p>
          <w:p w14:paraId="78004FC1" w14:textId="77777777" w:rsidR="00026534" w:rsidRPr="00026534" w:rsidRDefault="00026534" w:rsidP="00026534">
            <w:pPr>
              <w:pStyle w:val="BodyText"/>
              <w:spacing w:before="8"/>
              <w:rPr>
                <w:szCs w:val="22"/>
              </w:rPr>
            </w:pPr>
            <w:r w:rsidRPr="00026534">
              <w:rPr>
                <w:szCs w:val="22"/>
              </w:rPr>
              <w:t>For associate:  record of publicly disseminated and peer reviewed scholarship in service.</w:t>
            </w:r>
          </w:p>
          <w:p w14:paraId="3F009A12" w14:textId="77777777" w:rsidR="00026534" w:rsidRPr="00026534" w:rsidRDefault="00026534" w:rsidP="00026534">
            <w:pPr>
              <w:pStyle w:val="BodyText"/>
              <w:spacing w:before="8"/>
              <w:rPr>
                <w:szCs w:val="22"/>
              </w:rPr>
            </w:pPr>
            <w:r w:rsidRPr="00026534">
              <w:rPr>
                <w:szCs w:val="22"/>
              </w:rPr>
              <w:t>For full:  record of sustained, nationally and/or internationally disseminated and peer reviewed scholarship in service.</w:t>
            </w:r>
          </w:p>
          <w:p w14:paraId="1523813A" w14:textId="77777777" w:rsidR="00026534" w:rsidRPr="00026534" w:rsidRDefault="00026534" w:rsidP="00026534">
            <w:pPr>
              <w:pStyle w:val="BodyText"/>
              <w:spacing w:before="8"/>
              <w:rPr>
                <w:szCs w:val="22"/>
              </w:rPr>
            </w:pPr>
          </w:p>
          <w:p w14:paraId="0E215C00" w14:textId="77777777" w:rsidR="00026534" w:rsidRPr="00026534" w:rsidRDefault="00026534" w:rsidP="00026534">
            <w:pPr>
              <w:pStyle w:val="BodyText"/>
              <w:spacing w:before="8"/>
              <w:rPr>
                <w:szCs w:val="22"/>
              </w:rPr>
            </w:pPr>
            <w:r w:rsidRPr="00026534">
              <w:rPr>
                <w:szCs w:val="22"/>
              </w:rPr>
              <w:t>Note:  particularly for the …clinical ranks, publication may not be the most effective or feasible means of disseminating the results of effective teaching practices or pedagogical research. When other forms of disseminating results are more appropriate, this fact should be explained and those evaluating the candidate’s work at the primary, unit, and campus levels should consider this alternative form of dissemination.</w:t>
            </w:r>
          </w:p>
        </w:tc>
      </w:tr>
    </w:tbl>
    <w:p w14:paraId="2DE16334" w14:textId="77777777" w:rsidR="00026534" w:rsidRPr="00026534" w:rsidRDefault="00026534" w:rsidP="00026534">
      <w:pPr>
        <w:pStyle w:val="BodyText"/>
        <w:spacing w:before="8"/>
        <w:rPr>
          <w:szCs w:val="22"/>
        </w:rPr>
      </w:pPr>
    </w:p>
    <w:p w14:paraId="3AA77AE9" w14:textId="77777777" w:rsidR="00026534" w:rsidRPr="00026534" w:rsidRDefault="00026534" w:rsidP="00026534">
      <w:pPr>
        <w:pStyle w:val="BodyText"/>
        <w:spacing w:before="8"/>
        <w:rPr>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026534" w:rsidRPr="00026534" w14:paraId="3607FC1B" w14:textId="77777777" w:rsidTr="00A00D3B">
        <w:tc>
          <w:tcPr>
            <w:tcW w:w="9350" w:type="dxa"/>
          </w:tcPr>
          <w:p w14:paraId="46231F40" w14:textId="77777777" w:rsidR="00026534" w:rsidRPr="00026534" w:rsidRDefault="00026534" w:rsidP="000B34B3">
            <w:pPr>
              <w:pStyle w:val="Heading3"/>
            </w:pPr>
            <w:bookmarkStart w:id="55" w:name="_Toc33774752"/>
            <w:bookmarkStart w:id="56" w:name="_Toc66086914"/>
            <w:r w:rsidRPr="00026534">
              <w:t>Service-satisfactory-clinical</w:t>
            </w:r>
            <w:bookmarkEnd w:id="55"/>
            <w:bookmarkEnd w:id="56"/>
          </w:p>
          <w:p w14:paraId="4C72B596" w14:textId="77777777" w:rsidR="00026534" w:rsidRPr="00026534" w:rsidRDefault="00026534" w:rsidP="00026534">
            <w:pPr>
              <w:pStyle w:val="BodyText"/>
              <w:spacing w:before="8"/>
              <w:rPr>
                <w:szCs w:val="22"/>
              </w:rPr>
            </w:pPr>
          </w:p>
          <w:p w14:paraId="67AD2570" w14:textId="77777777" w:rsidR="00026534" w:rsidRPr="00026534" w:rsidRDefault="00026534" w:rsidP="00026534">
            <w:pPr>
              <w:pStyle w:val="BodyText"/>
              <w:spacing w:before="8"/>
              <w:rPr>
                <w:szCs w:val="22"/>
              </w:rPr>
            </w:pPr>
            <w:r w:rsidRPr="00026534">
              <w:rPr>
                <w:szCs w:val="22"/>
              </w:rPr>
              <w:t xml:space="preserve">University citizenship:  Routine department expectations; chair’s determination that service is more than mere participation.  </w:t>
            </w:r>
          </w:p>
          <w:p w14:paraId="788233BE" w14:textId="77777777" w:rsidR="00026534" w:rsidRPr="00026534" w:rsidRDefault="00026534" w:rsidP="00026534">
            <w:pPr>
              <w:pStyle w:val="BodyText"/>
              <w:spacing w:before="8"/>
              <w:rPr>
                <w:szCs w:val="22"/>
              </w:rPr>
            </w:pPr>
            <w:r w:rsidRPr="00026534">
              <w:rPr>
                <w:szCs w:val="22"/>
              </w:rPr>
              <w:t>Discipline and community:  routine, required or expected</w:t>
            </w:r>
          </w:p>
        </w:tc>
      </w:tr>
    </w:tbl>
    <w:p w14:paraId="6B5F69DA" w14:textId="77777777" w:rsidR="00026534" w:rsidRPr="00026534" w:rsidRDefault="00026534" w:rsidP="00026534">
      <w:pPr>
        <w:pStyle w:val="BodyText"/>
        <w:spacing w:before="8"/>
        <w:rPr>
          <w:szCs w:val="22"/>
        </w:rPr>
      </w:pPr>
    </w:p>
    <w:p w14:paraId="56EB51BB" w14:textId="77777777" w:rsidR="00026534" w:rsidRPr="00026534" w:rsidRDefault="00026534" w:rsidP="00026534">
      <w:pPr>
        <w:pStyle w:val="BodyText"/>
        <w:spacing w:before="8"/>
        <w:rPr>
          <w:szCs w:val="22"/>
        </w:rPr>
      </w:pPr>
    </w:p>
    <w:tbl>
      <w:tblPr>
        <w:tblW w:w="0" w:type="auto"/>
        <w:tblLook w:val="04A0" w:firstRow="1" w:lastRow="0" w:firstColumn="1" w:lastColumn="0" w:noHBand="0" w:noVBand="1"/>
      </w:tblPr>
      <w:tblGrid>
        <w:gridCol w:w="9350"/>
      </w:tblGrid>
      <w:tr w:rsidR="00026534" w:rsidRPr="00026534" w14:paraId="618F3F2C" w14:textId="77777777" w:rsidTr="009B3CC5">
        <w:tc>
          <w:tcPr>
            <w:tcW w:w="9350" w:type="dxa"/>
            <w:tcBorders>
              <w:top w:val="single" w:sz="4" w:space="0" w:color="auto"/>
              <w:left w:val="single" w:sz="4" w:space="0" w:color="auto"/>
              <w:bottom w:val="single" w:sz="4" w:space="0" w:color="auto"/>
              <w:right w:val="single" w:sz="4" w:space="0" w:color="auto"/>
            </w:tcBorders>
          </w:tcPr>
          <w:p w14:paraId="1CAB4E80" w14:textId="77777777" w:rsidR="00026534" w:rsidRPr="00026534" w:rsidRDefault="00026534" w:rsidP="000B34B3">
            <w:pPr>
              <w:pStyle w:val="Heading3"/>
            </w:pPr>
            <w:bookmarkStart w:id="57" w:name="_Toc33774753"/>
            <w:bookmarkStart w:id="58" w:name="_Toc66086915"/>
            <w:r w:rsidRPr="00026534">
              <w:t>Teaching-excellence-clinical</w:t>
            </w:r>
            <w:bookmarkEnd w:id="57"/>
            <w:bookmarkEnd w:id="58"/>
          </w:p>
          <w:p w14:paraId="72EF36A0" w14:textId="77777777" w:rsidR="00026534" w:rsidRPr="00026534" w:rsidRDefault="00026534" w:rsidP="00026534">
            <w:pPr>
              <w:pStyle w:val="BodyText"/>
              <w:spacing w:before="8"/>
              <w:rPr>
                <w:szCs w:val="22"/>
              </w:rPr>
            </w:pPr>
          </w:p>
          <w:p w14:paraId="5E0F85D2" w14:textId="77777777" w:rsidR="00026534" w:rsidRPr="00026534" w:rsidRDefault="00026534" w:rsidP="00026534">
            <w:pPr>
              <w:pStyle w:val="BodyText"/>
              <w:spacing w:before="8"/>
              <w:rPr>
                <w:szCs w:val="22"/>
              </w:rPr>
            </w:pPr>
            <w:r w:rsidRPr="00026534">
              <w:rPr>
                <w:szCs w:val="22"/>
              </w:rPr>
              <w:t>For all:</w:t>
            </w:r>
          </w:p>
          <w:p w14:paraId="148DA022" w14:textId="77777777" w:rsidR="00026534" w:rsidRPr="00026534" w:rsidRDefault="00026534" w:rsidP="00026534">
            <w:pPr>
              <w:pStyle w:val="BodyText"/>
              <w:spacing w:before="8"/>
              <w:rPr>
                <w:szCs w:val="22"/>
              </w:rPr>
            </w:pPr>
            <w:r w:rsidRPr="00026534">
              <w:rPr>
                <w:szCs w:val="22"/>
              </w:rPr>
              <w:t>Quantitative and qualitative information on teaching and learning outcomes from the candidate, students, and peers indicating that instruction has been satisfactory in fostering appropriate learning outcomes.</w:t>
            </w:r>
          </w:p>
          <w:p w14:paraId="1844FFD6" w14:textId="77777777" w:rsidR="00026534" w:rsidRPr="00026534" w:rsidRDefault="00026534" w:rsidP="00026534">
            <w:pPr>
              <w:pStyle w:val="BodyText"/>
              <w:spacing w:before="8"/>
              <w:rPr>
                <w:szCs w:val="22"/>
              </w:rPr>
            </w:pPr>
            <w:r w:rsidRPr="00026534">
              <w:rPr>
                <w:szCs w:val="22"/>
              </w:rPr>
              <w:t>Information on teaching load.</w:t>
            </w:r>
          </w:p>
          <w:p w14:paraId="2A177329" w14:textId="77777777" w:rsidR="00026534" w:rsidRPr="00026534" w:rsidRDefault="00026534" w:rsidP="00026534">
            <w:pPr>
              <w:pStyle w:val="BodyText"/>
              <w:spacing w:before="8"/>
              <w:rPr>
                <w:szCs w:val="22"/>
              </w:rPr>
            </w:pPr>
            <w:r w:rsidRPr="00026534">
              <w:rPr>
                <w:szCs w:val="22"/>
              </w:rPr>
              <w:t>Evidence of the quality of teaching and advising as evaluated by peers</w:t>
            </w:r>
          </w:p>
          <w:p w14:paraId="60A9AB22" w14:textId="77777777" w:rsidR="00026534" w:rsidRPr="00026534" w:rsidRDefault="00026534" w:rsidP="00026534">
            <w:pPr>
              <w:pStyle w:val="BodyText"/>
              <w:spacing w:before="8"/>
              <w:rPr>
                <w:szCs w:val="22"/>
              </w:rPr>
            </w:pPr>
            <w:r w:rsidRPr="00026534">
              <w:rPr>
                <w:szCs w:val="22"/>
              </w:rPr>
              <w:t>Evidence of the quality of teaching, advising, or mentoring as evaluated by students</w:t>
            </w:r>
          </w:p>
          <w:p w14:paraId="68171CE1" w14:textId="77777777" w:rsidR="00026534" w:rsidRPr="00026534" w:rsidRDefault="00026534" w:rsidP="00026534">
            <w:pPr>
              <w:pStyle w:val="BodyText"/>
              <w:spacing w:before="8"/>
              <w:rPr>
                <w:szCs w:val="22"/>
              </w:rPr>
            </w:pPr>
          </w:p>
          <w:p w14:paraId="59BBC24C" w14:textId="77777777" w:rsidR="00026534" w:rsidRPr="00026534" w:rsidRDefault="00026534" w:rsidP="00026534">
            <w:pPr>
              <w:pStyle w:val="BodyText"/>
              <w:spacing w:before="8"/>
              <w:rPr>
                <w:szCs w:val="22"/>
              </w:rPr>
            </w:pPr>
            <w:r w:rsidRPr="00026534">
              <w:rPr>
                <w:szCs w:val="22"/>
              </w:rPr>
              <w:t>Instruction:  Documentation of extraordinarily successful teaching and learning outcomes; The case for teaching excellence is grounded in a sophisticated teaching philosophy</w:t>
            </w:r>
          </w:p>
          <w:p w14:paraId="1319C04B" w14:textId="77777777" w:rsidR="00026534" w:rsidRPr="00026534" w:rsidRDefault="00026534" w:rsidP="00026534">
            <w:pPr>
              <w:pStyle w:val="BodyText"/>
              <w:spacing w:before="8"/>
              <w:rPr>
                <w:szCs w:val="22"/>
              </w:rPr>
            </w:pPr>
          </w:p>
          <w:p w14:paraId="5DF2B930" w14:textId="77777777" w:rsidR="00026534" w:rsidRPr="00026534" w:rsidRDefault="00026534" w:rsidP="00026534">
            <w:pPr>
              <w:pStyle w:val="BodyText"/>
              <w:spacing w:before="8"/>
              <w:rPr>
                <w:i/>
                <w:szCs w:val="22"/>
              </w:rPr>
            </w:pPr>
            <w:r w:rsidRPr="00026534">
              <w:rPr>
                <w:i/>
                <w:szCs w:val="22"/>
              </w:rPr>
              <w:t xml:space="preserve">Some of these:  </w:t>
            </w:r>
          </w:p>
          <w:p w14:paraId="43B74C44" w14:textId="77777777" w:rsidR="00026534" w:rsidRPr="00026534" w:rsidRDefault="00026534" w:rsidP="00026534">
            <w:pPr>
              <w:pStyle w:val="BodyText"/>
              <w:spacing w:before="8"/>
              <w:rPr>
                <w:szCs w:val="22"/>
              </w:rPr>
            </w:pPr>
            <w:r w:rsidRPr="00026534">
              <w:rPr>
                <w:szCs w:val="22"/>
              </w:rPr>
              <w:t>Course or curricular development:  In addition to producing effective course and curricular products, shows evidence of having disseminated ideas within the profession or generally through publication, presentation, or other means.  Evidence that the work has been adopted by others (locally and nationally) indicates excellence.</w:t>
            </w:r>
          </w:p>
          <w:p w14:paraId="69F5A0C5" w14:textId="77777777" w:rsidR="00026534" w:rsidRPr="00026534" w:rsidRDefault="00026534" w:rsidP="00026534">
            <w:pPr>
              <w:pStyle w:val="BodyText"/>
              <w:spacing w:before="8"/>
              <w:rPr>
                <w:szCs w:val="22"/>
              </w:rPr>
            </w:pPr>
            <w:r w:rsidRPr="00026534">
              <w:rPr>
                <w:szCs w:val="22"/>
              </w:rPr>
              <w:t xml:space="preserve">Mentoring and advising:  Mentoring and advising characterized by scholarly approach; High accomplishments of students mentored or advised consistently linked to influence of mentor; Scholarly and reflective approach to mentoring and advising documented; Demonstrated impact on accomplishments of mentored and advised students; External peer review clearly demonstrates the attributes of scholarly work associated with mentoring or advising, including peer refereed </w:t>
            </w:r>
            <w:r w:rsidRPr="00026534">
              <w:rPr>
                <w:szCs w:val="22"/>
              </w:rPr>
              <w:lastRenderedPageBreak/>
              <w:t>presentations and publications and national recognition of the quality of work</w:t>
            </w:r>
          </w:p>
          <w:p w14:paraId="0F259E21" w14:textId="77777777" w:rsidR="00026534" w:rsidRPr="00026534" w:rsidRDefault="00026534" w:rsidP="00026534">
            <w:pPr>
              <w:pStyle w:val="BodyText"/>
              <w:spacing w:before="8"/>
              <w:rPr>
                <w:szCs w:val="22"/>
              </w:rPr>
            </w:pPr>
            <w:r w:rsidRPr="00026534">
              <w:rPr>
                <w:szCs w:val="22"/>
              </w:rPr>
              <w:t xml:space="preserve">Scholarly activities, including awards; Documentation of a program of scholarly work that has contributed to knowledge base and improved the work of others through appropriate dissemination channels; Positive departmental evaluations of the stature of the published work (e.g., journals); Peer review supporting the quality of the publications, presentations or other dissemination methods; National or international teaching awards or significant funding for teaching projects; Some level of national peer-reviewed dissemination of scholarship </w:t>
            </w:r>
          </w:p>
          <w:p w14:paraId="3130156E" w14:textId="77777777" w:rsidR="00026534" w:rsidRPr="00026534" w:rsidRDefault="00026534" w:rsidP="00026534">
            <w:pPr>
              <w:pStyle w:val="BodyText"/>
              <w:spacing w:before="8"/>
              <w:rPr>
                <w:szCs w:val="22"/>
              </w:rPr>
            </w:pPr>
            <w:r w:rsidRPr="00026534">
              <w:rPr>
                <w:szCs w:val="22"/>
              </w:rPr>
              <w:t xml:space="preserve">Professional development efforts in teaching:  High level of activity in examining practice, seeking new ideas, obtaining feedback, and engaging in dialogue on teaching with campus or disciplinary peers Indications of substantial positive impact on </w:t>
            </w:r>
            <w:proofErr w:type="gramStart"/>
            <w:r w:rsidRPr="00026534">
              <w:rPr>
                <w:szCs w:val="22"/>
              </w:rPr>
              <w:t>colleagues</w:t>
            </w:r>
            <w:proofErr w:type="gramEnd"/>
            <w:r w:rsidRPr="00026534">
              <w:rPr>
                <w:szCs w:val="22"/>
              </w:rPr>
              <w:t xml:space="preserve"> Positive peer assessment of these teaching experiments (For clinical and lecturer categories, this level constitutes excellence).</w:t>
            </w:r>
          </w:p>
          <w:p w14:paraId="1CB2F4B4" w14:textId="77777777" w:rsidR="00026534" w:rsidRPr="00026534" w:rsidRDefault="00026534" w:rsidP="00026534">
            <w:pPr>
              <w:pStyle w:val="BodyText"/>
              <w:spacing w:before="8"/>
              <w:rPr>
                <w:szCs w:val="22"/>
              </w:rPr>
            </w:pPr>
          </w:p>
          <w:p w14:paraId="18626BC5" w14:textId="77777777" w:rsidR="00026534" w:rsidRPr="00026534" w:rsidRDefault="00026534" w:rsidP="00026534">
            <w:pPr>
              <w:pStyle w:val="BodyText"/>
              <w:spacing w:before="8"/>
              <w:rPr>
                <w:szCs w:val="22"/>
              </w:rPr>
            </w:pPr>
            <w:r w:rsidRPr="00026534">
              <w:rPr>
                <w:szCs w:val="22"/>
              </w:rPr>
              <w:t>Clinical faculty are required to be excellent in either teaching or service and satisfactory in the other area. They have no formal research requirements for promotion although scholarship is required in their area of excellence.</w:t>
            </w:r>
          </w:p>
          <w:p w14:paraId="12CD17E5" w14:textId="77777777" w:rsidR="00026534" w:rsidRPr="00026534" w:rsidRDefault="00026534" w:rsidP="00026534">
            <w:pPr>
              <w:pStyle w:val="BodyText"/>
              <w:spacing w:before="8"/>
              <w:rPr>
                <w:szCs w:val="22"/>
              </w:rPr>
            </w:pPr>
          </w:p>
          <w:p w14:paraId="611A6FED" w14:textId="77777777" w:rsidR="00026534" w:rsidRPr="00026534" w:rsidRDefault="00026534" w:rsidP="00026534">
            <w:pPr>
              <w:pStyle w:val="BodyText"/>
              <w:spacing w:before="8"/>
              <w:rPr>
                <w:szCs w:val="22"/>
              </w:rPr>
            </w:pPr>
            <w:r w:rsidRPr="00026534">
              <w:rPr>
                <w:szCs w:val="22"/>
              </w:rPr>
              <w:t>Some level of national peer-reviewed dissemination of scholarship is required to document excellence [in teaching] for clinical and tenure-track faculty.</w:t>
            </w:r>
          </w:p>
          <w:p w14:paraId="4E44B8BB" w14:textId="77777777" w:rsidR="00026534" w:rsidRPr="00026534" w:rsidRDefault="00026534" w:rsidP="00026534">
            <w:pPr>
              <w:pStyle w:val="BodyText"/>
              <w:spacing w:before="8"/>
              <w:rPr>
                <w:szCs w:val="22"/>
              </w:rPr>
            </w:pPr>
          </w:p>
          <w:p w14:paraId="3D6FAB69" w14:textId="77777777" w:rsidR="00026534" w:rsidRPr="00026534" w:rsidRDefault="00026534" w:rsidP="00026534">
            <w:pPr>
              <w:pStyle w:val="BodyText"/>
              <w:spacing w:before="8"/>
              <w:rPr>
                <w:szCs w:val="22"/>
              </w:rPr>
            </w:pPr>
            <w:r w:rsidRPr="00026534">
              <w:rPr>
                <w:szCs w:val="22"/>
              </w:rPr>
              <w:t>Note:  particularly for …clinical ranks, publication may not be the most effective or feasible means of disseminating the results of effective teaching practices or pedagogical research. When other forms of disseminating results are more appropriate, this fact should be explained and those evaluating the candidate’s work at the primary, unit, and campus levels should consider this alternative form of dissemination.</w:t>
            </w:r>
          </w:p>
          <w:p w14:paraId="000FADF2" w14:textId="77777777" w:rsidR="00026534" w:rsidRPr="00026534" w:rsidRDefault="00026534" w:rsidP="00026534">
            <w:pPr>
              <w:pStyle w:val="BodyText"/>
              <w:spacing w:before="8"/>
              <w:rPr>
                <w:szCs w:val="22"/>
              </w:rPr>
            </w:pPr>
          </w:p>
          <w:p w14:paraId="7490C55F" w14:textId="77777777" w:rsidR="00026534" w:rsidRPr="00026534" w:rsidRDefault="00026534" w:rsidP="00026534">
            <w:pPr>
              <w:pStyle w:val="BodyText"/>
              <w:spacing w:before="8"/>
              <w:rPr>
                <w:szCs w:val="22"/>
              </w:rPr>
            </w:pPr>
            <w:r w:rsidRPr="00026534">
              <w:rPr>
                <w:szCs w:val="22"/>
              </w:rPr>
              <w:t>For associate:  record of publicly disseminated and peer reviewed scholarship in teaching.</w:t>
            </w:r>
          </w:p>
          <w:p w14:paraId="70F0D102" w14:textId="77777777" w:rsidR="00026534" w:rsidRPr="00026534" w:rsidRDefault="00026534" w:rsidP="00026534">
            <w:pPr>
              <w:pStyle w:val="BodyText"/>
              <w:spacing w:before="8"/>
              <w:rPr>
                <w:szCs w:val="22"/>
              </w:rPr>
            </w:pPr>
            <w:r w:rsidRPr="00026534">
              <w:rPr>
                <w:szCs w:val="22"/>
              </w:rPr>
              <w:t>For full:  record of sustained, nationally and/or internationally disseminated and peer reviewed scholarship in teaching.</w:t>
            </w:r>
          </w:p>
        </w:tc>
      </w:tr>
      <w:tr w:rsidR="00026534" w:rsidRPr="00026534" w14:paraId="6E8FF4BA" w14:textId="77777777" w:rsidTr="009B3CC5">
        <w:tc>
          <w:tcPr>
            <w:tcW w:w="9350" w:type="dxa"/>
            <w:tcBorders>
              <w:top w:val="single" w:sz="4" w:space="0" w:color="auto"/>
              <w:left w:val="single" w:sz="4" w:space="0" w:color="auto"/>
              <w:bottom w:val="single" w:sz="4" w:space="0" w:color="auto"/>
              <w:right w:val="single" w:sz="4" w:space="0" w:color="auto"/>
            </w:tcBorders>
          </w:tcPr>
          <w:p w14:paraId="4F776827" w14:textId="77777777" w:rsidR="00026534" w:rsidRPr="00026534" w:rsidRDefault="00026534" w:rsidP="000B34B3">
            <w:pPr>
              <w:pStyle w:val="Heading3"/>
            </w:pPr>
            <w:bookmarkStart w:id="59" w:name="_Toc33774754"/>
            <w:bookmarkStart w:id="60" w:name="_Toc66086916"/>
            <w:r w:rsidRPr="00026534">
              <w:lastRenderedPageBreak/>
              <w:t>Teaching-satisfactory-clinical</w:t>
            </w:r>
            <w:bookmarkEnd w:id="59"/>
            <w:bookmarkEnd w:id="60"/>
          </w:p>
          <w:p w14:paraId="32E392F6" w14:textId="77777777" w:rsidR="00026534" w:rsidRPr="00026534" w:rsidRDefault="00026534" w:rsidP="00026534">
            <w:pPr>
              <w:pStyle w:val="BodyText"/>
              <w:spacing w:before="8"/>
              <w:rPr>
                <w:szCs w:val="22"/>
              </w:rPr>
            </w:pPr>
          </w:p>
          <w:p w14:paraId="5F89A555" w14:textId="77777777" w:rsidR="00026534" w:rsidRPr="00026534" w:rsidRDefault="00026534" w:rsidP="00026534">
            <w:pPr>
              <w:pStyle w:val="BodyText"/>
              <w:spacing w:before="8"/>
              <w:rPr>
                <w:i/>
                <w:szCs w:val="22"/>
              </w:rPr>
            </w:pPr>
            <w:r w:rsidRPr="00026534">
              <w:rPr>
                <w:i/>
                <w:szCs w:val="22"/>
              </w:rPr>
              <w:t>Required of all:</w:t>
            </w:r>
          </w:p>
          <w:p w14:paraId="3E989009" w14:textId="77777777" w:rsidR="00026534" w:rsidRPr="00026534" w:rsidRDefault="00026534" w:rsidP="00026534">
            <w:pPr>
              <w:pStyle w:val="BodyText"/>
              <w:spacing w:before="8"/>
              <w:rPr>
                <w:szCs w:val="22"/>
              </w:rPr>
            </w:pPr>
            <w:r w:rsidRPr="00026534">
              <w:rPr>
                <w:szCs w:val="22"/>
              </w:rPr>
              <w:lastRenderedPageBreak/>
              <w:t>Quantitative and qualitative information on teaching and learning outcomes from the candidate, students, and peers indicating that instruction has been satisfactory in fostering appropriate learning outcomes.</w:t>
            </w:r>
          </w:p>
          <w:p w14:paraId="7DDA8128" w14:textId="77777777" w:rsidR="00026534" w:rsidRPr="00026534" w:rsidRDefault="00026534" w:rsidP="00026534">
            <w:pPr>
              <w:pStyle w:val="BodyText"/>
              <w:spacing w:before="8"/>
              <w:rPr>
                <w:szCs w:val="22"/>
              </w:rPr>
            </w:pPr>
            <w:r w:rsidRPr="00026534">
              <w:rPr>
                <w:szCs w:val="22"/>
              </w:rPr>
              <w:t>Information on teaching load.</w:t>
            </w:r>
          </w:p>
          <w:p w14:paraId="4299DE35" w14:textId="77777777" w:rsidR="00026534" w:rsidRPr="00026534" w:rsidRDefault="00026534" w:rsidP="00026534">
            <w:pPr>
              <w:pStyle w:val="BodyText"/>
              <w:spacing w:before="8"/>
              <w:rPr>
                <w:szCs w:val="22"/>
              </w:rPr>
            </w:pPr>
            <w:r w:rsidRPr="00026534">
              <w:rPr>
                <w:szCs w:val="22"/>
              </w:rPr>
              <w:t>Evidence of the quality of teaching and advising as evaluated by peers</w:t>
            </w:r>
          </w:p>
          <w:p w14:paraId="23EE68B4" w14:textId="77777777" w:rsidR="00026534" w:rsidRPr="00026534" w:rsidRDefault="00026534" w:rsidP="00026534">
            <w:pPr>
              <w:pStyle w:val="BodyText"/>
              <w:spacing w:before="8"/>
              <w:rPr>
                <w:szCs w:val="22"/>
              </w:rPr>
            </w:pPr>
            <w:r w:rsidRPr="00026534">
              <w:rPr>
                <w:szCs w:val="22"/>
              </w:rPr>
              <w:t>Evidence of the quality of teaching, advising, or mentoring as evaluated by students</w:t>
            </w:r>
          </w:p>
          <w:p w14:paraId="0C3385E1" w14:textId="77777777" w:rsidR="00026534" w:rsidRPr="00026534" w:rsidRDefault="00026534" w:rsidP="00026534">
            <w:pPr>
              <w:pStyle w:val="BodyText"/>
              <w:spacing w:before="8"/>
              <w:rPr>
                <w:i/>
                <w:szCs w:val="22"/>
              </w:rPr>
            </w:pPr>
          </w:p>
          <w:p w14:paraId="2FA3BCF7" w14:textId="77777777" w:rsidR="00026534" w:rsidRPr="00026534" w:rsidRDefault="00026534" w:rsidP="00026534">
            <w:pPr>
              <w:pStyle w:val="BodyText"/>
              <w:spacing w:before="8"/>
              <w:rPr>
                <w:i/>
                <w:szCs w:val="22"/>
              </w:rPr>
            </w:pPr>
            <w:r w:rsidRPr="00026534">
              <w:rPr>
                <w:i/>
                <w:szCs w:val="22"/>
              </w:rPr>
              <w:t>Some of the following:</w:t>
            </w:r>
          </w:p>
          <w:p w14:paraId="37951A5C" w14:textId="77777777" w:rsidR="00026534" w:rsidRPr="00026534" w:rsidRDefault="00026534" w:rsidP="00026534">
            <w:pPr>
              <w:pStyle w:val="BodyText"/>
              <w:spacing w:before="8"/>
              <w:rPr>
                <w:szCs w:val="22"/>
              </w:rPr>
            </w:pPr>
            <w:r w:rsidRPr="00026534">
              <w:rPr>
                <w:szCs w:val="22"/>
              </w:rPr>
              <w:t>Evidence of new course development or significant course revision presented with evidence on effectiveness</w:t>
            </w:r>
          </w:p>
          <w:p w14:paraId="6E2111F6" w14:textId="77777777" w:rsidR="00026534" w:rsidRPr="00026534" w:rsidRDefault="00026534" w:rsidP="00026534">
            <w:pPr>
              <w:pStyle w:val="BodyText"/>
              <w:spacing w:before="8"/>
              <w:rPr>
                <w:szCs w:val="22"/>
              </w:rPr>
            </w:pPr>
            <w:r w:rsidRPr="00026534">
              <w:rPr>
                <w:szCs w:val="22"/>
              </w:rPr>
              <w:t>Mentoring and advising load is clearly documented and contextualized; student satisfaction is indicated by evidence; satisfactory impact on student achievement clear</w:t>
            </w:r>
          </w:p>
          <w:p w14:paraId="05BB02B5" w14:textId="77777777" w:rsidR="00026534" w:rsidRPr="00026534" w:rsidRDefault="00026534" w:rsidP="00026534">
            <w:pPr>
              <w:pStyle w:val="BodyText"/>
              <w:spacing w:before="8"/>
              <w:rPr>
                <w:szCs w:val="22"/>
              </w:rPr>
            </w:pPr>
            <w:r w:rsidRPr="00026534">
              <w:rPr>
                <w:szCs w:val="22"/>
              </w:rPr>
              <w:t>Awards and recognition:  Evidence of some local dissemination of good practice and/or SoTL; some recognition of teaching efforts</w:t>
            </w:r>
          </w:p>
          <w:p w14:paraId="72638270" w14:textId="77777777" w:rsidR="00026534" w:rsidRPr="00026534" w:rsidRDefault="00026534" w:rsidP="00026534">
            <w:pPr>
              <w:pStyle w:val="BodyText"/>
              <w:spacing w:before="8"/>
              <w:rPr>
                <w:szCs w:val="22"/>
              </w:rPr>
            </w:pPr>
            <w:r w:rsidRPr="00026534">
              <w:rPr>
                <w:szCs w:val="22"/>
              </w:rPr>
              <w:t>Professional development:  Record of some activity, such as conference or workshop attendance, personal experimentation, or reading; record of mentoring other teachers; reflective commentary on candidate’s own teaching; peer assessment on effectiveness of efforts toward personal growth or mentoring of others.</w:t>
            </w:r>
          </w:p>
        </w:tc>
      </w:tr>
    </w:tbl>
    <w:p w14:paraId="23AC6F18" w14:textId="77777777" w:rsidR="00026534" w:rsidRPr="00026534" w:rsidRDefault="00026534" w:rsidP="00026534">
      <w:pPr>
        <w:pStyle w:val="BodyText"/>
        <w:spacing w:before="8"/>
        <w:rPr>
          <w:szCs w:val="22"/>
        </w:rPr>
      </w:pPr>
    </w:p>
    <w:p w14:paraId="292EB85F" w14:textId="00FEEEF6" w:rsidR="00026534" w:rsidRPr="00515601" w:rsidRDefault="00026534" w:rsidP="000B34B3">
      <w:pPr>
        <w:pStyle w:val="Heading3"/>
        <w:rPr>
          <w:color w:val="365F91" w:themeColor="accent1" w:themeShade="BF"/>
        </w:rPr>
      </w:pPr>
    </w:p>
    <w:tbl>
      <w:tblPr>
        <w:tblStyle w:val="TableGrid"/>
        <w:tblW w:w="0" w:type="auto"/>
        <w:tblLook w:val="04A0" w:firstRow="1" w:lastRow="0" w:firstColumn="1" w:lastColumn="0" w:noHBand="0" w:noVBand="1"/>
      </w:tblPr>
      <w:tblGrid>
        <w:gridCol w:w="9350"/>
      </w:tblGrid>
      <w:tr w:rsidR="009B3CC5" w14:paraId="41519B11" w14:textId="77777777" w:rsidTr="009B3CC5">
        <w:tc>
          <w:tcPr>
            <w:tcW w:w="10775" w:type="dxa"/>
          </w:tcPr>
          <w:p w14:paraId="76DFA932" w14:textId="69532849" w:rsidR="009B3CC5" w:rsidRDefault="009B3CC5" w:rsidP="009B3CC5">
            <w:pPr>
              <w:pStyle w:val="Heading3"/>
              <w:rPr>
                <w:color w:val="365F91" w:themeColor="accent1" w:themeShade="BF"/>
              </w:rPr>
            </w:pPr>
            <w:bookmarkStart w:id="61" w:name="_Toc33774755"/>
            <w:bookmarkStart w:id="62" w:name="_Toc66086917"/>
            <w:r w:rsidRPr="00026534">
              <w:t>Balanced service and teaching-</w:t>
            </w:r>
            <w:r>
              <w:t>Clinical</w:t>
            </w:r>
            <w:bookmarkEnd w:id="61"/>
            <w:bookmarkEnd w:id="62"/>
          </w:p>
          <w:p w14:paraId="455AA3FB" w14:textId="13852B6D" w:rsidR="009B3CC5" w:rsidRDefault="009B3CC5" w:rsidP="00026534">
            <w:pPr>
              <w:pStyle w:val="BodyText"/>
              <w:spacing w:before="8"/>
              <w:rPr>
                <w:color w:val="365F91" w:themeColor="accent1" w:themeShade="BF"/>
                <w:szCs w:val="22"/>
              </w:rPr>
            </w:pPr>
            <w:r w:rsidRPr="00704D2D">
              <w:rPr>
                <w:color w:val="000000" w:themeColor="text1"/>
                <w:szCs w:val="22"/>
              </w:rPr>
              <w:t xml:space="preserve">Clinical faculty may present accomplishments and activities which are “highly satisfactory” and achieve the same benefit to the university as excellence in one and satisfactory in another.  It is understood that peer-reviewed scholarship is required for achieving a </w:t>
            </w:r>
            <w:proofErr w:type="gramStart"/>
            <w:r w:rsidRPr="00704D2D">
              <w:rPr>
                <w:color w:val="000000" w:themeColor="text1"/>
                <w:szCs w:val="22"/>
              </w:rPr>
              <w:t>highly-satisfactory</w:t>
            </w:r>
            <w:proofErr w:type="gramEnd"/>
            <w:r w:rsidRPr="00704D2D">
              <w:rPr>
                <w:color w:val="000000" w:themeColor="text1"/>
                <w:szCs w:val="22"/>
              </w:rPr>
              <w:t xml:space="preserve"> rating in each area of performance in a balanced case.  (Language adapted from IU policy on balanced cases.)</w:t>
            </w:r>
          </w:p>
        </w:tc>
      </w:tr>
    </w:tbl>
    <w:p w14:paraId="534FA87F" w14:textId="77777777" w:rsidR="009B3CC5" w:rsidRDefault="009B3CC5" w:rsidP="00026534">
      <w:pPr>
        <w:pStyle w:val="BodyText"/>
        <w:spacing w:before="8"/>
        <w:rPr>
          <w:color w:val="365F91" w:themeColor="accent1" w:themeShade="BF"/>
          <w:szCs w:val="22"/>
        </w:rPr>
      </w:pPr>
    </w:p>
    <w:p w14:paraId="7E077AE6" w14:textId="17D2F33E" w:rsidR="00026534" w:rsidRDefault="00026534" w:rsidP="00026534">
      <w:pPr>
        <w:pStyle w:val="BodyText"/>
        <w:spacing w:before="8"/>
        <w:rPr>
          <w:color w:val="365F91" w:themeColor="accent1" w:themeShade="BF"/>
          <w:szCs w:val="22"/>
        </w:rPr>
      </w:pPr>
    </w:p>
    <w:p w14:paraId="34EF5821" w14:textId="7EFB1D1D" w:rsidR="00721498" w:rsidRDefault="00721498" w:rsidP="00721498">
      <w:pPr>
        <w:pStyle w:val="Heading2"/>
      </w:pPr>
      <w:bookmarkStart w:id="63" w:name="_Toc66086918"/>
      <w:r>
        <w:t>Librarians</w:t>
      </w:r>
      <w:bookmarkEnd w:id="63"/>
    </w:p>
    <w:p w14:paraId="0298CCFD" w14:textId="69E14625" w:rsidR="00721498" w:rsidRDefault="00721498" w:rsidP="00721498">
      <w:pPr>
        <w:pStyle w:val="BodyText"/>
      </w:pPr>
      <w:r>
        <w:t>Top level expectations:</w:t>
      </w:r>
    </w:p>
    <w:p w14:paraId="024CF35B" w14:textId="1685989E" w:rsidR="00B77ED1" w:rsidRDefault="00B77ED1" w:rsidP="00721498">
      <w:pPr>
        <w:pStyle w:val="BodyText"/>
      </w:pPr>
      <w:r>
        <w:t xml:space="preserve">Tenure is granted to those librarians whose professional characteristics indicate they will continue to serve with distinction.  </w:t>
      </w:r>
    </w:p>
    <w:p w14:paraId="6624EB1C" w14:textId="6D25C830" w:rsidR="00721498" w:rsidRDefault="00721498" w:rsidP="00721498">
      <w:pPr>
        <w:pStyle w:val="BodyText"/>
        <w:numPr>
          <w:ilvl w:val="0"/>
          <w:numId w:val="80"/>
        </w:numPr>
      </w:pPr>
      <w:r>
        <w:t>Excellence in Performance</w:t>
      </w:r>
    </w:p>
    <w:p w14:paraId="5D7DC329" w14:textId="7B33B63F" w:rsidR="00721498" w:rsidRDefault="00721498" w:rsidP="00721498">
      <w:pPr>
        <w:pStyle w:val="BodyText"/>
        <w:numPr>
          <w:ilvl w:val="0"/>
          <w:numId w:val="80"/>
        </w:numPr>
      </w:pPr>
      <w:r>
        <w:lastRenderedPageBreak/>
        <w:t>Beyond satisfactory in either Professional Development or in Service</w:t>
      </w:r>
    </w:p>
    <w:p w14:paraId="09E38C52" w14:textId="18E4DA67" w:rsidR="00721498" w:rsidRDefault="00721498" w:rsidP="00721498">
      <w:pPr>
        <w:pStyle w:val="BodyText"/>
        <w:numPr>
          <w:ilvl w:val="0"/>
          <w:numId w:val="80"/>
        </w:numPr>
      </w:pPr>
      <w:r>
        <w:t>Satisfactory in other area</w:t>
      </w:r>
    </w:p>
    <w:p w14:paraId="1E9B605C" w14:textId="244C6308" w:rsidR="00721498" w:rsidRDefault="00721498" w:rsidP="00721498">
      <w:pPr>
        <w:pStyle w:val="BodyText"/>
      </w:pPr>
      <w:r>
        <w:t>For full:</w:t>
      </w:r>
    </w:p>
    <w:p w14:paraId="217FEE8B" w14:textId="74B878B7" w:rsidR="00721498" w:rsidRDefault="00721498" w:rsidP="00721498">
      <w:pPr>
        <w:pStyle w:val="BodyText"/>
        <w:numPr>
          <w:ilvl w:val="0"/>
          <w:numId w:val="81"/>
        </w:numPr>
      </w:pPr>
      <w:r>
        <w:t xml:space="preserve">Excellence in Performance </w:t>
      </w:r>
    </w:p>
    <w:p w14:paraId="63FBFB77" w14:textId="2BFFA8CB" w:rsidR="00721498" w:rsidRDefault="00721498" w:rsidP="00721498">
      <w:pPr>
        <w:pStyle w:val="BodyText"/>
        <w:numPr>
          <w:ilvl w:val="0"/>
          <w:numId w:val="81"/>
        </w:numPr>
      </w:pPr>
      <w:r>
        <w:t>Excellence in either Professional Development or in Service</w:t>
      </w:r>
    </w:p>
    <w:p w14:paraId="09FB359D" w14:textId="4BBCE0D3" w:rsidR="00721498" w:rsidRDefault="00721498" w:rsidP="00721498">
      <w:pPr>
        <w:pStyle w:val="BodyText"/>
        <w:numPr>
          <w:ilvl w:val="0"/>
          <w:numId w:val="81"/>
        </w:numPr>
      </w:pPr>
      <w:r>
        <w:t>Record of superior performance as an associate librarian and attainment of state, regional, or national recognition in the library profession.  Record of exceptional achievements in performance and a record of distinguished contributions to the university, profession, or community in the secondary area of excellence.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721498" w14:paraId="252A25A2" w14:textId="77777777" w:rsidTr="009B3CC5">
        <w:tc>
          <w:tcPr>
            <w:tcW w:w="10775" w:type="dxa"/>
          </w:tcPr>
          <w:p w14:paraId="0300F39F" w14:textId="4CCFEB31" w:rsidR="00721498" w:rsidRDefault="00721498" w:rsidP="00721498">
            <w:pPr>
              <w:pStyle w:val="Heading3"/>
            </w:pPr>
            <w:bookmarkStart w:id="64" w:name="_Toc66086919"/>
            <w:r>
              <w:t>Performance-excellence-Librarian</w:t>
            </w:r>
            <w:bookmarkEnd w:id="64"/>
          </w:p>
          <w:p w14:paraId="5F7E9BF4" w14:textId="2D5443E2" w:rsidR="00721498" w:rsidRPr="00F96856" w:rsidRDefault="00F96856" w:rsidP="00721498">
            <w:pPr>
              <w:pStyle w:val="BodyText"/>
              <w:rPr>
                <w:i/>
              </w:rPr>
            </w:pPr>
            <w:r>
              <w:rPr>
                <w:i/>
              </w:rPr>
              <w:t xml:space="preserve">Refer to the Librarian Faculty Handbook for examples and more information.  </w:t>
            </w:r>
          </w:p>
          <w:p w14:paraId="21C62374" w14:textId="41D8241C" w:rsidR="00721498" w:rsidRPr="00704D2D" w:rsidRDefault="00B77ED1" w:rsidP="00721498">
            <w:pPr>
              <w:pStyle w:val="BodyText"/>
              <w:rPr>
                <w:color w:val="000000" w:themeColor="text1"/>
              </w:rPr>
            </w:pPr>
            <w:r w:rsidRPr="00704D2D">
              <w:rPr>
                <w:color w:val="000000" w:themeColor="text1"/>
              </w:rPr>
              <w:t>The placement of ‘scholarship’ (disseminated publications or presentations) into performance, professional development, or service, depends on librarian-handbook guidelines, and differs from clinical, lecturer, research and tenure track faculty.</w:t>
            </w:r>
          </w:p>
          <w:p w14:paraId="5A9870BF" w14:textId="7E40476C" w:rsidR="00721498" w:rsidRDefault="00721498" w:rsidP="00721498">
            <w:pPr>
              <w:pStyle w:val="BodyText"/>
            </w:pPr>
          </w:p>
        </w:tc>
      </w:tr>
    </w:tbl>
    <w:p w14:paraId="2809E336" w14:textId="59E8084F" w:rsidR="00721498" w:rsidRDefault="00721498" w:rsidP="00721498">
      <w:pPr>
        <w:pStyle w:val="BodyText"/>
      </w:pPr>
    </w:p>
    <w:p w14:paraId="209728EF" w14:textId="34D48351" w:rsidR="00721498" w:rsidRPr="00026534" w:rsidRDefault="00026534" w:rsidP="00721498">
      <w:pPr>
        <w:pStyle w:val="Heading2"/>
      </w:pPr>
      <w:bookmarkStart w:id="65" w:name="_Toc33774759"/>
      <w:bookmarkStart w:id="66" w:name="_Toc66086920"/>
      <w:r w:rsidRPr="00026534">
        <w:t>Lecturer Faculty</w:t>
      </w:r>
      <w:bookmarkEnd w:id="65"/>
      <w:bookmarkEnd w:id="66"/>
    </w:p>
    <w:p w14:paraId="39ED75B6" w14:textId="6764C845" w:rsidR="000B34B3" w:rsidRDefault="000B34B3" w:rsidP="000B34B3">
      <w:pPr>
        <w:pStyle w:val="BodyText"/>
        <w:spacing w:before="8"/>
        <w:rPr>
          <w:szCs w:val="22"/>
        </w:rPr>
      </w:pPr>
      <w:r w:rsidRPr="000B34B3">
        <w:rPr>
          <w:szCs w:val="22"/>
        </w:rPr>
        <w:t>Top level expectations:</w:t>
      </w:r>
    </w:p>
    <w:p w14:paraId="2063ED96" w14:textId="37D4548B" w:rsidR="000B34B3" w:rsidRPr="000B34B3" w:rsidRDefault="000B34B3" w:rsidP="00E21E3E">
      <w:pPr>
        <w:pStyle w:val="BodyText"/>
        <w:numPr>
          <w:ilvl w:val="0"/>
          <w:numId w:val="79"/>
        </w:numPr>
        <w:spacing w:before="8"/>
        <w:rPr>
          <w:szCs w:val="22"/>
        </w:rPr>
      </w:pPr>
      <w:r w:rsidRPr="000B34B3">
        <w:rPr>
          <w:szCs w:val="22"/>
        </w:rPr>
        <w:t xml:space="preserve">For all:  excellence in teaching based on a distinct teaching philosophy and resulting in extraordinarily successful teaching and learning outcomes; leadership </w:t>
      </w:r>
      <w:proofErr w:type="spellStart"/>
      <w:r w:rsidRPr="000B34B3">
        <w:rPr>
          <w:szCs w:val="22"/>
        </w:rPr>
        <w:t>leadership</w:t>
      </w:r>
      <w:proofErr w:type="spellEnd"/>
      <w:r w:rsidRPr="000B34B3">
        <w:rPr>
          <w:szCs w:val="22"/>
        </w:rPr>
        <w:t xml:space="preserve"> in support of teaching and learning.</w:t>
      </w:r>
    </w:p>
    <w:p w14:paraId="03E4A756" w14:textId="176F49CD" w:rsidR="000B34B3" w:rsidRDefault="000B34B3" w:rsidP="00E21E3E">
      <w:pPr>
        <w:pStyle w:val="BodyText"/>
        <w:numPr>
          <w:ilvl w:val="0"/>
          <w:numId w:val="79"/>
        </w:numPr>
        <w:spacing w:before="8"/>
        <w:rPr>
          <w:szCs w:val="22"/>
        </w:rPr>
      </w:pPr>
      <w:r>
        <w:rPr>
          <w:szCs w:val="22"/>
        </w:rPr>
        <w:t>For teaching professor: the above plus peer reviewed dissemination of scholarship relevant to teaching and learning.</w:t>
      </w:r>
    </w:p>
    <w:p w14:paraId="23299EFF" w14:textId="77777777" w:rsidR="000B34B3" w:rsidRPr="000B34B3" w:rsidRDefault="000B34B3" w:rsidP="000B34B3">
      <w:pPr>
        <w:pStyle w:val="BodyText"/>
        <w:spacing w:before="8"/>
        <w:rPr>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0B34B3" w14:paraId="196AE348" w14:textId="77777777" w:rsidTr="009B3CC5">
        <w:tc>
          <w:tcPr>
            <w:tcW w:w="10775" w:type="dxa"/>
          </w:tcPr>
          <w:p w14:paraId="35EDEE1C" w14:textId="77777777" w:rsidR="009B3CC5" w:rsidRDefault="009B3CC5" w:rsidP="009B3CC5">
            <w:pPr>
              <w:pStyle w:val="Heading3"/>
            </w:pPr>
            <w:bookmarkStart w:id="67" w:name="_Toc33774760"/>
            <w:bookmarkStart w:id="68" w:name="_Toc66086921"/>
            <w:r w:rsidRPr="00026534">
              <w:t>Teaching excellence—</w:t>
            </w:r>
            <w:bookmarkEnd w:id="67"/>
            <w:r>
              <w:t>Lecturer</w:t>
            </w:r>
            <w:bookmarkEnd w:id="68"/>
          </w:p>
          <w:p w14:paraId="6A50DC4C" w14:textId="77777777" w:rsidR="009B3CC5" w:rsidRPr="009B3CC5" w:rsidRDefault="009B3CC5" w:rsidP="000B34B3">
            <w:pPr>
              <w:pStyle w:val="BodyText"/>
              <w:spacing w:before="8"/>
              <w:rPr>
                <w:iCs/>
                <w:szCs w:val="22"/>
              </w:rPr>
            </w:pPr>
          </w:p>
          <w:p w14:paraId="67D8EA38" w14:textId="363D5774" w:rsidR="000B34B3" w:rsidRPr="00026534" w:rsidRDefault="000B34B3" w:rsidP="000B34B3">
            <w:pPr>
              <w:pStyle w:val="BodyText"/>
              <w:spacing w:before="8"/>
              <w:rPr>
                <w:szCs w:val="22"/>
              </w:rPr>
            </w:pPr>
            <w:r w:rsidRPr="00026534">
              <w:rPr>
                <w:i/>
                <w:szCs w:val="22"/>
              </w:rPr>
              <w:t>For all</w:t>
            </w:r>
            <w:r w:rsidR="002470CC">
              <w:rPr>
                <w:i/>
                <w:szCs w:val="22"/>
              </w:rPr>
              <w:t xml:space="preserve"> (senior lecturer and teaching professor)</w:t>
            </w:r>
            <w:r w:rsidRPr="00026534">
              <w:rPr>
                <w:szCs w:val="22"/>
              </w:rPr>
              <w:t>:</w:t>
            </w:r>
          </w:p>
          <w:p w14:paraId="079E479B" w14:textId="77777777" w:rsidR="000B34B3" w:rsidRPr="00026534" w:rsidRDefault="000B34B3" w:rsidP="000B34B3">
            <w:pPr>
              <w:pStyle w:val="BodyText"/>
              <w:spacing w:before="8"/>
              <w:rPr>
                <w:szCs w:val="22"/>
              </w:rPr>
            </w:pPr>
            <w:r w:rsidRPr="00026534">
              <w:rPr>
                <w:szCs w:val="22"/>
              </w:rPr>
              <w:t>Achievement of excellence in instruction</w:t>
            </w:r>
          </w:p>
          <w:p w14:paraId="5E2DAFF1" w14:textId="77777777" w:rsidR="000B34B3" w:rsidRPr="00026534" w:rsidRDefault="000B34B3" w:rsidP="000B34B3">
            <w:pPr>
              <w:pStyle w:val="BodyText"/>
              <w:spacing w:before="8"/>
              <w:rPr>
                <w:szCs w:val="22"/>
              </w:rPr>
            </w:pPr>
            <w:r w:rsidRPr="00026534">
              <w:rPr>
                <w:szCs w:val="22"/>
              </w:rPr>
              <w:t>Documentation of extraordinarily successful teaching and learning outcomes. The case for teaching excellence is grounded in a sophisticated teaching philosophy</w:t>
            </w:r>
          </w:p>
          <w:p w14:paraId="19C397F4" w14:textId="77777777" w:rsidR="000B34B3" w:rsidRPr="00026534" w:rsidRDefault="000B34B3" w:rsidP="000B34B3">
            <w:pPr>
              <w:pStyle w:val="BodyText"/>
              <w:spacing w:before="8"/>
              <w:rPr>
                <w:szCs w:val="22"/>
              </w:rPr>
            </w:pPr>
            <w:r w:rsidRPr="00026534">
              <w:rPr>
                <w:szCs w:val="22"/>
              </w:rPr>
              <w:t>Student learning outcomes (</w:t>
            </w:r>
            <w:proofErr w:type="gramStart"/>
            <w:r w:rsidRPr="00026534">
              <w:rPr>
                <w:szCs w:val="22"/>
              </w:rPr>
              <w:t>e.g.</w:t>
            </w:r>
            <w:proofErr w:type="gramEnd"/>
            <w:r w:rsidRPr="00026534">
              <w:rPr>
                <w:szCs w:val="22"/>
              </w:rPr>
              <w:t xml:space="preserve"> at course, program levels)</w:t>
            </w:r>
          </w:p>
          <w:p w14:paraId="7FA93897" w14:textId="77777777" w:rsidR="000B34B3" w:rsidRPr="00026534" w:rsidRDefault="000B34B3" w:rsidP="000B34B3">
            <w:pPr>
              <w:pStyle w:val="BodyText"/>
              <w:spacing w:before="8"/>
              <w:rPr>
                <w:szCs w:val="22"/>
              </w:rPr>
            </w:pPr>
            <w:r w:rsidRPr="00026534">
              <w:rPr>
                <w:szCs w:val="22"/>
              </w:rPr>
              <w:lastRenderedPageBreak/>
              <w:tab/>
              <w:t>Documentation includes (but is not limited to):</w:t>
            </w:r>
          </w:p>
          <w:p w14:paraId="19ECE79A" w14:textId="77777777" w:rsidR="000B34B3" w:rsidRPr="00026534" w:rsidRDefault="000B34B3" w:rsidP="000B34B3">
            <w:pPr>
              <w:pStyle w:val="BodyText"/>
              <w:spacing w:before="8"/>
              <w:rPr>
                <w:szCs w:val="22"/>
              </w:rPr>
            </w:pPr>
            <w:r w:rsidRPr="00026534">
              <w:rPr>
                <w:szCs w:val="22"/>
              </w:rPr>
              <w:t>Student input into teaching (</w:t>
            </w:r>
            <w:proofErr w:type="gramStart"/>
            <w:r w:rsidRPr="00026534">
              <w:rPr>
                <w:szCs w:val="22"/>
              </w:rPr>
              <w:t>e.g.</w:t>
            </w:r>
            <w:proofErr w:type="gramEnd"/>
            <w:r w:rsidRPr="00026534">
              <w:rPr>
                <w:szCs w:val="22"/>
              </w:rPr>
              <w:t xml:space="preserve"> student evaluations)</w:t>
            </w:r>
          </w:p>
          <w:p w14:paraId="307DC468" w14:textId="77777777" w:rsidR="000B34B3" w:rsidRPr="00026534" w:rsidRDefault="000B34B3" w:rsidP="000B34B3">
            <w:pPr>
              <w:pStyle w:val="BodyText"/>
              <w:spacing w:before="8"/>
              <w:rPr>
                <w:szCs w:val="22"/>
              </w:rPr>
            </w:pPr>
            <w:r w:rsidRPr="00026534">
              <w:rPr>
                <w:szCs w:val="22"/>
              </w:rPr>
              <w:t>Documented student learning</w:t>
            </w:r>
          </w:p>
          <w:p w14:paraId="63E48BDE" w14:textId="77777777" w:rsidR="000B34B3" w:rsidRPr="00026534" w:rsidRDefault="000B34B3" w:rsidP="000B34B3">
            <w:pPr>
              <w:pStyle w:val="BodyText"/>
              <w:spacing w:before="8"/>
              <w:rPr>
                <w:szCs w:val="22"/>
              </w:rPr>
            </w:pPr>
            <w:r w:rsidRPr="00026534">
              <w:rPr>
                <w:szCs w:val="22"/>
              </w:rPr>
              <w:t>Distinct teaching philosophy</w:t>
            </w:r>
          </w:p>
          <w:p w14:paraId="51D6A56E" w14:textId="77777777" w:rsidR="000B34B3" w:rsidRPr="00026534" w:rsidRDefault="000B34B3" w:rsidP="000B34B3">
            <w:pPr>
              <w:pStyle w:val="BodyText"/>
              <w:spacing w:before="8"/>
              <w:rPr>
                <w:szCs w:val="22"/>
              </w:rPr>
            </w:pPr>
            <w:r w:rsidRPr="00026534">
              <w:rPr>
                <w:szCs w:val="22"/>
              </w:rPr>
              <w:tab/>
              <w:t>Documentation includes (but is not limited to):</w:t>
            </w:r>
          </w:p>
          <w:p w14:paraId="32954860" w14:textId="77777777" w:rsidR="000B34B3" w:rsidRPr="00026534" w:rsidRDefault="000B34B3" w:rsidP="000B34B3">
            <w:pPr>
              <w:pStyle w:val="BodyText"/>
              <w:spacing w:before="8"/>
              <w:rPr>
                <w:szCs w:val="22"/>
              </w:rPr>
            </w:pPr>
            <w:r w:rsidRPr="00026534">
              <w:rPr>
                <w:szCs w:val="22"/>
              </w:rPr>
              <w:tab/>
              <w:t>Teaching philosophy statement</w:t>
            </w:r>
          </w:p>
          <w:p w14:paraId="2406556E" w14:textId="77777777" w:rsidR="000B34B3" w:rsidRPr="00026534" w:rsidRDefault="000B34B3" w:rsidP="000B34B3">
            <w:pPr>
              <w:pStyle w:val="BodyText"/>
              <w:spacing w:before="8"/>
              <w:rPr>
                <w:szCs w:val="22"/>
              </w:rPr>
            </w:pPr>
            <w:r w:rsidRPr="00026534">
              <w:rPr>
                <w:szCs w:val="22"/>
              </w:rPr>
              <w:tab/>
              <w:t>Reflection on input from student learning outcomes, student evaluations, and peer evaluations</w:t>
            </w:r>
          </w:p>
          <w:p w14:paraId="22082C89" w14:textId="77777777" w:rsidR="000B34B3" w:rsidRPr="00026534" w:rsidRDefault="000B34B3" w:rsidP="000B34B3">
            <w:pPr>
              <w:pStyle w:val="BodyText"/>
              <w:spacing w:before="8"/>
              <w:rPr>
                <w:i/>
                <w:szCs w:val="22"/>
              </w:rPr>
            </w:pPr>
            <w:r w:rsidRPr="00026534">
              <w:rPr>
                <w:i/>
                <w:szCs w:val="22"/>
              </w:rPr>
              <w:t>For teaching professor:</w:t>
            </w:r>
          </w:p>
          <w:p w14:paraId="2EA159DD" w14:textId="77777777" w:rsidR="000B34B3" w:rsidRPr="00026534" w:rsidRDefault="000B34B3" w:rsidP="000B34B3">
            <w:pPr>
              <w:pStyle w:val="BodyText"/>
              <w:spacing w:before="8"/>
              <w:rPr>
                <w:szCs w:val="22"/>
              </w:rPr>
            </w:pPr>
            <w:r w:rsidRPr="00026534">
              <w:rPr>
                <w:szCs w:val="22"/>
              </w:rPr>
              <w:tab/>
              <w:t>Record of publicly disseminated and peer reviewed scholarship in teaching</w:t>
            </w:r>
          </w:p>
          <w:p w14:paraId="7F0141CE" w14:textId="77777777" w:rsidR="000B34B3" w:rsidRPr="00026534" w:rsidRDefault="000B34B3" w:rsidP="000B34B3">
            <w:pPr>
              <w:pStyle w:val="BodyText"/>
              <w:spacing w:before="8"/>
              <w:rPr>
                <w:szCs w:val="22"/>
              </w:rPr>
            </w:pPr>
          </w:p>
          <w:p w14:paraId="6E4689D3" w14:textId="77777777" w:rsidR="000B34B3" w:rsidRPr="00026534" w:rsidRDefault="000B34B3" w:rsidP="000B34B3">
            <w:pPr>
              <w:pStyle w:val="BodyText"/>
              <w:spacing w:before="8"/>
              <w:rPr>
                <w:szCs w:val="22"/>
              </w:rPr>
            </w:pPr>
            <w:r w:rsidRPr="00026534">
              <w:rPr>
                <w:i/>
                <w:szCs w:val="22"/>
              </w:rPr>
              <w:t>And also (one of these areas):</w:t>
            </w:r>
          </w:p>
          <w:p w14:paraId="23224596" w14:textId="77777777" w:rsidR="000B34B3" w:rsidRPr="00026534" w:rsidRDefault="000B34B3" w:rsidP="000B34B3">
            <w:pPr>
              <w:pStyle w:val="BodyText"/>
              <w:spacing w:before="8"/>
              <w:rPr>
                <w:szCs w:val="22"/>
              </w:rPr>
            </w:pPr>
            <w:r w:rsidRPr="00026534">
              <w:rPr>
                <w:szCs w:val="22"/>
              </w:rPr>
              <w:t>Excellent achievement in course or curricular development</w:t>
            </w:r>
          </w:p>
          <w:p w14:paraId="74D44E8D" w14:textId="77777777" w:rsidR="000B34B3" w:rsidRPr="00026534" w:rsidRDefault="000B34B3" w:rsidP="000B34B3">
            <w:pPr>
              <w:pStyle w:val="BodyText"/>
              <w:spacing w:before="8"/>
              <w:rPr>
                <w:szCs w:val="22"/>
              </w:rPr>
            </w:pPr>
            <w:r w:rsidRPr="00026534">
              <w:rPr>
                <w:szCs w:val="22"/>
              </w:rPr>
              <w:t>In addition to producing effective course and curricular products, shows evidence of having disseminated ideas locally or internally (for senior lecturer)//within the profession or generally (for teaching professor) through administration, mentoring, publication, presentation, or other means.</w:t>
            </w:r>
          </w:p>
          <w:p w14:paraId="0FD666DE" w14:textId="77777777" w:rsidR="000B34B3" w:rsidRPr="00026534" w:rsidRDefault="000B34B3" w:rsidP="000B34B3">
            <w:pPr>
              <w:pStyle w:val="BodyText"/>
              <w:spacing w:before="8"/>
              <w:rPr>
                <w:szCs w:val="22"/>
              </w:rPr>
            </w:pPr>
            <w:r w:rsidRPr="00026534">
              <w:rPr>
                <w:szCs w:val="22"/>
              </w:rPr>
              <w:t>Excellent achievement in Mentoring and Advising</w:t>
            </w:r>
          </w:p>
          <w:p w14:paraId="2F351F00" w14:textId="77777777" w:rsidR="000B34B3" w:rsidRPr="00026534" w:rsidRDefault="000B34B3" w:rsidP="000B34B3">
            <w:pPr>
              <w:pStyle w:val="BodyText"/>
              <w:spacing w:before="8"/>
              <w:rPr>
                <w:szCs w:val="22"/>
              </w:rPr>
            </w:pPr>
            <w:r w:rsidRPr="00026534">
              <w:rPr>
                <w:szCs w:val="22"/>
              </w:rPr>
              <w:t>Mentoring and advising (of students) is characterized by a scholarly approach. High accomplishments of students mentored or advised are consistently linked to the influence of mentor, demonstrating impact. Scholarly and reflective approach to mentoring and advising is documented [locally or internally (for senior lecturer)//within the profession or generally (for teaching professor)].</w:t>
            </w:r>
          </w:p>
          <w:p w14:paraId="23F3205D" w14:textId="77777777" w:rsidR="000B34B3" w:rsidRPr="00026534" w:rsidRDefault="000B34B3" w:rsidP="000B34B3">
            <w:pPr>
              <w:pStyle w:val="BodyText"/>
              <w:spacing w:before="8"/>
              <w:rPr>
                <w:szCs w:val="22"/>
              </w:rPr>
            </w:pPr>
            <w:r w:rsidRPr="00026534">
              <w:rPr>
                <w:szCs w:val="22"/>
              </w:rPr>
              <w:t>Excellent Achievement in Service in Support of Teaching and Learning</w:t>
            </w:r>
          </w:p>
          <w:p w14:paraId="5C613CEB" w14:textId="55021CA8" w:rsidR="000B34B3" w:rsidRDefault="000B34B3" w:rsidP="000B34B3">
            <w:pPr>
              <w:pStyle w:val="BodyText"/>
              <w:spacing w:before="8"/>
              <w:rPr>
                <w:szCs w:val="22"/>
              </w:rPr>
            </w:pPr>
            <w:r w:rsidRPr="00026534">
              <w:rPr>
                <w:szCs w:val="22"/>
              </w:rPr>
              <w:t>Course coordination, training of other faculty, support of student learning experiences, support of community in area of expertise, etc.  Scholarly and reflective approach to service in support of teaching and mentoring and advising is documented [locally or internally (for senior lecturer)//within the profession or gener</w:t>
            </w:r>
            <w:r>
              <w:rPr>
                <w:szCs w:val="22"/>
              </w:rPr>
              <w:t>ally (for teaching professor)].</w:t>
            </w:r>
          </w:p>
        </w:tc>
      </w:tr>
    </w:tbl>
    <w:p w14:paraId="0110C741" w14:textId="73444250" w:rsidR="00026534" w:rsidRDefault="00026534" w:rsidP="00026534">
      <w:pPr>
        <w:pStyle w:val="BodyText"/>
        <w:spacing w:before="8"/>
        <w:rPr>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0B34B3" w14:paraId="6D8FAA11" w14:textId="77777777" w:rsidTr="009B3CC5">
        <w:tc>
          <w:tcPr>
            <w:tcW w:w="10775" w:type="dxa"/>
          </w:tcPr>
          <w:p w14:paraId="40D039D4" w14:textId="1C3C1C7E" w:rsidR="000B34B3" w:rsidRPr="00026534" w:rsidRDefault="000B34B3" w:rsidP="003700BB">
            <w:pPr>
              <w:pStyle w:val="Heading3"/>
            </w:pPr>
            <w:bookmarkStart w:id="69" w:name="_Toc33774761"/>
            <w:bookmarkStart w:id="70" w:name="_Toc66086922"/>
            <w:r w:rsidRPr="00026534">
              <w:t xml:space="preserve">Service-satisfactory-lecturer </w:t>
            </w:r>
            <w:bookmarkEnd w:id="69"/>
            <w:r w:rsidR="00515601">
              <w:t>ranks</w:t>
            </w:r>
            <w:bookmarkEnd w:id="70"/>
          </w:p>
          <w:p w14:paraId="0F473F1A" w14:textId="77777777" w:rsidR="000B34B3" w:rsidRPr="00026534" w:rsidRDefault="000B34B3" w:rsidP="000B34B3">
            <w:pPr>
              <w:pStyle w:val="BodyText"/>
              <w:spacing w:before="8"/>
              <w:rPr>
                <w:szCs w:val="22"/>
              </w:rPr>
            </w:pPr>
          </w:p>
          <w:p w14:paraId="3B4C8E0E" w14:textId="77777777" w:rsidR="000B34B3" w:rsidRPr="00026534" w:rsidRDefault="000B34B3" w:rsidP="000B34B3">
            <w:pPr>
              <w:pStyle w:val="BodyText"/>
              <w:spacing w:before="8"/>
              <w:rPr>
                <w:szCs w:val="22"/>
              </w:rPr>
            </w:pPr>
            <w:r w:rsidRPr="00026534">
              <w:rPr>
                <w:szCs w:val="22"/>
              </w:rPr>
              <w:t xml:space="preserve">University citizenship:  Routine department expectations; chair’s determination that service is more than mere participation.  </w:t>
            </w:r>
          </w:p>
          <w:p w14:paraId="468EC105" w14:textId="13F422A9" w:rsidR="000B34B3" w:rsidRDefault="000B34B3" w:rsidP="000B34B3">
            <w:pPr>
              <w:pStyle w:val="BodyText"/>
              <w:spacing w:before="8"/>
              <w:rPr>
                <w:szCs w:val="22"/>
              </w:rPr>
            </w:pPr>
            <w:r w:rsidRPr="00026534">
              <w:rPr>
                <w:szCs w:val="22"/>
              </w:rPr>
              <w:lastRenderedPageBreak/>
              <w:t>Discipline and community:  routine, required or expected</w:t>
            </w:r>
          </w:p>
        </w:tc>
      </w:tr>
    </w:tbl>
    <w:p w14:paraId="1CB0EA01" w14:textId="1B6F8E30" w:rsidR="000B34B3" w:rsidRDefault="000B34B3" w:rsidP="00026534">
      <w:pPr>
        <w:pStyle w:val="BodyText"/>
        <w:spacing w:before="8"/>
        <w:rPr>
          <w:szCs w:val="22"/>
        </w:rPr>
      </w:pPr>
    </w:p>
    <w:p w14:paraId="21AE93A4" w14:textId="11503F29" w:rsidR="00F96856" w:rsidRDefault="00F96856" w:rsidP="00F96856">
      <w:pPr>
        <w:pStyle w:val="Heading2"/>
      </w:pPr>
      <w:bookmarkStart w:id="71" w:name="_Toc66086923"/>
      <w:r>
        <w:t>Research scientists/scholars</w:t>
      </w:r>
      <w:bookmarkEnd w:id="71"/>
    </w:p>
    <w:p w14:paraId="4E93B167" w14:textId="77567384" w:rsidR="00F96856" w:rsidRDefault="00F96856" w:rsidP="00F96856">
      <w:pPr>
        <w:pStyle w:val="BodyText"/>
      </w:pPr>
      <w:r>
        <w:t>Refer to school documents for specific guidance.</w:t>
      </w:r>
    </w:p>
    <w:p w14:paraId="4A9A88B6" w14:textId="0DA751EB" w:rsidR="00F96856" w:rsidRDefault="00F96856" w:rsidP="00F96856">
      <w:pPr>
        <w:pStyle w:val="BodyText"/>
      </w:pPr>
      <w:r>
        <w:t>Top-level campus expectations:</w:t>
      </w:r>
    </w:p>
    <w:p w14:paraId="66FE4D21" w14:textId="7301CFC1" w:rsidR="00F96856" w:rsidRDefault="00F96856" w:rsidP="00F96856">
      <w:pPr>
        <w:pStyle w:val="BodyText"/>
        <w:numPr>
          <w:ilvl w:val="0"/>
          <w:numId w:val="82"/>
        </w:numPr>
      </w:pPr>
      <w:r>
        <w:t>To associate:  Record of nationally and/or internationally disseminated and peer-reviewed scholarship and/or grants in research; evidence of substantial research contributions to the discipline.</w:t>
      </w:r>
    </w:p>
    <w:p w14:paraId="6F4D705F" w14:textId="1C74CE73" w:rsidR="00F96856" w:rsidRDefault="00F96856" w:rsidP="00F96856">
      <w:pPr>
        <w:pStyle w:val="BodyText"/>
        <w:numPr>
          <w:ilvl w:val="0"/>
          <w:numId w:val="82"/>
        </w:numPr>
      </w:pPr>
      <w:r>
        <w:t>To full (senior):  Record of sustained, nationally and/or internationally disseminated and peer-reviewed scholarship and/or grants in research; evidence of independent work; evidence of substantial research contributions to the discipline.</w:t>
      </w:r>
    </w:p>
    <w:p w14:paraId="4820CA7F" w14:textId="575E972C" w:rsidR="00F96856" w:rsidRDefault="00F96856" w:rsidP="00F96856">
      <w:pPr>
        <w:pStyle w:val="BodyText"/>
        <w:numPr>
          <w:ilvl w:val="0"/>
          <w:numId w:val="82"/>
        </w:numPr>
      </w:pPr>
      <w:r>
        <w:t>Service expectations if any, set by unit.</w:t>
      </w:r>
    </w:p>
    <w:p w14:paraId="62DA585C" w14:textId="7EF14B68" w:rsidR="00F96856" w:rsidRDefault="00F96856" w:rsidP="00F96856">
      <w:pPr>
        <w:pStyle w:val="BodyText"/>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F96856" w14:paraId="422A1D0C" w14:textId="77777777" w:rsidTr="009B3CC5">
        <w:tc>
          <w:tcPr>
            <w:tcW w:w="10775" w:type="dxa"/>
          </w:tcPr>
          <w:p w14:paraId="68940396" w14:textId="77777777" w:rsidR="00F96856" w:rsidRDefault="00F96856" w:rsidP="003700BB">
            <w:pPr>
              <w:pStyle w:val="Heading3"/>
            </w:pPr>
            <w:bookmarkStart w:id="72" w:name="_Toc66086924"/>
            <w:r>
              <w:t>Research-excellent-research scientist</w:t>
            </w:r>
            <w:bookmarkEnd w:id="72"/>
          </w:p>
          <w:p w14:paraId="73A52486" w14:textId="77777777" w:rsidR="00F96856" w:rsidRDefault="00F96856" w:rsidP="00F96856">
            <w:pPr>
              <w:pStyle w:val="BodyText"/>
            </w:pPr>
          </w:p>
          <w:p w14:paraId="1965E3BB" w14:textId="77777777" w:rsidR="00F96856" w:rsidRDefault="00F96856" w:rsidP="00F96856">
            <w:pPr>
              <w:pStyle w:val="BodyText"/>
            </w:pPr>
            <w:r>
              <w:t>Required of all</w:t>
            </w:r>
            <w:r w:rsidR="00B77ED1">
              <w:t>:</w:t>
            </w:r>
          </w:p>
          <w:p w14:paraId="1C7C2FA6" w14:textId="77777777" w:rsidR="00B77ED1" w:rsidRDefault="00B77ED1" w:rsidP="00F96856">
            <w:pPr>
              <w:pStyle w:val="BodyText"/>
            </w:pPr>
            <w:r>
              <w:t>Significant contributions to the knowledge in the field that clearly demonstrate attributes of scholarly work associated with research, including peer refereed presentations and publications and national recognition of the quality of research.</w:t>
            </w:r>
          </w:p>
          <w:p w14:paraId="072AC7BD" w14:textId="77777777" w:rsidR="00B77ED1" w:rsidRDefault="00B77ED1" w:rsidP="00F96856">
            <w:pPr>
              <w:pStyle w:val="BodyText"/>
            </w:pPr>
            <w:r>
              <w:t xml:space="preserve">Significant contributions that clearly demonstrate the attributes of scholarly work associated with obtaining external support </w:t>
            </w:r>
            <w:r w:rsidRPr="00B77ED1">
              <w:rPr>
                <w:color w:val="17365D" w:themeColor="text2" w:themeShade="BF"/>
              </w:rPr>
              <w:t>[as required by unit]</w:t>
            </w:r>
            <w:r>
              <w:t>, including the degree to which the process was competitive.</w:t>
            </w:r>
          </w:p>
          <w:p w14:paraId="253FB81E" w14:textId="77777777" w:rsidR="00B77ED1" w:rsidRDefault="00B77ED1" w:rsidP="00F96856">
            <w:pPr>
              <w:pStyle w:val="BodyText"/>
            </w:pPr>
            <w:r>
              <w:t>Evidence of a program of scholarly work that has contributed to knowledge base and improved the work of others.</w:t>
            </w:r>
          </w:p>
          <w:p w14:paraId="77EFB61B" w14:textId="52911594" w:rsidR="00B77ED1" w:rsidRDefault="00B77ED1" w:rsidP="00F96856">
            <w:pPr>
              <w:pStyle w:val="BodyText"/>
            </w:pPr>
            <w:r>
              <w:t>For full:  Evidence of independent work.</w:t>
            </w:r>
          </w:p>
        </w:tc>
      </w:tr>
    </w:tbl>
    <w:p w14:paraId="68208131" w14:textId="77777777" w:rsidR="00F96856" w:rsidRDefault="00F96856" w:rsidP="00F96856">
      <w:pPr>
        <w:pStyle w:val="BodyText"/>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77ED1" w14:paraId="382025C1" w14:textId="77777777" w:rsidTr="009B3CC5">
        <w:tc>
          <w:tcPr>
            <w:tcW w:w="10775" w:type="dxa"/>
          </w:tcPr>
          <w:p w14:paraId="17C5E798" w14:textId="77777777" w:rsidR="00B77ED1" w:rsidRDefault="00B77ED1" w:rsidP="003700BB">
            <w:pPr>
              <w:pStyle w:val="Heading3"/>
            </w:pPr>
            <w:bookmarkStart w:id="73" w:name="_Toc66086925"/>
            <w:r>
              <w:t>Service-research-satisfactory</w:t>
            </w:r>
            <w:bookmarkEnd w:id="73"/>
          </w:p>
          <w:p w14:paraId="43A8A71F" w14:textId="26353A10" w:rsidR="00DF0FBD" w:rsidRPr="00DF0FBD" w:rsidRDefault="00DF0FBD" w:rsidP="00F96856">
            <w:pPr>
              <w:pStyle w:val="BodyText"/>
              <w:rPr>
                <w:color w:val="17365D" w:themeColor="text2" w:themeShade="BF"/>
              </w:rPr>
            </w:pPr>
            <w:r w:rsidRPr="00DF0FBD">
              <w:rPr>
                <w:color w:val="000000" w:themeColor="text1"/>
              </w:rPr>
              <w:t>Service expectations, if any, set by unit.</w:t>
            </w:r>
          </w:p>
        </w:tc>
      </w:tr>
    </w:tbl>
    <w:p w14:paraId="1B61F7DF" w14:textId="5EB7D072" w:rsidR="00F96856" w:rsidRPr="00026534" w:rsidRDefault="00F96856" w:rsidP="00F96856">
      <w:pPr>
        <w:pStyle w:val="BodyText"/>
      </w:pPr>
    </w:p>
    <w:p w14:paraId="21CBA561" w14:textId="696D8395" w:rsidR="00B00172" w:rsidRDefault="00B00172" w:rsidP="00F60C48">
      <w:pPr>
        <w:pStyle w:val="BodyText"/>
        <w:spacing w:before="8"/>
        <w:rPr>
          <w:sz w:val="19"/>
        </w:rPr>
      </w:pPr>
    </w:p>
    <w:p w14:paraId="295DE51D" w14:textId="7A613CCD" w:rsidR="00B00172" w:rsidRDefault="00B00172" w:rsidP="00B00172">
      <w:pPr>
        <w:pStyle w:val="Heading1"/>
        <w:framePr w:wrap="around"/>
      </w:pPr>
      <w:bookmarkStart w:id="74" w:name="_Ref24986416"/>
      <w:bookmarkStart w:id="75" w:name="_Toc66086926"/>
      <w:r>
        <w:t>IV.  Documentation (Dossier-Candidate sections)</w:t>
      </w:r>
      <w:bookmarkEnd w:id="74"/>
      <w:bookmarkEnd w:id="75"/>
    </w:p>
    <w:p w14:paraId="07376689" w14:textId="3CB2DE51" w:rsidR="00B00172" w:rsidRDefault="00B00172" w:rsidP="00F60C48">
      <w:pPr>
        <w:pStyle w:val="BodyText"/>
        <w:spacing w:before="8"/>
        <w:rPr>
          <w:sz w:val="19"/>
        </w:rPr>
      </w:pPr>
    </w:p>
    <w:p w14:paraId="3507ADC1" w14:textId="77777777" w:rsidR="00951F49" w:rsidRDefault="00951F49" w:rsidP="00F60C48">
      <w:pPr>
        <w:pStyle w:val="BodyText"/>
        <w:spacing w:before="8"/>
        <w:rPr>
          <w:sz w:val="19"/>
        </w:rPr>
      </w:pPr>
    </w:p>
    <w:p w14:paraId="300025F1" w14:textId="11A61CA2" w:rsidR="00B00172" w:rsidRDefault="00B00172" w:rsidP="00FE7B41">
      <w:pPr>
        <w:pStyle w:val="Heading2"/>
      </w:pPr>
      <w:bookmarkStart w:id="76" w:name="_Toc66086927"/>
      <w:r w:rsidRPr="00FE7B41">
        <w:lastRenderedPageBreak/>
        <w:t>C</w:t>
      </w:r>
      <w:r w:rsidR="000A680C">
        <w:t>andidate’s sections</w:t>
      </w:r>
      <w:bookmarkEnd w:id="76"/>
    </w:p>
    <w:p w14:paraId="726C4A42" w14:textId="78A57C9F" w:rsidR="000D3319" w:rsidRPr="00704D2D" w:rsidRDefault="000D3319" w:rsidP="00E21E3E">
      <w:pPr>
        <w:pStyle w:val="BodyText"/>
        <w:numPr>
          <w:ilvl w:val="0"/>
          <w:numId w:val="39"/>
        </w:numPr>
        <w:rPr>
          <w:color w:val="000000" w:themeColor="text1"/>
        </w:rPr>
      </w:pPr>
      <w:r w:rsidRPr="00704D2D">
        <w:rPr>
          <w:color w:val="000000" w:themeColor="text1"/>
        </w:rPr>
        <w:t xml:space="preserve">The main sections of the dossier plus the candidate statement are limited to 50 total pages.  The CV is not included in the limit.  </w:t>
      </w:r>
    </w:p>
    <w:p w14:paraId="7FAAC7FC" w14:textId="29DE566D" w:rsidR="000D3319" w:rsidRPr="00704D2D" w:rsidRDefault="000D3319" w:rsidP="00E21E3E">
      <w:pPr>
        <w:pStyle w:val="BodyText"/>
        <w:numPr>
          <w:ilvl w:val="0"/>
          <w:numId w:val="39"/>
        </w:numPr>
        <w:rPr>
          <w:color w:val="000000" w:themeColor="text1"/>
        </w:rPr>
      </w:pPr>
      <w:r w:rsidRPr="00704D2D">
        <w:rPr>
          <w:color w:val="000000" w:themeColor="text1"/>
        </w:rPr>
        <w:t>Within each main section (teaching, research or service), candidates may prepare one</w:t>
      </w:r>
      <w:r w:rsidR="002470CC" w:rsidRPr="00704D2D">
        <w:rPr>
          <w:color w:val="000000" w:themeColor="text1"/>
        </w:rPr>
        <w:t xml:space="preserve"> pdf</w:t>
      </w:r>
      <w:r w:rsidRPr="00704D2D">
        <w:rPr>
          <w:color w:val="000000" w:themeColor="text1"/>
        </w:rPr>
        <w:t xml:space="preserve"> document with a table of </w:t>
      </w:r>
      <w:proofErr w:type="gramStart"/>
      <w:r w:rsidRPr="00704D2D">
        <w:rPr>
          <w:color w:val="000000" w:themeColor="text1"/>
        </w:rPr>
        <w:t>contents, or</w:t>
      </w:r>
      <w:proofErr w:type="gramEnd"/>
      <w:r w:rsidRPr="00704D2D">
        <w:rPr>
          <w:color w:val="000000" w:themeColor="text1"/>
        </w:rPr>
        <w:t xml:space="preserve"> may upload separate documents for each checklist item.  </w:t>
      </w:r>
    </w:p>
    <w:p w14:paraId="79D08182" w14:textId="2003CCA0" w:rsidR="000D3319" w:rsidRPr="00704D2D" w:rsidRDefault="000D3319" w:rsidP="00E21E3E">
      <w:pPr>
        <w:pStyle w:val="BodyText"/>
        <w:numPr>
          <w:ilvl w:val="0"/>
          <w:numId w:val="39"/>
        </w:numPr>
        <w:rPr>
          <w:color w:val="000000" w:themeColor="text1"/>
        </w:rPr>
      </w:pPr>
      <w:r w:rsidRPr="00704D2D">
        <w:rPr>
          <w:color w:val="000000" w:themeColor="text1"/>
        </w:rPr>
        <w:t xml:space="preserve">There is no limit on the appendices.   </w:t>
      </w:r>
    </w:p>
    <w:p w14:paraId="10BC4866" w14:textId="505AEC74" w:rsidR="00B00172" w:rsidRPr="00FE7B41" w:rsidRDefault="00B00172" w:rsidP="00FE7B41">
      <w:pPr>
        <w:pStyle w:val="Heading3"/>
      </w:pPr>
      <w:bookmarkStart w:id="77" w:name="_Toc66086928"/>
      <w:r w:rsidRPr="00FE7B41">
        <w:t>Candidate’s Statement</w:t>
      </w:r>
      <w:bookmarkEnd w:id="77"/>
    </w:p>
    <w:p w14:paraId="519C0AAC" w14:textId="06477C4B" w:rsidR="00CB6147" w:rsidRPr="00CB6147" w:rsidRDefault="00CB6147" w:rsidP="00CB6147">
      <w:pPr>
        <w:pStyle w:val="BodyText"/>
        <w:ind w:firstLine="720"/>
        <w:rPr>
          <w:u w:val="single"/>
        </w:rPr>
      </w:pPr>
      <w:r w:rsidRPr="00CB6147">
        <w:rPr>
          <w:u w:val="single"/>
        </w:rPr>
        <w:t>Length</w:t>
      </w:r>
    </w:p>
    <w:p w14:paraId="22322D39" w14:textId="038CF4E8" w:rsidR="00B00172" w:rsidRDefault="00B00172" w:rsidP="00E21E3E">
      <w:pPr>
        <w:pStyle w:val="BodyText"/>
        <w:numPr>
          <w:ilvl w:val="0"/>
          <w:numId w:val="37"/>
        </w:numPr>
      </w:pPr>
      <w:r>
        <w:t>This document counts toward the 50-page limit on the</w:t>
      </w:r>
      <w:r>
        <w:rPr>
          <w:spacing w:val="-3"/>
        </w:rPr>
        <w:t xml:space="preserve"> </w:t>
      </w:r>
      <w:r>
        <w:t>dossier.</w:t>
      </w:r>
    </w:p>
    <w:p w14:paraId="79FDB813" w14:textId="77777777" w:rsidR="00B00172" w:rsidRDefault="00B00172" w:rsidP="00E21E3E">
      <w:pPr>
        <w:pStyle w:val="BodyText"/>
        <w:numPr>
          <w:ilvl w:val="0"/>
          <w:numId w:val="37"/>
        </w:numPr>
      </w:pPr>
      <w:r>
        <w:t>Candidates</w:t>
      </w:r>
      <w:r>
        <w:rPr>
          <w:spacing w:val="-4"/>
        </w:rPr>
        <w:t xml:space="preserve"> </w:t>
      </w:r>
      <w:r>
        <w:t>for</w:t>
      </w:r>
      <w:r>
        <w:rPr>
          <w:spacing w:val="-4"/>
        </w:rPr>
        <w:t xml:space="preserve"> </w:t>
      </w:r>
      <w:r>
        <w:t>promotion</w:t>
      </w:r>
      <w:r>
        <w:rPr>
          <w:spacing w:val="-5"/>
        </w:rPr>
        <w:t xml:space="preserve"> </w:t>
      </w:r>
      <w:r>
        <w:t>and/or</w:t>
      </w:r>
      <w:r>
        <w:rPr>
          <w:spacing w:val="-4"/>
        </w:rPr>
        <w:t xml:space="preserve"> </w:t>
      </w:r>
      <w:r>
        <w:t>tenure</w:t>
      </w:r>
      <w:r>
        <w:rPr>
          <w:spacing w:val="-3"/>
        </w:rPr>
        <w:t xml:space="preserve"> </w:t>
      </w:r>
      <w:r>
        <w:t>should</w:t>
      </w:r>
      <w:r>
        <w:rPr>
          <w:spacing w:val="-3"/>
        </w:rPr>
        <w:t xml:space="preserve"> </w:t>
      </w:r>
      <w:r>
        <w:t>prepare</w:t>
      </w:r>
      <w:r>
        <w:rPr>
          <w:spacing w:val="-5"/>
        </w:rPr>
        <w:t xml:space="preserve"> </w:t>
      </w:r>
      <w:r>
        <w:t>a</w:t>
      </w:r>
      <w:r>
        <w:rPr>
          <w:spacing w:val="-5"/>
        </w:rPr>
        <w:t xml:space="preserve"> </w:t>
      </w:r>
      <w:r>
        <w:rPr>
          <w:u w:val="single"/>
        </w:rPr>
        <w:t>maximum</w:t>
      </w:r>
      <w:r>
        <w:rPr>
          <w:spacing w:val="-1"/>
          <w:u w:val="single"/>
        </w:rPr>
        <w:t xml:space="preserve"> </w:t>
      </w:r>
      <w:r>
        <w:rPr>
          <w:u w:val="single"/>
        </w:rPr>
        <w:t>of</w:t>
      </w:r>
      <w:r>
        <w:rPr>
          <w:spacing w:val="-3"/>
          <w:u w:val="single"/>
        </w:rPr>
        <w:t xml:space="preserve"> </w:t>
      </w:r>
      <w:r>
        <w:rPr>
          <w:u w:val="single"/>
        </w:rPr>
        <w:t>seven (7)</w:t>
      </w:r>
      <w:r>
        <w:rPr>
          <w:spacing w:val="-4"/>
          <w:u w:val="single"/>
        </w:rPr>
        <w:t xml:space="preserve"> </w:t>
      </w:r>
      <w:r>
        <w:rPr>
          <w:u w:val="single"/>
        </w:rPr>
        <w:t>single-spaced</w:t>
      </w:r>
      <w:r>
        <w:rPr>
          <w:spacing w:val="-5"/>
          <w:u w:val="single"/>
        </w:rPr>
        <w:t xml:space="preserve"> </w:t>
      </w:r>
      <w:r>
        <w:rPr>
          <w:u w:val="single"/>
        </w:rPr>
        <w:t>pages</w:t>
      </w:r>
      <w:r>
        <w:rPr>
          <w:spacing w:val="-3"/>
        </w:rPr>
        <w:t xml:space="preserve"> </w:t>
      </w:r>
      <w:r>
        <w:t>for</w:t>
      </w:r>
      <w:r>
        <w:rPr>
          <w:spacing w:val="-4"/>
        </w:rPr>
        <w:t xml:space="preserve"> </w:t>
      </w:r>
      <w:r>
        <w:t>their candidate’s statement that reflects their own assessments of their accomplishments in teaching, research and creative activity, and service (for tenured or tenure-track faculty); teaching and service (for clinical and lecturer faculty); or performance, professional development, and service (for librarians). Prospects for continued development in these areas must be</w:t>
      </w:r>
      <w:r>
        <w:rPr>
          <w:spacing w:val="-13"/>
        </w:rPr>
        <w:t xml:space="preserve"> </w:t>
      </w:r>
      <w:r>
        <w:t>addressed.</w:t>
      </w:r>
    </w:p>
    <w:p w14:paraId="158B9EFA" w14:textId="70F4969C" w:rsidR="00B00172" w:rsidRDefault="00B00172" w:rsidP="00E21E3E">
      <w:pPr>
        <w:pStyle w:val="BodyText"/>
        <w:numPr>
          <w:ilvl w:val="0"/>
          <w:numId w:val="37"/>
        </w:numPr>
      </w:pPr>
      <w:r>
        <w:t>Candidates have the option to limit the Candidate’s Statement to five pages and include two single-spaced pages, addressing the area of excellence, as a section introduction in chosen area of excellence (either Teaching, Research, or Service).</w:t>
      </w:r>
    </w:p>
    <w:p w14:paraId="7242D6A1" w14:textId="406B59AC" w:rsidR="001D0213" w:rsidRPr="001D0213" w:rsidRDefault="001D0213" w:rsidP="00E21E3E">
      <w:pPr>
        <w:pStyle w:val="BodyText"/>
        <w:numPr>
          <w:ilvl w:val="0"/>
          <w:numId w:val="37"/>
        </w:numPr>
        <w:rPr>
          <w:color w:val="1F497D" w:themeColor="text2"/>
        </w:rPr>
      </w:pPr>
      <w:r w:rsidRPr="001D0213">
        <w:rPr>
          <w:color w:val="1F497D" w:themeColor="text2"/>
        </w:rPr>
        <w:t xml:space="preserve">Candidates </w:t>
      </w:r>
      <w:r>
        <w:rPr>
          <w:color w:val="1F497D" w:themeColor="text2"/>
        </w:rPr>
        <w:t xml:space="preserve">who do not choose the Integrative DEI Case type </w:t>
      </w:r>
      <w:r w:rsidRPr="001D0213">
        <w:rPr>
          <w:color w:val="1F497D" w:themeColor="text2"/>
        </w:rPr>
        <w:t>have the option to include a discussion of diversity, equity and inclusion, according to department or school requirements, as an addition</w:t>
      </w:r>
      <w:r>
        <w:rPr>
          <w:rStyle w:val="FootnoteReference"/>
          <w:color w:val="1F497D" w:themeColor="text2"/>
        </w:rPr>
        <w:footnoteReference w:id="8"/>
      </w:r>
      <w:r w:rsidRPr="001D0213">
        <w:rPr>
          <w:color w:val="1F497D" w:themeColor="text2"/>
        </w:rPr>
        <w:t xml:space="preserve"> to the candidate statement itself.  This should be part of the same file (pdf) but clearly marked as separate.  This does not count as part of the 5 or 7 page </w:t>
      </w:r>
      <w:proofErr w:type="gramStart"/>
      <w:r w:rsidRPr="001D0213">
        <w:rPr>
          <w:color w:val="1F497D" w:themeColor="text2"/>
        </w:rPr>
        <w:t>limit, but</w:t>
      </w:r>
      <w:proofErr w:type="gramEnd"/>
      <w:r w:rsidRPr="001D0213">
        <w:rPr>
          <w:color w:val="1F497D" w:themeColor="text2"/>
        </w:rPr>
        <w:t xml:space="preserve"> does count as part of the overall 50 page limit (candidate statement, addition, and main dossier).  </w:t>
      </w:r>
      <w:r>
        <w:rPr>
          <w:color w:val="1F497D" w:themeColor="text2"/>
        </w:rPr>
        <w:t xml:space="preserve">Candidates using the Integrative Case Type will include DEI within the regular </w:t>
      </w:r>
      <w:proofErr w:type="gramStart"/>
      <w:r>
        <w:rPr>
          <w:color w:val="1F497D" w:themeColor="text2"/>
        </w:rPr>
        <w:t>5-7 page</w:t>
      </w:r>
      <w:proofErr w:type="gramEnd"/>
      <w:r>
        <w:rPr>
          <w:color w:val="1F497D" w:themeColor="text2"/>
        </w:rPr>
        <w:t xml:space="preserve"> candidate statement.  </w:t>
      </w:r>
    </w:p>
    <w:p w14:paraId="285E89DB" w14:textId="4A21B853" w:rsidR="00B00172" w:rsidRDefault="00B00172" w:rsidP="00E21E3E">
      <w:pPr>
        <w:pStyle w:val="BodyText"/>
        <w:numPr>
          <w:ilvl w:val="0"/>
          <w:numId w:val="37"/>
        </w:numPr>
      </w:pPr>
      <w:r>
        <w:t>In cases where the candidate undergoes unit-level review at another campus (</w:t>
      </w:r>
      <w:r w:rsidR="00CB6147" w:rsidRPr="00704D2D">
        <w:rPr>
          <w:color w:val="000000" w:themeColor="text1"/>
        </w:rPr>
        <w:t>Business and O’Neill</w:t>
      </w:r>
      <w:r>
        <w:t>), an accommodation with the page-length expectations of those campuses may be needed.</w:t>
      </w:r>
    </w:p>
    <w:p w14:paraId="5018F178" w14:textId="743D48A3" w:rsidR="00CB6147" w:rsidRPr="00CB6147" w:rsidRDefault="00CB6147" w:rsidP="00CB6147">
      <w:pPr>
        <w:pStyle w:val="BodyText"/>
        <w:ind w:left="720"/>
        <w:rPr>
          <w:u w:val="single"/>
        </w:rPr>
      </w:pPr>
      <w:r w:rsidRPr="00CB6147">
        <w:rPr>
          <w:u w:val="single"/>
        </w:rPr>
        <w:t>Style</w:t>
      </w:r>
    </w:p>
    <w:p w14:paraId="4DDB5067" w14:textId="77777777" w:rsidR="00B00172" w:rsidRDefault="00B00172" w:rsidP="00E21E3E">
      <w:pPr>
        <w:pStyle w:val="BodyText"/>
        <w:numPr>
          <w:ilvl w:val="0"/>
          <w:numId w:val="37"/>
        </w:numPr>
      </w:pPr>
      <w:r>
        <w:lastRenderedPageBreak/>
        <w:t>Candidates are cautioned to describe their work in clear language that can be understood by readers from other</w:t>
      </w:r>
      <w:r>
        <w:rPr>
          <w:spacing w:val="2"/>
        </w:rPr>
        <w:t xml:space="preserve"> </w:t>
      </w:r>
      <w:r>
        <w:t>disciplines.</w:t>
      </w:r>
    </w:p>
    <w:p w14:paraId="71A861F2" w14:textId="24B03BC7" w:rsidR="00B00172" w:rsidRDefault="00B00172" w:rsidP="00E21E3E">
      <w:pPr>
        <w:pStyle w:val="BodyText"/>
        <w:numPr>
          <w:ilvl w:val="0"/>
          <w:numId w:val="37"/>
        </w:numPr>
      </w:pPr>
      <w:r>
        <w:t>The</w:t>
      </w:r>
      <w:r>
        <w:rPr>
          <w:spacing w:val="-4"/>
        </w:rPr>
        <w:t xml:space="preserve"> </w:t>
      </w:r>
      <w:r>
        <w:t>Candidate’s</w:t>
      </w:r>
      <w:r>
        <w:rPr>
          <w:spacing w:val="-1"/>
        </w:rPr>
        <w:t xml:space="preserve"> </w:t>
      </w:r>
      <w:r>
        <w:t>Statement</w:t>
      </w:r>
      <w:r>
        <w:rPr>
          <w:spacing w:val="-4"/>
        </w:rPr>
        <w:t xml:space="preserve"> </w:t>
      </w:r>
      <w:r>
        <w:t>is</w:t>
      </w:r>
      <w:r>
        <w:rPr>
          <w:spacing w:val="-4"/>
        </w:rPr>
        <w:t xml:space="preserve"> </w:t>
      </w:r>
      <w:r>
        <w:t>a</w:t>
      </w:r>
      <w:r>
        <w:rPr>
          <w:spacing w:val="-4"/>
        </w:rPr>
        <w:t xml:space="preserve"> </w:t>
      </w:r>
      <w:r>
        <w:t>place</w:t>
      </w:r>
      <w:r>
        <w:rPr>
          <w:spacing w:val="-4"/>
        </w:rPr>
        <w:t xml:space="preserve"> </w:t>
      </w:r>
      <w:r>
        <w:t>for</w:t>
      </w:r>
      <w:r>
        <w:rPr>
          <w:spacing w:val="-4"/>
        </w:rPr>
        <w:t xml:space="preserve"> </w:t>
      </w:r>
      <w:r>
        <w:t>reflective</w:t>
      </w:r>
      <w:r>
        <w:rPr>
          <w:spacing w:val="-4"/>
        </w:rPr>
        <w:t xml:space="preserve"> </w:t>
      </w:r>
      <w:r>
        <w:t>commentary</w:t>
      </w:r>
      <w:r>
        <w:rPr>
          <w:spacing w:val="-7"/>
        </w:rPr>
        <w:t xml:space="preserve"> </w:t>
      </w:r>
      <w:r>
        <w:t>focused</w:t>
      </w:r>
      <w:r>
        <w:rPr>
          <w:spacing w:val="-4"/>
        </w:rPr>
        <w:t xml:space="preserve"> </w:t>
      </w:r>
      <w:r>
        <w:t>on</w:t>
      </w:r>
      <w:r>
        <w:rPr>
          <w:spacing w:val="-3"/>
        </w:rPr>
        <w:t xml:space="preserve"> </w:t>
      </w:r>
      <w:r>
        <w:t>the</w:t>
      </w:r>
      <w:r>
        <w:rPr>
          <w:spacing w:val="-3"/>
        </w:rPr>
        <w:t xml:space="preserve"> </w:t>
      </w:r>
      <w:r>
        <w:t>criteria</w:t>
      </w:r>
      <w:r>
        <w:rPr>
          <w:spacing w:val="-3"/>
        </w:rPr>
        <w:t xml:space="preserve"> </w:t>
      </w:r>
      <w:r>
        <w:t>for</w:t>
      </w:r>
      <w:r>
        <w:rPr>
          <w:spacing w:val="-4"/>
        </w:rPr>
        <w:t xml:space="preserve"> </w:t>
      </w:r>
      <w:r>
        <w:t>promotion and/or</w:t>
      </w:r>
      <w:r>
        <w:rPr>
          <w:spacing w:val="-1"/>
        </w:rPr>
        <w:t xml:space="preserve"> </w:t>
      </w:r>
      <w:r>
        <w:t>tenure.</w:t>
      </w:r>
    </w:p>
    <w:p w14:paraId="17F20674" w14:textId="05590AFD" w:rsidR="00CB6147" w:rsidRDefault="00CB6147" w:rsidP="00E21E3E">
      <w:pPr>
        <w:pStyle w:val="BodyText"/>
        <w:numPr>
          <w:ilvl w:val="0"/>
          <w:numId w:val="37"/>
        </w:numPr>
      </w:pPr>
      <w:r>
        <w:t>Candidates</w:t>
      </w:r>
      <w:r>
        <w:rPr>
          <w:spacing w:val="-4"/>
        </w:rPr>
        <w:t xml:space="preserve"> </w:t>
      </w:r>
      <w:r>
        <w:t>should</w:t>
      </w:r>
      <w:r>
        <w:rPr>
          <w:spacing w:val="-3"/>
        </w:rPr>
        <w:t xml:space="preserve"> </w:t>
      </w:r>
      <w:r>
        <w:t>especially</w:t>
      </w:r>
      <w:r>
        <w:rPr>
          <w:spacing w:val="-6"/>
        </w:rPr>
        <w:t xml:space="preserve"> </w:t>
      </w:r>
      <w:r>
        <w:t>address</w:t>
      </w:r>
      <w:r>
        <w:rPr>
          <w:spacing w:val="-4"/>
        </w:rPr>
        <w:t xml:space="preserve"> </w:t>
      </w:r>
      <w:r>
        <w:t>their</w:t>
      </w:r>
      <w:r>
        <w:rPr>
          <w:spacing w:val="-2"/>
        </w:rPr>
        <w:t xml:space="preserve"> </w:t>
      </w:r>
      <w:r>
        <w:t>own</w:t>
      </w:r>
      <w:r>
        <w:rPr>
          <w:spacing w:val="-3"/>
        </w:rPr>
        <w:t xml:space="preserve"> </w:t>
      </w:r>
      <w:r>
        <w:t>assessment</w:t>
      </w:r>
      <w:r>
        <w:rPr>
          <w:spacing w:val="-5"/>
        </w:rPr>
        <w:t xml:space="preserve"> </w:t>
      </w:r>
      <w:r>
        <w:t>of</w:t>
      </w:r>
      <w:r>
        <w:rPr>
          <w:spacing w:val="-3"/>
        </w:rPr>
        <w:t xml:space="preserve"> </w:t>
      </w:r>
      <w:r>
        <w:t>the</w:t>
      </w:r>
      <w:r>
        <w:rPr>
          <w:spacing w:val="-5"/>
        </w:rPr>
        <w:t xml:space="preserve"> </w:t>
      </w:r>
      <w:r>
        <w:t>impact,</w:t>
      </w:r>
      <w:r>
        <w:rPr>
          <w:spacing w:val="-5"/>
        </w:rPr>
        <w:t xml:space="preserve"> </w:t>
      </w:r>
      <w:r>
        <w:t>significance</w:t>
      </w:r>
      <w:r>
        <w:rPr>
          <w:spacing w:val="-5"/>
        </w:rPr>
        <w:t xml:space="preserve"> </w:t>
      </w:r>
      <w:r>
        <w:t>or</w:t>
      </w:r>
      <w:r>
        <w:rPr>
          <w:spacing w:val="-4"/>
        </w:rPr>
        <w:t xml:space="preserve"> </w:t>
      </w:r>
      <w:r>
        <w:t>value</w:t>
      </w:r>
      <w:r>
        <w:rPr>
          <w:spacing w:val="-3"/>
        </w:rPr>
        <w:t xml:space="preserve"> </w:t>
      </w:r>
      <w:r>
        <w:t>of their work to their discipline or profession, to the unit and campus, and to society as a</w:t>
      </w:r>
      <w:r>
        <w:rPr>
          <w:spacing w:val="-27"/>
        </w:rPr>
        <w:t xml:space="preserve"> </w:t>
      </w:r>
      <w:r>
        <w:t>whole.</w:t>
      </w:r>
    </w:p>
    <w:p w14:paraId="63C27BA5" w14:textId="311EB161" w:rsidR="00B00172" w:rsidRDefault="00B00172" w:rsidP="00E21E3E">
      <w:pPr>
        <w:pStyle w:val="BodyText"/>
        <w:numPr>
          <w:ilvl w:val="0"/>
          <w:numId w:val="37"/>
        </w:numPr>
      </w:pPr>
      <w:r>
        <w:t>The Candidate’s Statement should address the interrelated aspects of a whole, integrated career. Few candidates make sharp distinctions among the various aspects of their work as they do it, and the statement should indicate how the candidate views the integration of these aspects, even while assessing achievements in each. Special attention should be given to work that cuts across specializations and disciplines and that helps integrate and apply knowledge to broad patterns of intellectual</w:t>
      </w:r>
      <w:r>
        <w:rPr>
          <w:spacing w:val="-3"/>
        </w:rPr>
        <w:t xml:space="preserve"> </w:t>
      </w:r>
      <w:r>
        <w:t>activity.</w:t>
      </w:r>
    </w:p>
    <w:p w14:paraId="2CB4D1E9" w14:textId="77777777" w:rsidR="00CB6147" w:rsidRDefault="00CB6147" w:rsidP="00E21E3E">
      <w:pPr>
        <w:pStyle w:val="BodyText"/>
        <w:numPr>
          <w:ilvl w:val="0"/>
          <w:numId w:val="37"/>
        </w:numPr>
      </w:pPr>
      <w:r>
        <w:t>The</w:t>
      </w:r>
      <w:r>
        <w:rPr>
          <w:spacing w:val="-5"/>
        </w:rPr>
        <w:t xml:space="preserve"> </w:t>
      </w:r>
      <w:r>
        <w:t>candidate’s</w:t>
      </w:r>
      <w:r>
        <w:rPr>
          <w:spacing w:val="-4"/>
        </w:rPr>
        <w:t xml:space="preserve"> </w:t>
      </w:r>
      <w:r>
        <w:t>case</w:t>
      </w:r>
      <w:r>
        <w:rPr>
          <w:spacing w:val="-5"/>
        </w:rPr>
        <w:t xml:space="preserve"> </w:t>
      </w:r>
      <w:r>
        <w:t>for</w:t>
      </w:r>
      <w:r>
        <w:rPr>
          <w:spacing w:val="-4"/>
        </w:rPr>
        <w:t xml:space="preserve"> </w:t>
      </w:r>
      <w:r>
        <w:t>excellence</w:t>
      </w:r>
      <w:r>
        <w:rPr>
          <w:spacing w:val="-5"/>
        </w:rPr>
        <w:t xml:space="preserve"> </w:t>
      </w:r>
      <w:r>
        <w:t>should</w:t>
      </w:r>
      <w:r>
        <w:rPr>
          <w:spacing w:val="-5"/>
        </w:rPr>
        <w:t xml:space="preserve"> </w:t>
      </w:r>
      <w:r>
        <w:t>be</w:t>
      </w:r>
      <w:r>
        <w:rPr>
          <w:spacing w:val="-3"/>
        </w:rPr>
        <w:t xml:space="preserve"> </w:t>
      </w:r>
      <w:r>
        <w:t>made</w:t>
      </w:r>
      <w:r>
        <w:rPr>
          <w:spacing w:val="-5"/>
        </w:rPr>
        <w:t xml:space="preserve"> </w:t>
      </w:r>
      <w:r>
        <w:t>in</w:t>
      </w:r>
      <w:r>
        <w:rPr>
          <w:spacing w:val="-3"/>
        </w:rPr>
        <w:t xml:space="preserve"> </w:t>
      </w:r>
      <w:r>
        <w:t>relation</w:t>
      </w:r>
      <w:r>
        <w:rPr>
          <w:spacing w:val="-3"/>
        </w:rPr>
        <w:t xml:space="preserve"> </w:t>
      </w:r>
      <w:r>
        <w:t>to</w:t>
      </w:r>
      <w:r>
        <w:rPr>
          <w:spacing w:val="-3"/>
        </w:rPr>
        <w:t xml:space="preserve"> </w:t>
      </w:r>
      <w:r>
        <w:t>department,</w:t>
      </w:r>
      <w:r>
        <w:rPr>
          <w:spacing w:val="-5"/>
        </w:rPr>
        <w:t xml:space="preserve"> </w:t>
      </w:r>
      <w:r>
        <w:t>school/unit,</w:t>
      </w:r>
      <w:r>
        <w:rPr>
          <w:spacing w:val="-5"/>
        </w:rPr>
        <w:t xml:space="preserve"> </w:t>
      </w:r>
      <w:r>
        <w:t>and university</w:t>
      </w:r>
      <w:r>
        <w:rPr>
          <w:spacing w:val="-5"/>
        </w:rPr>
        <w:t xml:space="preserve"> </w:t>
      </w:r>
      <w:r>
        <w:t>criteria.</w:t>
      </w:r>
    </w:p>
    <w:p w14:paraId="118118AE" w14:textId="77777777" w:rsidR="00CB6147" w:rsidRPr="00CB6147" w:rsidRDefault="00CB6147" w:rsidP="00E21E3E">
      <w:pPr>
        <w:pStyle w:val="BodyText"/>
        <w:numPr>
          <w:ilvl w:val="0"/>
          <w:numId w:val="37"/>
        </w:numPr>
        <w:rPr>
          <w:u w:val="single"/>
        </w:rPr>
      </w:pPr>
      <w:r w:rsidRPr="000A680C">
        <w:t xml:space="preserve">The candidate should not include any confidential personal medical information in their dossier. </w:t>
      </w:r>
      <w:r>
        <w:t>Candidates can note that extensions were granted by the campus but do not need to explain reasons.  Approved t</w:t>
      </w:r>
      <w:r w:rsidRPr="000A680C">
        <w:t>enure-clock extensions are not be considered in the evaluation of promotion and/or tenure</w:t>
      </w:r>
      <w:r w:rsidRPr="00CB6147">
        <w:t xml:space="preserve"> </w:t>
      </w:r>
    </w:p>
    <w:p w14:paraId="648905C1" w14:textId="7AFE86AA" w:rsidR="00CB6147" w:rsidRPr="00CB6147" w:rsidRDefault="00CB6147" w:rsidP="00CB6147">
      <w:pPr>
        <w:pStyle w:val="BodyText"/>
        <w:ind w:left="1039"/>
        <w:rPr>
          <w:u w:val="single"/>
        </w:rPr>
      </w:pPr>
      <w:r w:rsidRPr="00CB6147">
        <w:rPr>
          <w:u w:val="single"/>
        </w:rPr>
        <w:t>Interdisciplinary and community-engaged work</w:t>
      </w:r>
    </w:p>
    <w:p w14:paraId="370E5729" w14:textId="77777777" w:rsidR="00B00172" w:rsidRDefault="00B00172" w:rsidP="00E21E3E">
      <w:pPr>
        <w:pStyle w:val="BodyText"/>
        <w:numPr>
          <w:ilvl w:val="0"/>
          <w:numId w:val="37"/>
        </w:numPr>
      </w:pPr>
      <w:r>
        <w:t>Candidates engaged in interdisciplinary work or team science should make every effort to represent their contribution to collaborative scholarship clearly, as well as the significance and value of any interdisciplinary approach they are pursuing. Candidates should carefully document their individual contributions within this context and should also demonstrate some level of independent research beyond the team science</w:t>
      </w:r>
      <w:r>
        <w:rPr>
          <w:spacing w:val="5"/>
        </w:rPr>
        <w:t xml:space="preserve"> </w:t>
      </w:r>
      <w:r>
        <w:t>work.</w:t>
      </w:r>
    </w:p>
    <w:p w14:paraId="3FD690BD" w14:textId="77777777" w:rsidR="00CB6147" w:rsidRDefault="00CB6147" w:rsidP="00E21E3E">
      <w:pPr>
        <w:pStyle w:val="BodyText"/>
        <w:numPr>
          <w:ilvl w:val="0"/>
          <w:numId w:val="37"/>
        </w:numPr>
      </w:pPr>
      <w:r>
        <w:t>Candidates</w:t>
      </w:r>
      <w:r>
        <w:rPr>
          <w:spacing w:val="-3"/>
        </w:rPr>
        <w:t xml:space="preserve"> </w:t>
      </w:r>
      <w:r>
        <w:t>should</w:t>
      </w:r>
      <w:r>
        <w:rPr>
          <w:spacing w:val="-2"/>
        </w:rPr>
        <w:t xml:space="preserve"> </w:t>
      </w:r>
      <w:r>
        <w:t>be</w:t>
      </w:r>
      <w:r>
        <w:rPr>
          <w:spacing w:val="-4"/>
        </w:rPr>
        <w:t xml:space="preserve"> </w:t>
      </w:r>
      <w:r>
        <w:t>careful</w:t>
      </w:r>
      <w:r>
        <w:rPr>
          <w:spacing w:val="-5"/>
        </w:rPr>
        <w:t xml:space="preserve"> </w:t>
      </w:r>
      <w:r>
        <w:t>to</w:t>
      </w:r>
      <w:r>
        <w:rPr>
          <w:spacing w:val="-4"/>
        </w:rPr>
        <w:t xml:space="preserve"> </w:t>
      </w:r>
      <w:r>
        <w:t>provide</w:t>
      </w:r>
      <w:r>
        <w:rPr>
          <w:spacing w:val="-4"/>
        </w:rPr>
        <w:t xml:space="preserve"> </w:t>
      </w:r>
      <w:r>
        <w:t>clear</w:t>
      </w:r>
      <w:r>
        <w:rPr>
          <w:spacing w:val="-3"/>
        </w:rPr>
        <w:t xml:space="preserve"> </w:t>
      </w:r>
      <w:r>
        <w:t>and</w:t>
      </w:r>
      <w:r>
        <w:rPr>
          <w:spacing w:val="-4"/>
        </w:rPr>
        <w:t xml:space="preserve"> </w:t>
      </w:r>
      <w:r>
        <w:t>sufficient</w:t>
      </w:r>
      <w:r>
        <w:rPr>
          <w:spacing w:val="-2"/>
        </w:rPr>
        <w:t xml:space="preserve"> </w:t>
      </w:r>
      <w:r>
        <w:t>information</w:t>
      </w:r>
      <w:r>
        <w:rPr>
          <w:spacing w:val="-4"/>
        </w:rPr>
        <w:t xml:space="preserve"> </w:t>
      </w:r>
      <w:r>
        <w:t>about</w:t>
      </w:r>
      <w:r>
        <w:rPr>
          <w:spacing w:val="-4"/>
        </w:rPr>
        <w:t xml:space="preserve"> </w:t>
      </w:r>
      <w:r>
        <w:t>their</w:t>
      </w:r>
      <w:r>
        <w:rPr>
          <w:spacing w:val="-3"/>
        </w:rPr>
        <w:t xml:space="preserve"> </w:t>
      </w:r>
      <w:r>
        <w:t>individual</w:t>
      </w:r>
      <w:r>
        <w:rPr>
          <w:spacing w:val="-3"/>
        </w:rPr>
        <w:t xml:space="preserve"> </w:t>
      </w:r>
      <w:r>
        <w:t>roles</w:t>
      </w:r>
      <w:r>
        <w:rPr>
          <w:spacing w:val="-3"/>
        </w:rPr>
        <w:t xml:space="preserve"> </w:t>
      </w:r>
      <w:r>
        <w:t>in collaborative projects, publications, presentation, or</w:t>
      </w:r>
      <w:r>
        <w:rPr>
          <w:spacing w:val="-1"/>
        </w:rPr>
        <w:t xml:space="preserve"> </w:t>
      </w:r>
      <w:r>
        <w:t>grants.</w:t>
      </w:r>
    </w:p>
    <w:p w14:paraId="3C32A127" w14:textId="77777777" w:rsidR="00B00172" w:rsidRDefault="00B00172" w:rsidP="00E21E3E">
      <w:pPr>
        <w:pStyle w:val="BodyText"/>
        <w:numPr>
          <w:ilvl w:val="0"/>
          <w:numId w:val="37"/>
        </w:numPr>
      </w:pPr>
      <w:r>
        <w:t>Candidates</w:t>
      </w:r>
      <w:r>
        <w:rPr>
          <w:spacing w:val="-4"/>
        </w:rPr>
        <w:t xml:space="preserve"> </w:t>
      </w:r>
      <w:r>
        <w:t>involved</w:t>
      </w:r>
      <w:r>
        <w:rPr>
          <w:spacing w:val="-5"/>
        </w:rPr>
        <w:t xml:space="preserve"> </w:t>
      </w:r>
      <w:r>
        <w:t>in</w:t>
      </w:r>
      <w:r>
        <w:rPr>
          <w:spacing w:val="-5"/>
        </w:rPr>
        <w:t xml:space="preserve"> </w:t>
      </w:r>
      <w:r>
        <w:t>public</w:t>
      </w:r>
      <w:r>
        <w:rPr>
          <w:spacing w:val="-4"/>
        </w:rPr>
        <w:t xml:space="preserve"> </w:t>
      </w:r>
      <w:r>
        <w:t>scholarship</w:t>
      </w:r>
      <w:r>
        <w:rPr>
          <w:spacing w:val="-5"/>
        </w:rPr>
        <w:t xml:space="preserve"> </w:t>
      </w:r>
      <w:r>
        <w:t>or</w:t>
      </w:r>
      <w:r>
        <w:rPr>
          <w:spacing w:val="-4"/>
        </w:rPr>
        <w:t xml:space="preserve"> </w:t>
      </w:r>
      <w:r>
        <w:t>civic/community</w:t>
      </w:r>
      <w:r>
        <w:rPr>
          <w:spacing w:val="-8"/>
        </w:rPr>
        <w:t xml:space="preserve"> </w:t>
      </w:r>
      <w:r>
        <w:t>engagement</w:t>
      </w:r>
      <w:r>
        <w:rPr>
          <w:spacing w:val="-5"/>
        </w:rPr>
        <w:t xml:space="preserve"> </w:t>
      </w:r>
      <w:r>
        <w:t>should</w:t>
      </w:r>
      <w:r>
        <w:rPr>
          <w:spacing w:val="-3"/>
        </w:rPr>
        <w:t xml:space="preserve"> </w:t>
      </w:r>
      <w:r>
        <w:t>clearly</w:t>
      </w:r>
      <w:r>
        <w:rPr>
          <w:spacing w:val="-8"/>
        </w:rPr>
        <w:t xml:space="preserve"> </w:t>
      </w:r>
      <w:r>
        <w:t>articulate the nature of their work and how it differs from traditional scholarship, evidence metrics and dissemination</w:t>
      </w:r>
      <w:r>
        <w:rPr>
          <w:spacing w:val="-2"/>
        </w:rPr>
        <w:t xml:space="preserve"> </w:t>
      </w:r>
      <w:r>
        <w:t>outlets.</w:t>
      </w:r>
    </w:p>
    <w:p w14:paraId="3FFC6F1B" w14:textId="71B1B081" w:rsidR="00CB6147" w:rsidRPr="00CB6147" w:rsidRDefault="00CB6147" w:rsidP="00CB6147">
      <w:pPr>
        <w:pStyle w:val="BodyText"/>
        <w:ind w:left="1039"/>
        <w:rPr>
          <w:u w:val="single"/>
        </w:rPr>
      </w:pPr>
      <w:r w:rsidRPr="00CB6147">
        <w:rPr>
          <w:u w:val="single"/>
        </w:rPr>
        <w:t>Other important points</w:t>
      </w:r>
    </w:p>
    <w:p w14:paraId="504B0AA3" w14:textId="3A17E4E5" w:rsidR="000D3319" w:rsidRPr="00704D2D" w:rsidRDefault="000D3319" w:rsidP="00E21E3E">
      <w:pPr>
        <w:pStyle w:val="BodyText"/>
        <w:numPr>
          <w:ilvl w:val="0"/>
          <w:numId w:val="37"/>
        </w:numPr>
        <w:rPr>
          <w:color w:val="000000" w:themeColor="text1"/>
        </w:rPr>
      </w:pPr>
      <w:r w:rsidRPr="00704D2D">
        <w:rPr>
          <w:color w:val="000000" w:themeColor="text1"/>
        </w:rPr>
        <w:t xml:space="preserve">Candidates should make clear to readers their independence and the impact of their </w:t>
      </w:r>
      <w:r w:rsidRPr="00704D2D">
        <w:rPr>
          <w:color w:val="000000" w:themeColor="text1"/>
        </w:rPr>
        <w:lastRenderedPageBreak/>
        <w:t xml:space="preserve">work.  </w:t>
      </w:r>
    </w:p>
    <w:p w14:paraId="798E00A8" w14:textId="422CEB48" w:rsidR="00B00172" w:rsidRDefault="00B00172" w:rsidP="00E21E3E">
      <w:pPr>
        <w:pStyle w:val="BodyText"/>
        <w:numPr>
          <w:ilvl w:val="0"/>
          <w:numId w:val="37"/>
        </w:numPr>
      </w:pPr>
      <w:r>
        <w:t>As appropriate, the candidate should discuss their grant history including their success</w:t>
      </w:r>
      <w:r>
        <w:rPr>
          <w:spacing w:val="-40"/>
        </w:rPr>
        <w:t xml:space="preserve"> </w:t>
      </w:r>
      <w:r>
        <w:t>and commentary regarding grants that were submitted but not</w:t>
      </w:r>
      <w:r>
        <w:rPr>
          <w:spacing w:val="-11"/>
        </w:rPr>
        <w:t xml:space="preserve"> </w:t>
      </w:r>
      <w:r>
        <w:t>funded.</w:t>
      </w:r>
    </w:p>
    <w:p w14:paraId="57BC2058" w14:textId="33064D59" w:rsidR="00B00172" w:rsidRDefault="00B00172" w:rsidP="00E21E3E">
      <w:pPr>
        <w:pStyle w:val="BodyText"/>
        <w:numPr>
          <w:ilvl w:val="0"/>
          <w:numId w:val="37"/>
        </w:numPr>
      </w:pPr>
      <w:r>
        <w:t xml:space="preserve">Candidates should explain </w:t>
      </w:r>
      <w:proofErr w:type="gramStart"/>
      <w:r>
        <w:t>how</w:t>
      </w:r>
      <w:r w:rsidR="000D3319">
        <w:t xml:space="preserve"> </w:t>
      </w:r>
      <w:r>
        <w:rPr>
          <w:spacing w:val="-41"/>
        </w:rPr>
        <w:t xml:space="preserve"> </w:t>
      </w:r>
      <w:r>
        <w:t>their</w:t>
      </w:r>
      <w:proofErr w:type="gramEnd"/>
      <w:r>
        <w:t xml:space="preserve"> service has contributed to the common good of the campus and University and how these contributions reflect department and school/unit</w:t>
      </w:r>
      <w:r>
        <w:rPr>
          <w:spacing w:val="-20"/>
        </w:rPr>
        <w:t xml:space="preserve"> </w:t>
      </w:r>
      <w:r>
        <w:t>expectations.</w:t>
      </w:r>
    </w:p>
    <w:p w14:paraId="7A7117A8" w14:textId="77777777" w:rsidR="00B00172" w:rsidRDefault="00B00172" w:rsidP="00E21E3E">
      <w:pPr>
        <w:pStyle w:val="BodyText"/>
        <w:numPr>
          <w:ilvl w:val="0"/>
          <w:numId w:val="37"/>
        </w:numPr>
      </w:pPr>
      <w:r>
        <w:t>Candidates</w:t>
      </w:r>
      <w:r>
        <w:rPr>
          <w:spacing w:val="-4"/>
        </w:rPr>
        <w:t xml:space="preserve"> </w:t>
      </w:r>
      <w:r>
        <w:t>should</w:t>
      </w:r>
      <w:r>
        <w:rPr>
          <w:spacing w:val="-3"/>
        </w:rPr>
        <w:t xml:space="preserve"> </w:t>
      </w:r>
      <w:r>
        <w:t>also</w:t>
      </w:r>
      <w:r>
        <w:rPr>
          <w:spacing w:val="-3"/>
        </w:rPr>
        <w:t xml:space="preserve"> </w:t>
      </w:r>
      <w:r>
        <w:t>indicate</w:t>
      </w:r>
      <w:r>
        <w:rPr>
          <w:spacing w:val="-5"/>
        </w:rPr>
        <w:t xml:space="preserve"> </w:t>
      </w:r>
      <w:r>
        <w:t>the</w:t>
      </w:r>
      <w:r>
        <w:rPr>
          <w:spacing w:val="-5"/>
        </w:rPr>
        <w:t xml:space="preserve"> </w:t>
      </w:r>
      <w:r>
        <w:t>prospects</w:t>
      </w:r>
      <w:r>
        <w:rPr>
          <w:spacing w:val="-4"/>
        </w:rPr>
        <w:t xml:space="preserve"> </w:t>
      </w:r>
      <w:r>
        <w:t>for</w:t>
      </w:r>
      <w:r>
        <w:rPr>
          <w:spacing w:val="-4"/>
        </w:rPr>
        <w:t xml:space="preserve"> </w:t>
      </w:r>
      <w:r>
        <w:t>continued</w:t>
      </w:r>
      <w:r>
        <w:rPr>
          <w:spacing w:val="-3"/>
        </w:rPr>
        <w:t xml:space="preserve"> </w:t>
      </w:r>
      <w:r>
        <w:t>personal</w:t>
      </w:r>
      <w:r>
        <w:rPr>
          <w:spacing w:val="-3"/>
        </w:rPr>
        <w:t xml:space="preserve"> </w:t>
      </w:r>
      <w:r>
        <w:t>development</w:t>
      </w:r>
      <w:r>
        <w:rPr>
          <w:spacing w:val="-5"/>
        </w:rPr>
        <w:t xml:space="preserve"> </w:t>
      </w:r>
      <w:r>
        <w:t>in</w:t>
      </w:r>
      <w:r>
        <w:rPr>
          <w:spacing w:val="-5"/>
        </w:rPr>
        <w:t xml:space="preserve"> </w:t>
      </w:r>
      <w:r>
        <w:t>their</w:t>
      </w:r>
      <w:r>
        <w:rPr>
          <w:spacing w:val="-4"/>
        </w:rPr>
        <w:t xml:space="preserve"> </w:t>
      </w:r>
      <w:r>
        <w:t>defined areas of professional</w:t>
      </w:r>
      <w:r>
        <w:rPr>
          <w:spacing w:val="-2"/>
        </w:rPr>
        <w:t xml:space="preserve"> </w:t>
      </w:r>
      <w:r>
        <w:t>activity.</w:t>
      </w:r>
    </w:p>
    <w:p w14:paraId="5FA584C9" w14:textId="4ADC648F" w:rsidR="00B00172" w:rsidRPr="00704D2D" w:rsidRDefault="00CB6147" w:rsidP="00E21E3E">
      <w:pPr>
        <w:pStyle w:val="BodyText"/>
        <w:numPr>
          <w:ilvl w:val="0"/>
          <w:numId w:val="37"/>
        </w:numPr>
        <w:rPr>
          <w:color w:val="000000" w:themeColor="text1"/>
        </w:rPr>
      </w:pPr>
      <w:r>
        <w:t>F</w:t>
      </w:r>
      <w:r w:rsidR="00B00172">
        <w:t>aculty</w:t>
      </w:r>
      <w:r w:rsidR="00B00172">
        <w:rPr>
          <w:spacing w:val="-7"/>
        </w:rPr>
        <w:t xml:space="preserve"> </w:t>
      </w:r>
      <w:r w:rsidR="00B00172">
        <w:t>members</w:t>
      </w:r>
      <w:r w:rsidR="00B00172">
        <w:rPr>
          <w:spacing w:val="-4"/>
        </w:rPr>
        <w:t xml:space="preserve"> </w:t>
      </w:r>
      <w:r>
        <w:rPr>
          <w:spacing w:val="-4"/>
        </w:rPr>
        <w:t xml:space="preserve">and librarians </w:t>
      </w:r>
      <w:r w:rsidR="00B00172">
        <w:t>should</w:t>
      </w:r>
      <w:r w:rsidR="00B00172">
        <w:rPr>
          <w:spacing w:val="-5"/>
        </w:rPr>
        <w:t xml:space="preserve"> </w:t>
      </w:r>
      <w:r w:rsidR="00B00172">
        <w:t>state</w:t>
      </w:r>
      <w:r w:rsidR="00B00172">
        <w:rPr>
          <w:spacing w:val="-5"/>
        </w:rPr>
        <w:t xml:space="preserve"> </w:t>
      </w:r>
      <w:r w:rsidR="00B00172">
        <w:t>specific</w:t>
      </w:r>
      <w:r w:rsidR="00B00172">
        <w:rPr>
          <w:spacing w:val="-4"/>
        </w:rPr>
        <w:t xml:space="preserve"> </w:t>
      </w:r>
      <w:r w:rsidR="00B00172">
        <w:t>plans</w:t>
      </w:r>
      <w:r w:rsidR="00B00172">
        <w:rPr>
          <w:spacing w:val="-4"/>
        </w:rPr>
        <w:t xml:space="preserve"> </w:t>
      </w:r>
      <w:r w:rsidR="00B00172">
        <w:t>for</w:t>
      </w:r>
      <w:r w:rsidR="00B00172">
        <w:rPr>
          <w:spacing w:val="-4"/>
        </w:rPr>
        <w:t xml:space="preserve"> </w:t>
      </w:r>
      <w:r w:rsidR="00B00172">
        <w:t>a</w:t>
      </w:r>
      <w:r w:rsidR="00B00172">
        <w:rPr>
          <w:spacing w:val="-3"/>
        </w:rPr>
        <w:t xml:space="preserve"> </w:t>
      </w:r>
      <w:r w:rsidR="00B00172">
        <w:t>research</w:t>
      </w:r>
      <w:r w:rsidR="00B00172">
        <w:rPr>
          <w:spacing w:val="-5"/>
        </w:rPr>
        <w:t xml:space="preserve"> </w:t>
      </w:r>
      <w:r w:rsidR="00B00172">
        <w:t xml:space="preserve">or creative activity agenda, for a plan to enhance teaching effectiveness, </w:t>
      </w:r>
      <w:r>
        <w:t xml:space="preserve">for </w:t>
      </w:r>
      <w:r w:rsidR="000D3319">
        <w:t>excellence in performance</w:t>
      </w:r>
      <w:r>
        <w:t xml:space="preserve"> </w:t>
      </w:r>
      <w:r w:rsidR="00B00172">
        <w:t xml:space="preserve">and for continued participation through professional service in their </w:t>
      </w:r>
      <w:r w:rsidR="000D3319">
        <w:t xml:space="preserve">profession, the campus, </w:t>
      </w:r>
      <w:proofErr w:type="gramStart"/>
      <w:r w:rsidR="000D3319">
        <w:t xml:space="preserve">and </w:t>
      </w:r>
      <w:r w:rsidR="00B00172">
        <w:rPr>
          <w:spacing w:val="-35"/>
        </w:rPr>
        <w:t xml:space="preserve"> </w:t>
      </w:r>
      <w:r w:rsidR="00B00172">
        <w:t>community</w:t>
      </w:r>
      <w:proofErr w:type="gramEnd"/>
      <w:r w:rsidRPr="00704D2D">
        <w:rPr>
          <w:color w:val="000000" w:themeColor="text1"/>
        </w:rPr>
        <w:t>, as appropriate to their areas of responsibility</w:t>
      </w:r>
      <w:r w:rsidR="00B00172" w:rsidRPr="00704D2D">
        <w:rPr>
          <w:color w:val="000000" w:themeColor="text1"/>
        </w:rPr>
        <w:t>.</w:t>
      </w:r>
    </w:p>
    <w:p w14:paraId="52AFF660" w14:textId="50700469" w:rsidR="00B00172" w:rsidRDefault="00B00172" w:rsidP="00E21E3E">
      <w:pPr>
        <w:pStyle w:val="BodyText"/>
        <w:numPr>
          <w:ilvl w:val="0"/>
          <w:numId w:val="37"/>
        </w:numPr>
      </w:pPr>
      <w:r>
        <w:t>Candidates who seek advancement based on excellence in professional service should be able to demonstrate that such service is, in fact, academic work, which has significant results that have been communicated or disseminated in such a manner as to be reviewed by peers. The application of criteria</w:t>
      </w:r>
      <w:r>
        <w:rPr>
          <w:spacing w:val="-4"/>
        </w:rPr>
        <w:t xml:space="preserve"> </w:t>
      </w:r>
      <w:r>
        <w:t>to</w:t>
      </w:r>
      <w:r>
        <w:rPr>
          <w:spacing w:val="-4"/>
        </w:rPr>
        <w:t xml:space="preserve"> </w:t>
      </w:r>
      <w:r>
        <w:t>professional</w:t>
      </w:r>
      <w:r>
        <w:rPr>
          <w:spacing w:val="-4"/>
        </w:rPr>
        <w:t xml:space="preserve"> </w:t>
      </w:r>
      <w:r>
        <w:t>service</w:t>
      </w:r>
      <w:r>
        <w:rPr>
          <w:spacing w:val="-4"/>
        </w:rPr>
        <w:t xml:space="preserve"> </w:t>
      </w:r>
      <w:r>
        <w:t>should</w:t>
      </w:r>
      <w:r>
        <w:rPr>
          <w:spacing w:val="-4"/>
        </w:rPr>
        <w:t xml:space="preserve"> </w:t>
      </w:r>
      <w:r>
        <w:t>be</w:t>
      </w:r>
      <w:r>
        <w:rPr>
          <w:spacing w:val="-4"/>
        </w:rPr>
        <w:t xml:space="preserve"> </w:t>
      </w:r>
      <w:r>
        <w:t>clear,</w:t>
      </w:r>
      <w:r>
        <w:rPr>
          <w:spacing w:val="-4"/>
        </w:rPr>
        <w:t xml:space="preserve"> </w:t>
      </w:r>
      <w:r>
        <w:t>and</w:t>
      </w:r>
      <w:r>
        <w:rPr>
          <w:spacing w:val="-4"/>
        </w:rPr>
        <w:t xml:space="preserve"> </w:t>
      </w:r>
      <w:r>
        <w:t>professional</w:t>
      </w:r>
      <w:r>
        <w:rPr>
          <w:spacing w:val="-4"/>
        </w:rPr>
        <w:t xml:space="preserve"> </w:t>
      </w:r>
      <w:r>
        <w:t>service</w:t>
      </w:r>
      <w:r>
        <w:rPr>
          <w:spacing w:val="-4"/>
        </w:rPr>
        <w:t xml:space="preserve"> </w:t>
      </w:r>
      <w:r>
        <w:t>must</w:t>
      </w:r>
      <w:r>
        <w:rPr>
          <w:spacing w:val="-4"/>
        </w:rPr>
        <w:t xml:space="preserve"> </w:t>
      </w:r>
      <w:r>
        <w:t>be</w:t>
      </w:r>
      <w:r>
        <w:rPr>
          <w:spacing w:val="-4"/>
        </w:rPr>
        <w:t xml:space="preserve"> </w:t>
      </w:r>
      <w:r>
        <w:t>clearly</w:t>
      </w:r>
      <w:r>
        <w:rPr>
          <w:spacing w:val="-6"/>
        </w:rPr>
        <w:t xml:space="preserve"> </w:t>
      </w:r>
      <w:r>
        <w:t>related</w:t>
      </w:r>
      <w:r>
        <w:rPr>
          <w:spacing w:val="-4"/>
        </w:rPr>
        <w:t xml:space="preserve"> </w:t>
      </w:r>
      <w:r>
        <w:t>to</w:t>
      </w:r>
      <w:r>
        <w:rPr>
          <w:spacing w:val="-2"/>
        </w:rPr>
        <w:t xml:space="preserve"> </w:t>
      </w:r>
      <w:r>
        <w:t>the mission of the university, campus, and</w:t>
      </w:r>
      <w:r>
        <w:rPr>
          <w:spacing w:val="-6"/>
        </w:rPr>
        <w:t xml:space="preserve"> </w:t>
      </w:r>
      <w:r>
        <w:t>school/unit.</w:t>
      </w:r>
    </w:p>
    <w:p w14:paraId="11D12B2F" w14:textId="75E9E5C6" w:rsidR="002470CC" w:rsidRPr="00704D2D" w:rsidRDefault="002470CC" w:rsidP="00E21E3E">
      <w:pPr>
        <w:pStyle w:val="BodyText"/>
        <w:numPr>
          <w:ilvl w:val="0"/>
          <w:numId w:val="37"/>
        </w:numPr>
        <w:rPr>
          <w:color w:val="000000" w:themeColor="text1"/>
        </w:rPr>
      </w:pPr>
      <w:r w:rsidRPr="00704D2D">
        <w:rPr>
          <w:color w:val="000000" w:themeColor="text1"/>
        </w:rPr>
        <w:t>Candidates who have received an extension of the probationary period should include the following in the candidate statement</w:t>
      </w:r>
      <w:proofErr w:type="gramStart"/>
      <w:r w:rsidRPr="00704D2D">
        <w:rPr>
          <w:color w:val="000000" w:themeColor="text1"/>
        </w:rPr>
        <w:t>:  “</w:t>
      </w:r>
      <w:proofErr w:type="gramEnd"/>
      <w:r w:rsidRPr="00704D2D">
        <w:rPr>
          <w:color w:val="000000" w:themeColor="text1"/>
        </w:rPr>
        <w:t>I received a one-year extension of the tenure probationary period, consistent with IU policy</w:t>
      </w:r>
      <w:r w:rsidRPr="00704D2D">
        <w:rPr>
          <w:rStyle w:val="FootnoteReference"/>
          <w:color w:val="000000" w:themeColor="text1"/>
        </w:rPr>
        <w:footnoteReference w:id="9"/>
      </w:r>
      <w:r w:rsidRPr="00704D2D">
        <w:rPr>
          <w:color w:val="000000" w:themeColor="text1"/>
        </w:rPr>
        <w:t xml:space="preserve">.”  (Or, two one-year, as applicable.)  Do not include reasons or any personal medical information.  </w:t>
      </w:r>
    </w:p>
    <w:p w14:paraId="438B91A6" w14:textId="4F6336EB" w:rsidR="00B00172" w:rsidRPr="00FE7B41" w:rsidRDefault="00B00172" w:rsidP="00FE7B41">
      <w:pPr>
        <w:pStyle w:val="Heading3"/>
      </w:pPr>
      <w:bookmarkStart w:id="78" w:name="_Toc66086929"/>
      <w:r w:rsidRPr="00FE7B41">
        <w:t>Curriculum Vitae</w:t>
      </w:r>
      <w:bookmarkEnd w:id="78"/>
    </w:p>
    <w:p w14:paraId="5C5F5FCD" w14:textId="1FAE9A44" w:rsidR="00B00172" w:rsidRDefault="00B00172" w:rsidP="00E21E3E">
      <w:pPr>
        <w:pStyle w:val="BodyText"/>
        <w:numPr>
          <w:ilvl w:val="0"/>
          <w:numId w:val="38"/>
        </w:numPr>
      </w:pPr>
      <w:r>
        <w:t>A copy of the candidate's current curriculum vitae prepared in accord with</w:t>
      </w:r>
      <w:r w:rsidR="00FE16DE">
        <w:t xml:space="preserve"> the standard</w:t>
      </w:r>
      <w:r w:rsidR="000D3319">
        <w:t xml:space="preserve"> IUPUI</w:t>
      </w:r>
      <w:r w:rsidR="00FE16DE">
        <w:t xml:space="preserve"> format.  </w:t>
      </w:r>
    </w:p>
    <w:p w14:paraId="51EB14C9" w14:textId="5AAAF1E9" w:rsidR="00B00172" w:rsidRDefault="00B00172" w:rsidP="00E21E3E">
      <w:pPr>
        <w:pStyle w:val="BodyText"/>
        <w:numPr>
          <w:ilvl w:val="0"/>
          <w:numId w:val="38"/>
        </w:numPr>
      </w:pPr>
      <w:r>
        <w:t>The CV is not part of the 50-page</w:t>
      </w:r>
      <w:r>
        <w:rPr>
          <w:spacing w:val="-3"/>
        </w:rPr>
        <w:t xml:space="preserve"> </w:t>
      </w:r>
      <w:r>
        <w:t>limit.</w:t>
      </w:r>
    </w:p>
    <w:p w14:paraId="6B0F62F1" w14:textId="1BAD223C" w:rsidR="00AE7286" w:rsidRPr="00AE7286" w:rsidRDefault="00AE7286" w:rsidP="00E21E3E">
      <w:pPr>
        <w:pStyle w:val="BodyText"/>
        <w:numPr>
          <w:ilvl w:val="0"/>
          <w:numId w:val="38"/>
        </w:numPr>
        <w:rPr>
          <w:color w:val="365F91" w:themeColor="accent1" w:themeShade="BF"/>
        </w:rPr>
      </w:pPr>
      <w:r w:rsidRPr="00AE7286">
        <w:rPr>
          <w:color w:val="365F91" w:themeColor="accent1" w:themeShade="BF"/>
        </w:rPr>
        <w:t>The following distinctive markings may be used:</w:t>
      </w:r>
    </w:p>
    <w:p w14:paraId="5C072B1E" w14:textId="55FB30F6" w:rsidR="00AE7286" w:rsidRPr="00AE7286" w:rsidRDefault="00AE7286" w:rsidP="00AE7286">
      <w:pPr>
        <w:pStyle w:val="BodyText"/>
        <w:numPr>
          <w:ilvl w:val="2"/>
          <w:numId w:val="38"/>
        </w:numPr>
        <w:rPr>
          <w:color w:val="365F91" w:themeColor="accent1" w:themeShade="BF"/>
        </w:rPr>
      </w:pPr>
      <w:r w:rsidRPr="00AE7286">
        <w:rPr>
          <w:color w:val="365F91" w:themeColor="accent1" w:themeShade="BF"/>
        </w:rPr>
        <w:t xml:space="preserve">* to indicate work in rank </w:t>
      </w:r>
      <w:r w:rsidRPr="00AE7286">
        <w:rPr>
          <w:i/>
          <w:iCs/>
          <w:color w:val="365F91" w:themeColor="accent1" w:themeShade="BF"/>
        </w:rPr>
        <w:t>or use a grey font for not-in-rank work.</w:t>
      </w:r>
    </w:p>
    <w:p w14:paraId="6D16962A" w14:textId="49393282" w:rsidR="00AE7286" w:rsidRDefault="00AE7286" w:rsidP="00AE7286">
      <w:pPr>
        <w:pStyle w:val="BodyText"/>
        <w:numPr>
          <w:ilvl w:val="2"/>
          <w:numId w:val="38"/>
        </w:numPr>
        <w:rPr>
          <w:color w:val="365F91" w:themeColor="accent1" w:themeShade="BF"/>
        </w:rPr>
      </w:pPr>
      <w:r>
        <w:rPr>
          <w:color w:val="365F91" w:themeColor="accent1" w:themeShade="BF"/>
        </w:rPr>
        <w:t>† &lt;dagger, Unicode 2020&gt; to indicate student/mentee co-authors</w:t>
      </w:r>
    </w:p>
    <w:p w14:paraId="41B2BAF0" w14:textId="2E70B936" w:rsidR="00AE7286" w:rsidRPr="00AE7286" w:rsidRDefault="00AE7286" w:rsidP="00AE7286">
      <w:pPr>
        <w:pStyle w:val="BodyText"/>
        <w:numPr>
          <w:ilvl w:val="2"/>
          <w:numId w:val="38"/>
        </w:numPr>
        <w:rPr>
          <w:color w:val="365F91" w:themeColor="accent1" w:themeShade="BF"/>
        </w:rPr>
      </w:pPr>
      <w:r>
        <w:rPr>
          <w:color w:val="365F91" w:themeColor="accent1" w:themeShade="BF"/>
        </w:rPr>
        <w:t xml:space="preserve"># to indicate diversity, equity and inclusion items </w:t>
      </w:r>
    </w:p>
    <w:p w14:paraId="428950A4" w14:textId="37A0B075" w:rsidR="00B00172" w:rsidRDefault="00AE7286" w:rsidP="00E21E3E">
      <w:pPr>
        <w:pStyle w:val="BodyText"/>
        <w:numPr>
          <w:ilvl w:val="0"/>
          <w:numId w:val="38"/>
        </w:numPr>
      </w:pPr>
      <w:r w:rsidRPr="00AE7286">
        <w:rPr>
          <w:color w:val="1F497D" w:themeColor="text2"/>
        </w:rPr>
        <w:lastRenderedPageBreak/>
        <w:t xml:space="preserve">Except in the Integrative Case type, </w:t>
      </w:r>
      <w:r>
        <w:t>c</w:t>
      </w:r>
      <w:r w:rsidR="00B00172">
        <w:t>andidates</w:t>
      </w:r>
      <w:r w:rsidR="00B00172">
        <w:rPr>
          <w:spacing w:val="-5"/>
        </w:rPr>
        <w:t xml:space="preserve"> </w:t>
      </w:r>
      <w:r w:rsidR="00B00172">
        <w:t>must</w:t>
      </w:r>
      <w:r w:rsidR="00B00172">
        <w:rPr>
          <w:spacing w:val="-6"/>
        </w:rPr>
        <w:t xml:space="preserve"> </w:t>
      </w:r>
      <w:r w:rsidR="00B00172">
        <w:t>determine</w:t>
      </w:r>
      <w:r w:rsidR="00B00172">
        <w:rPr>
          <w:spacing w:val="-6"/>
        </w:rPr>
        <w:t xml:space="preserve"> </w:t>
      </w:r>
      <w:r w:rsidR="00B00172">
        <w:t>and</w:t>
      </w:r>
      <w:r w:rsidR="00B00172">
        <w:rPr>
          <w:spacing w:val="-4"/>
        </w:rPr>
        <w:t xml:space="preserve"> </w:t>
      </w:r>
      <w:r w:rsidR="00B00172">
        <w:t>list</w:t>
      </w:r>
      <w:r w:rsidR="00B00172">
        <w:rPr>
          <w:spacing w:val="-4"/>
        </w:rPr>
        <w:t xml:space="preserve"> </w:t>
      </w:r>
      <w:r w:rsidR="000D3319" w:rsidRPr="00AE7286">
        <w:rPr>
          <w:color w:val="000000" w:themeColor="text1"/>
          <w:spacing w:val="-4"/>
        </w:rPr>
        <w:t xml:space="preserve">each grant, presentation and </w:t>
      </w:r>
      <w:r w:rsidR="000D3319" w:rsidRPr="00AE7286">
        <w:rPr>
          <w:color w:val="000000" w:themeColor="text1"/>
        </w:rPr>
        <w:t>publication</w:t>
      </w:r>
      <w:r w:rsidR="00B00172" w:rsidRPr="00AE7286">
        <w:rPr>
          <w:color w:val="000000" w:themeColor="text1"/>
          <w:spacing w:val="-5"/>
        </w:rPr>
        <w:t xml:space="preserve"> </w:t>
      </w:r>
      <w:r w:rsidR="00B00172" w:rsidRPr="00AE7286">
        <w:rPr>
          <w:color w:val="000000" w:themeColor="text1"/>
        </w:rPr>
        <w:t>under</w:t>
      </w:r>
      <w:r w:rsidR="00B00172" w:rsidRPr="00AE7286">
        <w:rPr>
          <w:color w:val="000000" w:themeColor="text1"/>
          <w:spacing w:val="-3"/>
        </w:rPr>
        <w:t xml:space="preserve"> </w:t>
      </w:r>
      <w:r w:rsidR="000D3319" w:rsidRPr="00AE7286">
        <w:rPr>
          <w:color w:val="000000" w:themeColor="text1"/>
        </w:rPr>
        <w:t xml:space="preserve">one </w:t>
      </w:r>
      <w:r w:rsidR="00B00172" w:rsidRPr="00AE7286">
        <w:rPr>
          <w:color w:val="000000" w:themeColor="text1"/>
        </w:rPr>
        <w:t>a</w:t>
      </w:r>
      <w:r w:rsidR="00B00172">
        <w:t>ppropriate</w:t>
      </w:r>
      <w:r w:rsidR="00B00172">
        <w:rPr>
          <w:spacing w:val="-6"/>
        </w:rPr>
        <w:t xml:space="preserve"> </w:t>
      </w:r>
      <w:r w:rsidR="000D3319">
        <w:t xml:space="preserve">category:  </w:t>
      </w:r>
      <w:r w:rsidR="00B00172">
        <w:t>teaching,</w:t>
      </w:r>
      <w:r w:rsidR="00B00172">
        <w:rPr>
          <w:spacing w:val="-6"/>
        </w:rPr>
        <w:t xml:space="preserve"> </w:t>
      </w:r>
      <w:r w:rsidR="00B00172">
        <w:t>research, service as appropriate for their</w:t>
      </w:r>
      <w:r w:rsidR="00B00172">
        <w:rPr>
          <w:spacing w:val="-1"/>
        </w:rPr>
        <w:t xml:space="preserve"> </w:t>
      </w:r>
      <w:r w:rsidR="00B00172">
        <w:t>appointment.</w:t>
      </w:r>
    </w:p>
    <w:p w14:paraId="2A9E3FD6" w14:textId="33866873" w:rsidR="00AE7286" w:rsidRPr="001D0213" w:rsidRDefault="00AE7286" w:rsidP="00E21E3E">
      <w:pPr>
        <w:pStyle w:val="BodyText"/>
        <w:numPr>
          <w:ilvl w:val="0"/>
          <w:numId w:val="38"/>
        </w:numPr>
      </w:pPr>
      <w:r>
        <w:rPr>
          <w:color w:val="1F497D" w:themeColor="text2"/>
        </w:rPr>
        <w:t>In the Integrative Case type, items are organized in the following categories:</w:t>
      </w:r>
    </w:p>
    <w:p w14:paraId="407ED0E1" w14:textId="77777777" w:rsidR="001D0213" w:rsidRPr="001D0213" w:rsidRDefault="001D0213" w:rsidP="001D0213">
      <w:pPr>
        <w:pStyle w:val="ListParagraph"/>
        <w:numPr>
          <w:ilvl w:val="2"/>
          <w:numId w:val="38"/>
        </w:numPr>
        <w:rPr>
          <w:strike/>
          <w:color w:val="1F497D" w:themeColor="text2"/>
        </w:rPr>
      </w:pPr>
      <w:r w:rsidRPr="001D0213">
        <w:rPr>
          <w:color w:val="1F497D" w:themeColor="text2"/>
        </w:rPr>
        <w:t>Education</w:t>
      </w:r>
    </w:p>
    <w:p w14:paraId="5C203056" w14:textId="77777777" w:rsidR="001D0213" w:rsidRPr="001D0213" w:rsidRDefault="001D0213" w:rsidP="001D0213">
      <w:pPr>
        <w:pStyle w:val="ListParagraph"/>
        <w:numPr>
          <w:ilvl w:val="2"/>
          <w:numId w:val="38"/>
        </w:numPr>
        <w:rPr>
          <w:color w:val="1F497D" w:themeColor="text2"/>
        </w:rPr>
      </w:pPr>
      <w:r w:rsidRPr="001D0213">
        <w:rPr>
          <w:color w:val="1F497D" w:themeColor="text2"/>
        </w:rPr>
        <w:t>Appointments [IU, autoloaded]</w:t>
      </w:r>
    </w:p>
    <w:p w14:paraId="59EB42F6" w14:textId="77777777" w:rsidR="001D0213" w:rsidRPr="001D0213" w:rsidRDefault="001D0213" w:rsidP="001D0213">
      <w:pPr>
        <w:pStyle w:val="ListParagraph"/>
        <w:numPr>
          <w:ilvl w:val="2"/>
          <w:numId w:val="38"/>
        </w:numPr>
        <w:rPr>
          <w:color w:val="1F497D" w:themeColor="text2"/>
        </w:rPr>
      </w:pPr>
      <w:r w:rsidRPr="001D0213">
        <w:rPr>
          <w:color w:val="1F497D" w:themeColor="text2"/>
        </w:rPr>
        <w:t xml:space="preserve">Administrative roles [at IUPUI, if not already </w:t>
      </w:r>
      <w:proofErr w:type="gramStart"/>
      <w:r w:rsidRPr="001D0213">
        <w:rPr>
          <w:color w:val="1F497D" w:themeColor="text2"/>
        </w:rPr>
        <w:t>auto-loaded</w:t>
      </w:r>
      <w:proofErr w:type="gramEnd"/>
      <w:r w:rsidRPr="001D0213">
        <w:rPr>
          <w:color w:val="1F497D" w:themeColor="text2"/>
        </w:rPr>
        <w:t>]</w:t>
      </w:r>
    </w:p>
    <w:p w14:paraId="3174AA8A" w14:textId="77777777" w:rsidR="001D0213" w:rsidRPr="001D0213" w:rsidRDefault="001D0213" w:rsidP="001D0213">
      <w:pPr>
        <w:pStyle w:val="ListParagraph"/>
        <w:numPr>
          <w:ilvl w:val="2"/>
          <w:numId w:val="38"/>
        </w:numPr>
        <w:rPr>
          <w:color w:val="1F497D" w:themeColor="text2"/>
        </w:rPr>
      </w:pPr>
      <w:r w:rsidRPr="001D0213">
        <w:rPr>
          <w:color w:val="1F497D" w:themeColor="text2"/>
        </w:rPr>
        <w:t xml:space="preserve">Past appointments </w:t>
      </w:r>
    </w:p>
    <w:p w14:paraId="63BF3B6F" w14:textId="77777777" w:rsidR="001D0213" w:rsidRPr="001D0213" w:rsidRDefault="001D0213" w:rsidP="001D0213">
      <w:pPr>
        <w:pStyle w:val="ListParagraph"/>
        <w:numPr>
          <w:ilvl w:val="2"/>
          <w:numId w:val="38"/>
        </w:numPr>
        <w:rPr>
          <w:color w:val="1F497D" w:themeColor="text2"/>
        </w:rPr>
      </w:pPr>
      <w:r w:rsidRPr="001D0213">
        <w:rPr>
          <w:color w:val="1F497D" w:themeColor="text2"/>
        </w:rPr>
        <w:t>Licensure, Certification, Specialty Board Status</w:t>
      </w:r>
    </w:p>
    <w:p w14:paraId="3A580038" w14:textId="77777777" w:rsidR="001D0213" w:rsidRPr="001D0213" w:rsidRDefault="001D0213" w:rsidP="001D0213">
      <w:pPr>
        <w:pStyle w:val="ListParagraph"/>
        <w:numPr>
          <w:ilvl w:val="2"/>
          <w:numId w:val="38"/>
        </w:numPr>
        <w:rPr>
          <w:color w:val="1F497D" w:themeColor="text2"/>
        </w:rPr>
      </w:pPr>
      <w:r w:rsidRPr="001D0213">
        <w:rPr>
          <w:color w:val="1F497D" w:themeColor="text2"/>
        </w:rPr>
        <w:t>Professional Organization Memberships</w:t>
      </w:r>
    </w:p>
    <w:p w14:paraId="5D0D3796" w14:textId="77777777" w:rsidR="001D0213" w:rsidRPr="001D0213" w:rsidRDefault="001D0213" w:rsidP="001D0213">
      <w:pPr>
        <w:pStyle w:val="ListParagraph"/>
        <w:numPr>
          <w:ilvl w:val="2"/>
          <w:numId w:val="38"/>
        </w:numPr>
        <w:rPr>
          <w:color w:val="1F497D" w:themeColor="text2"/>
        </w:rPr>
      </w:pPr>
      <w:r w:rsidRPr="001D0213">
        <w:rPr>
          <w:color w:val="1F497D" w:themeColor="text2"/>
        </w:rPr>
        <w:t>Professional Development</w:t>
      </w:r>
    </w:p>
    <w:p w14:paraId="6A3EF398" w14:textId="77777777" w:rsidR="001D0213" w:rsidRPr="001D0213" w:rsidRDefault="001D0213" w:rsidP="001D0213">
      <w:pPr>
        <w:pStyle w:val="ListParagraph"/>
        <w:numPr>
          <w:ilvl w:val="2"/>
          <w:numId w:val="38"/>
        </w:numPr>
        <w:rPr>
          <w:color w:val="1F497D" w:themeColor="text2"/>
        </w:rPr>
      </w:pPr>
      <w:r w:rsidRPr="001D0213">
        <w:rPr>
          <w:color w:val="1F497D" w:themeColor="text2"/>
        </w:rPr>
        <w:t>Teaching Assignments [Auto-loaded]</w:t>
      </w:r>
    </w:p>
    <w:p w14:paraId="0C140AC1" w14:textId="77777777" w:rsidR="001D0213" w:rsidRPr="001D0213" w:rsidRDefault="001D0213" w:rsidP="001D0213">
      <w:pPr>
        <w:pStyle w:val="ListParagraph"/>
        <w:numPr>
          <w:ilvl w:val="2"/>
          <w:numId w:val="38"/>
        </w:numPr>
        <w:rPr>
          <w:color w:val="1F497D" w:themeColor="text2"/>
        </w:rPr>
      </w:pPr>
      <w:r w:rsidRPr="001D0213">
        <w:rPr>
          <w:color w:val="1F497D" w:themeColor="text2"/>
        </w:rPr>
        <w:t>Mentoring</w:t>
      </w:r>
    </w:p>
    <w:p w14:paraId="63535707" w14:textId="4965AEC8" w:rsidR="001D0213" w:rsidRPr="001D0213" w:rsidRDefault="001D0213" w:rsidP="001D0213">
      <w:pPr>
        <w:pStyle w:val="ListParagraph"/>
        <w:numPr>
          <w:ilvl w:val="2"/>
          <w:numId w:val="38"/>
        </w:numPr>
        <w:rPr>
          <w:color w:val="1F497D" w:themeColor="text2"/>
        </w:rPr>
      </w:pPr>
      <w:r w:rsidRPr="001D0213">
        <w:rPr>
          <w:color w:val="1F497D" w:themeColor="text2"/>
        </w:rPr>
        <w:t>Other teaching [includes curriculum development]</w:t>
      </w:r>
    </w:p>
    <w:p w14:paraId="0F3E89C7" w14:textId="77777777" w:rsidR="001D0213" w:rsidRPr="001D0213" w:rsidRDefault="001D0213" w:rsidP="001D0213">
      <w:pPr>
        <w:pStyle w:val="ListParagraph"/>
        <w:numPr>
          <w:ilvl w:val="2"/>
          <w:numId w:val="38"/>
        </w:numPr>
        <w:rPr>
          <w:color w:val="1F497D" w:themeColor="text2"/>
        </w:rPr>
      </w:pPr>
      <w:r w:rsidRPr="001D0213">
        <w:rPr>
          <w:color w:val="1F497D" w:themeColor="text2"/>
        </w:rPr>
        <w:t>Grants [Auto-loaded for IU, added if not]</w:t>
      </w:r>
    </w:p>
    <w:p w14:paraId="6D384FC9" w14:textId="77777777" w:rsidR="001D0213" w:rsidRPr="001D0213" w:rsidRDefault="001D0213" w:rsidP="001D0213">
      <w:pPr>
        <w:pStyle w:val="ListParagraph"/>
        <w:numPr>
          <w:ilvl w:val="2"/>
          <w:numId w:val="38"/>
        </w:numPr>
        <w:rPr>
          <w:color w:val="1F497D" w:themeColor="text2"/>
        </w:rPr>
      </w:pPr>
      <w:r w:rsidRPr="001D0213">
        <w:rPr>
          <w:color w:val="1F497D" w:themeColor="text2"/>
        </w:rPr>
        <w:t>Awards</w:t>
      </w:r>
    </w:p>
    <w:p w14:paraId="24A3694D" w14:textId="5CEF0725" w:rsidR="001D0213" w:rsidRPr="001D0213" w:rsidRDefault="001D0213" w:rsidP="001D0213">
      <w:pPr>
        <w:pStyle w:val="ListParagraph"/>
        <w:numPr>
          <w:ilvl w:val="2"/>
          <w:numId w:val="38"/>
        </w:numPr>
        <w:rPr>
          <w:color w:val="1F497D" w:themeColor="text2"/>
        </w:rPr>
      </w:pPr>
      <w:r w:rsidRPr="001D0213">
        <w:rPr>
          <w:color w:val="1F497D" w:themeColor="text2"/>
        </w:rPr>
        <w:t>Service activities [roles].</w:t>
      </w:r>
    </w:p>
    <w:p w14:paraId="58F20423" w14:textId="6A2D0C84" w:rsidR="001D0213" w:rsidRPr="001D0213" w:rsidRDefault="001D0213" w:rsidP="001D0213">
      <w:pPr>
        <w:pStyle w:val="ListParagraph"/>
        <w:numPr>
          <w:ilvl w:val="2"/>
          <w:numId w:val="38"/>
        </w:numPr>
        <w:rPr>
          <w:color w:val="1F497D" w:themeColor="text2"/>
        </w:rPr>
      </w:pPr>
      <w:r w:rsidRPr="001D0213">
        <w:rPr>
          <w:color w:val="1F497D" w:themeColor="text2"/>
        </w:rPr>
        <w:t>Presentations</w:t>
      </w:r>
    </w:p>
    <w:p w14:paraId="5D46012A" w14:textId="291ED743" w:rsidR="001D0213" w:rsidRPr="001D0213" w:rsidRDefault="001D0213" w:rsidP="001D0213">
      <w:pPr>
        <w:pStyle w:val="ListParagraph"/>
        <w:numPr>
          <w:ilvl w:val="3"/>
          <w:numId w:val="38"/>
        </w:numPr>
        <w:rPr>
          <w:color w:val="1F497D" w:themeColor="text2"/>
        </w:rPr>
      </w:pPr>
      <w:r w:rsidRPr="001D0213">
        <w:rPr>
          <w:color w:val="1F497D" w:themeColor="text2"/>
        </w:rPr>
        <w:t>Refereed</w:t>
      </w:r>
    </w:p>
    <w:p w14:paraId="3D1C6C45" w14:textId="0C63B0AF" w:rsidR="001D0213" w:rsidRPr="001D0213" w:rsidRDefault="001D0213" w:rsidP="001D0213">
      <w:pPr>
        <w:pStyle w:val="ListParagraph"/>
        <w:numPr>
          <w:ilvl w:val="3"/>
          <w:numId w:val="38"/>
        </w:numPr>
        <w:rPr>
          <w:color w:val="1F497D" w:themeColor="text2"/>
        </w:rPr>
      </w:pPr>
      <w:r w:rsidRPr="001D0213">
        <w:rPr>
          <w:color w:val="1F497D" w:themeColor="text2"/>
        </w:rPr>
        <w:t>Invited</w:t>
      </w:r>
    </w:p>
    <w:p w14:paraId="677DD1F5" w14:textId="4BEE77E3" w:rsidR="001D0213" w:rsidRPr="001D0213" w:rsidRDefault="001D0213" w:rsidP="001D0213">
      <w:pPr>
        <w:pStyle w:val="ListParagraph"/>
        <w:numPr>
          <w:ilvl w:val="3"/>
          <w:numId w:val="38"/>
        </w:numPr>
        <w:rPr>
          <w:color w:val="1F497D" w:themeColor="text2"/>
        </w:rPr>
      </w:pPr>
      <w:r w:rsidRPr="001D0213">
        <w:rPr>
          <w:color w:val="1F497D" w:themeColor="text2"/>
        </w:rPr>
        <w:t>Other</w:t>
      </w:r>
    </w:p>
    <w:p w14:paraId="1E57AC52" w14:textId="42AED8F3" w:rsidR="001D0213" w:rsidRPr="001D0213" w:rsidRDefault="001D0213" w:rsidP="001D0213">
      <w:pPr>
        <w:pStyle w:val="ListParagraph"/>
        <w:numPr>
          <w:ilvl w:val="2"/>
          <w:numId w:val="38"/>
        </w:numPr>
        <w:rPr>
          <w:color w:val="1F497D" w:themeColor="text2"/>
        </w:rPr>
      </w:pPr>
      <w:r w:rsidRPr="001D0213">
        <w:rPr>
          <w:color w:val="1F497D" w:themeColor="text2"/>
        </w:rPr>
        <w:t>Publications [dissemination, creative activit</w:t>
      </w:r>
      <w:r w:rsidR="003C05BF">
        <w:rPr>
          <w:color w:val="1F497D" w:themeColor="text2"/>
        </w:rPr>
        <w:t>i</w:t>
      </w:r>
      <w:r w:rsidRPr="001D0213">
        <w:rPr>
          <w:color w:val="1F497D" w:themeColor="text2"/>
        </w:rPr>
        <w:t>es]</w:t>
      </w:r>
    </w:p>
    <w:p w14:paraId="4C0C5D77" w14:textId="4D85AED8" w:rsidR="001D0213" w:rsidRPr="001D0213" w:rsidRDefault="001D0213" w:rsidP="001D0213">
      <w:pPr>
        <w:pStyle w:val="ListParagraph"/>
        <w:numPr>
          <w:ilvl w:val="3"/>
          <w:numId w:val="38"/>
        </w:numPr>
        <w:rPr>
          <w:color w:val="1F497D" w:themeColor="text2"/>
        </w:rPr>
      </w:pPr>
      <w:r w:rsidRPr="001D0213">
        <w:rPr>
          <w:color w:val="1F497D" w:themeColor="text2"/>
        </w:rPr>
        <w:t>Invited</w:t>
      </w:r>
    </w:p>
    <w:p w14:paraId="1C916CE4" w14:textId="38FE6734" w:rsidR="001D0213" w:rsidRPr="001D0213" w:rsidRDefault="001D0213" w:rsidP="001D0213">
      <w:pPr>
        <w:pStyle w:val="ListParagraph"/>
        <w:numPr>
          <w:ilvl w:val="3"/>
          <w:numId w:val="38"/>
        </w:numPr>
        <w:rPr>
          <w:color w:val="1F497D" w:themeColor="text2"/>
        </w:rPr>
      </w:pPr>
      <w:r w:rsidRPr="001D0213">
        <w:rPr>
          <w:color w:val="1F497D" w:themeColor="text2"/>
        </w:rPr>
        <w:t>Other</w:t>
      </w:r>
    </w:p>
    <w:p w14:paraId="4661D167" w14:textId="13A05F1F" w:rsidR="001D0213" w:rsidRPr="001D0213" w:rsidRDefault="001D0213" w:rsidP="001D0213">
      <w:pPr>
        <w:pStyle w:val="BodyText"/>
        <w:ind w:left="1399"/>
        <w:rPr>
          <w:i/>
          <w:iCs/>
          <w:color w:val="1F497D" w:themeColor="text2"/>
        </w:rPr>
      </w:pPr>
      <w:r w:rsidRPr="001D0213">
        <w:rPr>
          <w:i/>
          <w:iCs/>
          <w:color w:val="1F497D" w:themeColor="text2"/>
        </w:rPr>
        <w:t xml:space="preserve">Order and sub-division </w:t>
      </w:r>
      <w:proofErr w:type="gramStart"/>
      <w:r w:rsidRPr="001D0213">
        <w:rPr>
          <w:i/>
          <w:iCs/>
          <w:color w:val="1F497D" w:themeColor="text2"/>
        </w:rPr>
        <w:t>depends</w:t>
      </w:r>
      <w:proofErr w:type="gramEnd"/>
      <w:r w:rsidRPr="001D0213">
        <w:rPr>
          <w:i/>
          <w:iCs/>
          <w:color w:val="1F497D" w:themeColor="text2"/>
        </w:rPr>
        <w:t xml:space="preserve"> on disciplinary conventions (chronological, type of venue, etc.)</w:t>
      </w:r>
    </w:p>
    <w:p w14:paraId="150A32B3" w14:textId="4116EED7" w:rsidR="00CE2E02" w:rsidRDefault="00CE2E02" w:rsidP="00CE2E02">
      <w:pPr>
        <w:pStyle w:val="Heading3"/>
      </w:pPr>
      <w:bookmarkStart w:id="79" w:name="_Toc66086930"/>
      <w:r>
        <w:t xml:space="preserve">Main Section:  </w:t>
      </w:r>
      <w:r w:rsidRPr="00FE7B41">
        <w:t>Research and Creative Activity (For Librarians: Professional Development)</w:t>
      </w:r>
      <w:bookmarkEnd w:id="79"/>
    </w:p>
    <w:p w14:paraId="4347C5A2" w14:textId="77777777" w:rsidR="00CE2E02" w:rsidRDefault="00CE2E02" w:rsidP="00CE2E02">
      <w:pPr>
        <w:pStyle w:val="Heading4"/>
      </w:pPr>
      <w:bookmarkStart w:id="80" w:name="_Toc66086931"/>
      <w:r>
        <w:t>General notes</w:t>
      </w:r>
      <w:bookmarkEnd w:id="80"/>
    </w:p>
    <w:p w14:paraId="3375B211" w14:textId="77777777" w:rsidR="00CE2E02" w:rsidRPr="00704D2D" w:rsidRDefault="00CE2E02" w:rsidP="00E21E3E">
      <w:pPr>
        <w:pStyle w:val="BodyText"/>
        <w:numPr>
          <w:ilvl w:val="0"/>
          <w:numId w:val="41"/>
        </w:numPr>
        <w:rPr>
          <w:color w:val="000000" w:themeColor="text1"/>
        </w:rPr>
      </w:pPr>
      <w:r w:rsidRPr="00704D2D">
        <w:rPr>
          <w:color w:val="000000" w:themeColor="text1"/>
        </w:rPr>
        <w:t xml:space="preserve">Clinical and lecturer faculty do not use this section.  </w:t>
      </w:r>
    </w:p>
    <w:p w14:paraId="453D0453" w14:textId="77777777" w:rsidR="00CE2E02" w:rsidRPr="00704D2D" w:rsidRDefault="00CE2E02" w:rsidP="00E21E3E">
      <w:pPr>
        <w:pStyle w:val="BodyText"/>
        <w:numPr>
          <w:ilvl w:val="0"/>
          <w:numId w:val="41"/>
        </w:numPr>
        <w:rPr>
          <w:color w:val="000000" w:themeColor="text1"/>
        </w:rPr>
      </w:pPr>
      <w:r w:rsidRPr="00704D2D">
        <w:rPr>
          <w:color w:val="000000" w:themeColor="text1"/>
        </w:rPr>
        <w:t>Tenure-track and research faculty use this section.</w:t>
      </w:r>
    </w:p>
    <w:p w14:paraId="50DBCF4D" w14:textId="77777777" w:rsidR="00CE2E02" w:rsidRPr="00704D2D" w:rsidRDefault="00CE2E02" w:rsidP="00E21E3E">
      <w:pPr>
        <w:pStyle w:val="BodyText"/>
        <w:numPr>
          <w:ilvl w:val="0"/>
          <w:numId w:val="41"/>
        </w:numPr>
        <w:rPr>
          <w:color w:val="000000" w:themeColor="text1"/>
        </w:rPr>
      </w:pPr>
      <w:r w:rsidRPr="00704D2D">
        <w:rPr>
          <w:color w:val="000000" w:themeColor="text1"/>
        </w:rPr>
        <w:t>Level of detail depends on whether this is the candidate’s area of excellence.</w:t>
      </w:r>
    </w:p>
    <w:p w14:paraId="1BAC8D13" w14:textId="77777777" w:rsidR="00CE2E02" w:rsidRPr="00704D2D" w:rsidRDefault="00CE2E02" w:rsidP="00E21E3E">
      <w:pPr>
        <w:pStyle w:val="BodyText"/>
        <w:numPr>
          <w:ilvl w:val="0"/>
          <w:numId w:val="41"/>
        </w:numPr>
        <w:rPr>
          <w:color w:val="000000" w:themeColor="text1"/>
        </w:rPr>
      </w:pPr>
      <w:r w:rsidRPr="00704D2D">
        <w:rPr>
          <w:color w:val="000000" w:themeColor="text1"/>
        </w:rPr>
        <w:t>Librarians use the Professional Development section</w:t>
      </w:r>
    </w:p>
    <w:p w14:paraId="45ACCC0C" w14:textId="1E11B01D" w:rsidR="00CE2E02" w:rsidRDefault="00CE2E02" w:rsidP="00CE2E02">
      <w:pPr>
        <w:pStyle w:val="BodyText"/>
      </w:pPr>
      <w:r w:rsidRPr="000D3319">
        <w:t>Documents in this section count toward the 50-page limit on the dossier.</w:t>
      </w:r>
    </w:p>
    <w:p w14:paraId="279DFDA9" w14:textId="6004EA63" w:rsidR="00AE7286" w:rsidRPr="00AE7286" w:rsidRDefault="00AE7286" w:rsidP="00CE2E02">
      <w:pPr>
        <w:pStyle w:val="BodyText"/>
        <w:rPr>
          <w:color w:val="1F497D" w:themeColor="text2"/>
        </w:rPr>
      </w:pPr>
      <w:r w:rsidRPr="00AE7286">
        <w:rPr>
          <w:color w:val="1F497D" w:themeColor="text2"/>
        </w:rPr>
        <w:t>NOTE:  ALL SUPPORTING MATERIALS FOR THE INTEGRATIVE CASE WILL BE PLACED IN THE FIRST FOLDER IN THIS SECTION.  THIS IS REQUIRED BY THE ARCHITECTURE OF THE E-DOSSIER AND DOES NOT IMPLY ALL ITEMS ARE ‘RESEARCH.’  SEE SEPARATE SECTION FOR GUIDANCE.</w:t>
      </w:r>
    </w:p>
    <w:p w14:paraId="111CC067" w14:textId="77777777" w:rsidR="00CE2E02" w:rsidRPr="00FE7B41" w:rsidRDefault="00CE2E02" w:rsidP="00CE2E02">
      <w:pPr>
        <w:pStyle w:val="Heading4"/>
      </w:pPr>
    </w:p>
    <w:p w14:paraId="170DF34E" w14:textId="77777777" w:rsidR="00CE2E02" w:rsidRDefault="00CE2E02" w:rsidP="00CE2E02">
      <w:pPr>
        <w:pStyle w:val="BodyText"/>
      </w:pPr>
      <w:r>
        <w:rPr>
          <w:b/>
        </w:rPr>
        <w:t>Research</w:t>
      </w:r>
      <w:r>
        <w:rPr>
          <w:b/>
          <w:spacing w:val="-2"/>
        </w:rPr>
        <w:t xml:space="preserve"> </w:t>
      </w:r>
      <w:r>
        <w:t>or</w:t>
      </w:r>
      <w:r>
        <w:rPr>
          <w:spacing w:val="-4"/>
        </w:rPr>
        <w:t xml:space="preserve"> </w:t>
      </w:r>
      <w:r>
        <w:t>its</w:t>
      </w:r>
      <w:r>
        <w:rPr>
          <w:spacing w:val="-1"/>
        </w:rPr>
        <w:t xml:space="preserve"> </w:t>
      </w:r>
      <w:r>
        <w:t>equivalent</w:t>
      </w:r>
      <w:r>
        <w:rPr>
          <w:spacing w:val="-3"/>
        </w:rPr>
        <w:t xml:space="preserve"> </w:t>
      </w:r>
      <w:r>
        <w:t>in</w:t>
      </w:r>
      <w:r>
        <w:rPr>
          <w:spacing w:val="-5"/>
        </w:rPr>
        <w:t xml:space="preserve"> </w:t>
      </w:r>
      <w:r>
        <w:t>the</w:t>
      </w:r>
      <w:r>
        <w:rPr>
          <w:spacing w:val="-5"/>
        </w:rPr>
        <w:t xml:space="preserve"> </w:t>
      </w:r>
      <w:r>
        <w:t>creative</w:t>
      </w:r>
      <w:r>
        <w:rPr>
          <w:spacing w:val="-5"/>
        </w:rPr>
        <w:t xml:space="preserve"> </w:t>
      </w:r>
      <w:r>
        <w:t>and</w:t>
      </w:r>
      <w:r>
        <w:rPr>
          <w:spacing w:val="-3"/>
        </w:rPr>
        <w:t xml:space="preserve"> </w:t>
      </w:r>
      <w:r>
        <w:t>performing</w:t>
      </w:r>
      <w:r>
        <w:rPr>
          <w:spacing w:val="-5"/>
        </w:rPr>
        <w:t xml:space="preserve"> </w:t>
      </w:r>
      <w:r>
        <w:t>arts</w:t>
      </w:r>
      <w:r>
        <w:rPr>
          <w:spacing w:val="-4"/>
        </w:rPr>
        <w:t xml:space="preserve"> </w:t>
      </w:r>
      <w:r>
        <w:t>is</w:t>
      </w:r>
      <w:r>
        <w:rPr>
          <w:spacing w:val="-1"/>
        </w:rPr>
        <w:t xml:space="preserve"> </w:t>
      </w:r>
      <w:r>
        <w:t>expected</w:t>
      </w:r>
      <w:r>
        <w:rPr>
          <w:spacing w:val="-5"/>
        </w:rPr>
        <w:t xml:space="preserve"> </w:t>
      </w:r>
      <w:r>
        <w:t>of</w:t>
      </w:r>
      <w:r>
        <w:rPr>
          <w:spacing w:val="-3"/>
        </w:rPr>
        <w:t xml:space="preserve"> </w:t>
      </w:r>
      <w:r>
        <w:t>all</w:t>
      </w:r>
      <w:r>
        <w:rPr>
          <w:spacing w:val="-6"/>
        </w:rPr>
        <w:t xml:space="preserve"> </w:t>
      </w:r>
      <w:r>
        <w:t>tenure-track</w:t>
      </w:r>
      <w:r>
        <w:rPr>
          <w:spacing w:val="-1"/>
        </w:rPr>
        <w:t xml:space="preserve"> </w:t>
      </w:r>
      <w:r>
        <w:t>and tenured faculty at IUPUI, as well as all research faculty, scientists, and</w:t>
      </w:r>
      <w:r>
        <w:rPr>
          <w:spacing w:val="-15"/>
        </w:rPr>
        <w:t xml:space="preserve"> </w:t>
      </w:r>
      <w:r>
        <w:t>scholars.  For</w:t>
      </w:r>
      <w:r w:rsidRPr="009D5653">
        <w:rPr>
          <w:spacing w:val="-3"/>
        </w:rPr>
        <w:t xml:space="preserve"> </w:t>
      </w:r>
      <w:r>
        <w:t>these</w:t>
      </w:r>
      <w:r w:rsidRPr="009D5653">
        <w:rPr>
          <w:spacing w:val="-4"/>
        </w:rPr>
        <w:t xml:space="preserve"> </w:t>
      </w:r>
      <w:r>
        <w:t>faculty</w:t>
      </w:r>
      <w:r w:rsidRPr="009D5653">
        <w:rPr>
          <w:spacing w:val="-7"/>
        </w:rPr>
        <w:t xml:space="preserve"> </w:t>
      </w:r>
      <w:r>
        <w:t>members,</w:t>
      </w:r>
      <w:r w:rsidRPr="009D5653">
        <w:rPr>
          <w:spacing w:val="-4"/>
        </w:rPr>
        <w:t xml:space="preserve"> </w:t>
      </w:r>
      <w:r>
        <w:t>a</w:t>
      </w:r>
      <w:r w:rsidRPr="009D5653">
        <w:rPr>
          <w:spacing w:val="-4"/>
        </w:rPr>
        <w:t xml:space="preserve"> </w:t>
      </w:r>
      <w:r>
        <w:lastRenderedPageBreak/>
        <w:t>threshold</w:t>
      </w:r>
      <w:r w:rsidRPr="009D5653">
        <w:rPr>
          <w:spacing w:val="-2"/>
        </w:rPr>
        <w:t xml:space="preserve"> </w:t>
      </w:r>
      <w:r>
        <w:t>of</w:t>
      </w:r>
      <w:r w:rsidRPr="009D5653">
        <w:rPr>
          <w:spacing w:val="-2"/>
        </w:rPr>
        <w:t xml:space="preserve"> </w:t>
      </w:r>
      <w:r>
        <w:t>documented</w:t>
      </w:r>
      <w:r w:rsidRPr="009D5653">
        <w:rPr>
          <w:spacing w:val="-2"/>
        </w:rPr>
        <w:t xml:space="preserve"> </w:t>
      </w:r>
      <w:r>
        <w:t>satisfactory</w:t>
      </w:r>
      <w:r w:rsidRPr="009D5653">
        <w:rPr>
          <w:spacing w:val="-7"/>
        </w:rPr>
        <w:t xml:space="preserve"> </w:t>
      </w:r>
      <w:r>
        <w:t>performance</w:t>
      </w:r>
      <w:r w:rsidRPr="009D5653">
        <w:rPr>
          <w:spacing w:val="-4"/>
        </w:rPr>
        <w:t xml:space="preserve"> </w:t>
      </w:r>
      <w:r>
        <w:t>is</w:t>
      </w:r>
      <w:r w:rsidRPr="009D5653">
        <w:rPr>
          <w:spacing w:val="-3"/>
        </w:rPr>
        <w:t xml:space="preserve"> </w:t>
      </w:r>
      <w:r>
        <w:t>required</w:t>
      </w:r>
      <w:r w:rsidRPr="009D5653">
        <w:rPr>
          <w:spacing w:val="-4"/>
        </w:rPr>
        <w:t xml:space="preserve"> </w:t>
      </w:r>
      <w:r>
        <w:t>for promotion and/or</w:t>
      </w:r>
      <w:r w:rsidRPr="009D5653">
        <w:rPr>
          <w:spacing w:val="-2"/>
        </w:rPr>
        <w:t xml:space="preserve"> </w:t>
      </w:r>
      <w:r>
        <w:t>tenure.</w:t>
      </w:r>
    </w:p>
    <w:p w14:paraId="0D3BC08B" w14:textId="77777777" w:rsidR="00CE2E02" w:rsidRPr="00853862" w:rsidRDefault="00CE2E02" w:rsidP="00E21E3E">
      <w:pPr>
        <w:pStyle w:val="BodyText"/>
        <w:numPr>
          <w:ilvl w:val="0"/>
          <w:numId w:val="40"/>
        </w:numPr>
        <w:rPr>
          <w:sz w:val="18"/>
        </w:rPr>
      </w:pPr>
      <w:r>
        <w:t>In some units, funded research is an expectation and has become incorporated in departmental or school/unit standards for assessing excellence or satisfactory performance. Candidates should be careful to understand departmental or school/unit standards for external funding. Expectations should be applied consistently and equitably to all faculty within units. Information regarding the expectation for externally funded research should be available to all faculty in written form if it is a requirement for advancement.</w:t>
      </w:r>
      <w:r>
        <w:rPr>
          <w:spacing w:val="-5"/>
        </w:rPr>
        <w:t xml:space="preserve"> </w:t>
      </w:r>
      <w:r>
        <w:t>Candidates</w:t>
      </w:r>
      <w:r>
        <w:rPr>
          <w:spacing w:val="-4"/>
        </w:rPr>
        <w:t xml:space="preserve"> </w:t>
      </w:r>
      <w:r>
        <w:t>should</w:t>
      </w:r>
      <w:r>
        <w:rPr>
          <w:spacing w:val="-5"/>
        </w:rPr>
        <w:t xml:space="preserve"> </w:t>
      </w:r>
      <w:r>
        <w:t>provide</w:t>
      </w:r>
      <w:r>
        <w:rPr>
          <w:spacing w:val="-3"/>
        </w:rPr>
        <w:t xml:space="preserve"> </w:t>
      </w:r>
      <w:r>
        <w:t>evidence</w:t>
      </w:r>
      <w:r>
        <w:rPr>
          <w:spacing w:val="-5"/>
        </w:rPr>
        <w:t xml:space="preserve"> </w:t>
      </w:r>
      <w:r>
        <w:t>regarding</w:t>
      </w:r>
      <w:r>
        <w:rPr>
          <w:spacing w:val="-5"/>
        </w:rPr>
        <w:t xml:space="preserve"> </w:t>
      </w:r>
      <w:r>
        <w:t>research</w:t>
      </w:r>
      <w:r>
        <w:rPr>
          <w:spacing w:val="-5"/>
        </w:rPr>
        <w:t xml:space="preserve"> </w:t>
      </w:r>
      <w:r>
        <w:t>funding</w:t>
      </w:r>
      <w:r>
        <w:rPr>
          <w:spacing w:val="-5"/>
        </w:rPr>
        <w:t xml:space="preserve"> </w:t>
      </w:r>
      <w:r>
        <w:t>as</w:t>
      </w:r>
      <w:r>
        <w:rPr>
          <w:spacing w:val="-4"/>
        </w:rPr>
        <w:t xml:space="preserve"> </w:t>
      </w:r>
      <w:r>
        <w:t>required</w:t>
      </w:r>
      <w:r>
        <w:rPr>
          <w:spacing w:val="-5"/>
        </w:rPr>
        <w:t xml:space="preserve"> </w:t>
      </w:r>
      <w:r>
        <w:t>to</w:t>
      </w:r>
      <w:r>
        <w:rPr>
          <w:spacing w:val="-5"/>
        </w:rPr>
        <w:t xml:space="preserve"> </w:t>
      </w:r>
      <w:r>
        <w:t>support their current and ongoing program of research.</w:t>
      </w:r>
    </w:p>
    <w:p w14:paraId="485659BB" w14:textId="77777777" w:rsidR="00CE2E02" w:rsidRDefault="00CE2E02" w:rsidP="00CE2E02">
      <w:pPr>
        <w:pStyle w:val="BodyText"/>
      </w:pPr>
      <w:r>
        <w:t>Peer</w:t>
      </w:r>
      <w:r>
        <w:rPr>
          <w:spacing w:val="-3"/>
        </w:rPr>
        <w:t xml:space="preserve"> </w:t>
      </w:r>
      <w:r>
        <w:t>review</w:t>
      </w:r>
      <w:r>
        <w:rPr>
          <w:spacing w:val="-4"/>
        </w:rPr>
        <w:t xml:space="preserve"> </w:t>
      </w:r>
      <w:r>
        <w:t>of</w:t>
      </w:r>
      <w:r>
        <w:rPr>
          <w:spacing w:val="-2"/>
        </w:rPr>
        <w:t xml:space="preserve"> </w:t>
      </w:r>
      <w:r>
        <w:t>research</w:t>
      </w:r>
      <w:r>
        <w:rPr>
          <w:spacing w:val="-4"/>
        </w:rPr>
        <w:t xml:space="preserve"> </w:t>
      </w:r>
      <w:r>
        <w:t>and</w:t>
      </w:r>
      <w:r>
        <w:rPr>
          <w:spacing w:val="-4"/>
        </w:rPr>
        <w:t xml:space="preserve"> </w:t>
      </w:r>
      <w:r>
        <w:t>creative</w:t>
      </w:r>
      <w:r>
        <w:rPr>
          <w:spacing w:val="-2"/>
        </w:rPr>
        <w:t xml:space="preserve"> </w:t>
      </w:r>
      <w:r>
        <w:t>activity</w:t>
      </w:r>
      <w:r>
        <w:rPr>
          <w:spacing w:val="-5"/>
        </w:rPr>
        <w:t xml:space="preserve"> </w:t>
      </w:r>
      <w:r>
        <w:t>is</w:t>
      </w:r>
      <w:r>
        <w:rPr>
          <w:spacing w:val="-3"/>
        </w:rPr>
        <w:t xml:space="preserve"> </w:t>
      </w:r>
      <w:r>
        <w:t>required,</w:t>
      </w:r>
      <w:r>
        <w:rPr>
          <w:spacing w:val="-3"/>
        </w:rPr>
        <w:t xml:space="preserve"> </w:t>
      </w:r>
      <w:r>
        <w:t>both</w:t>
      </w:r>
      <w:r>
        <w:rPr>
          <w:spacing w:val="-4"/>
        </w:rPr>
        <w:t xml:space="preserve"> </w:t>
      </w:r>
      <w:r>
        <w:t>for</w:t>
      </w:r>
      <w:r>
        <w:rPr>
          <w:spacing w:val="-3"/>
        </w:rPr>
        <w:t xml:space="preserve"> </w:t>
      </w:r>
      <w:r>
        <w:t>satisfactory</w:t>
      </w:r>
      <w:r>
        <w:rPr>
          <w:spacing w:val="-7"/>
        </w:rPr>
        <w:t xml:space="preserve"> </w:t>
      </w:r>
      <w:r>
        <w:t>and</w:t>
      </w:r>
      <w:r>
        <w:rPr>
          <w:spacing w:val="-2"/>
        </w:rPr>
        <w:t xml:space="preserve"> </w:t>
      </w:r>
      <w:r>
        <w:t>for</w:t>
      </w:r>
      <w:r>
        <w:rPr>
          <w:spacing w:val="-3"/>
        </w:rPr>
        <w:t xml:space="preserve"> </w:t>
      </w:r>
      <w:r>
        <w:t>excellence levels of</w:t>
      </w:r>
      <w:r>
        <w:rPr>
          <w:spacing w:val="2"/>
        </w:rPr>
        <w:t xml:space="preserve"> </w:t>
      </w:r>
      <w:r>
        <w:t>evaluation.</w:t>
      </w:r>
    </w:p>
    <w:p w14:paraId="33BD2E7B" w14:textId="77777777" w:rsidR="00CE2E02" w:rsidRPr="00704D2D" w:rsidRDefault="00CE2E02" w:rsidP="00CE2E02">
      <w:pPr>
        <w:pStyle w:val="Heading4"/>
        <w:rPr>
          <w:color w:val="000000" w:themeColor="text1"/>
        </w:rPr>
      </w:pPr>
      <w:bookmarkStart w:id="81" w:name="_Toc66086932"/>
      <w:r w:rsidRPr="00704D2D">
        <w:rPr>
          <w:color w:val="000000" w:themeColor="text1"/>
        </w:rPr>
        <w:t>Dossier folder checklist:</w:t>
      </w:r>
      <w:bookmarkEnd w:id="81"/>
    </w:p>
    <w:p w14:paraId="7BACEC76" w14:textId="77777777" w:rsidR="00CE2E02" w:rsidRPr="00704D2D" w:rsidRDefault="00CE2E02" w:rsidP="00CE2E02">
      <w:pPr>
        <w:pStyle w:val="BodyText"/>
        <w:rPr>
          <w:color w:val="000000" w:themeColor="text1"/>
        </w:rPr>
      </w:pPr>
      <w:r w:rsidRPr="00704D2D">
        <w:rPr>
          <w:color w:val="000000" w:themeColor="text1"/>
        </w:rPr>
        <w:t xml:space="preserve">The following folders appear in the IUPUI </w:t>
      </w:r>
      <w:proofErr w:type="spellStart"/>
      <w:r w:rsidRPr="00704D2D">
        <w:rPr>
          <w:color w:val="000000" w:themeColor="text1"/>
        </w:rPr>
        <w:t>edossier</w:t>
      </w:r>
      <w:proofErr w:type="spellEnd"/>
      <w:r w:rsidRPr="00704D2D">
        <w:rPr>
          <w:color w:val="000000" w:themeColor="text1"/>
        </w:rPr>
        <w:t xml:space="preserve">.  Not all candidates will have materials in each section.  The candidate statement should present a clear, reflective, and evidence-based discussion of research accomplishments and plans; the main section will contain further explanations and documentation which support the candidate statement.  </w:t>
      </w:r>
    </w:p>
    <w:p w14:paraId="33F86B85" w14:textId="77777777" w:rsidR="00CE2E02" w:rsidRDefault="00CE2E02" w:rsidP="00CE2E02">
      <w:pPr>
        <w:pStyle w:val="BodyText"/>
        <w:rPr>
          <w:color w:val="4F81BD" w:themeColor="accent1"/>
        </w:rPr>
      </w:pPr>
      <w:r>
        <w:rPr>
          <w:noProof/>
          <w:color w:val="4F81BD" w:themeColor="accent1"/>
          <w:lang w:bidi="ar-SA"/>
        </w:rPr>
        <w:drawing>
          <wp:inline distT="0" distB="0" distL="0" distR="0" wp14:anchorId="33280D0F" wp14:editId="060726AA">
            <wp:extent cx="2333951" cy="2229161"/>
            <wp:effectExtent l="0" t="0" r="952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2333951" cy="2229161"/>
                    </a:xfrm>
                    <a:prstGeom prst="rect">
                      <a:avLst/>
                    </a:prstGeom>
                  </pic:spPr>
                </pic:pic>
              </a:graphicData>
            </a:graphic>
          </wp:inline>
        </w:drawing>
      </w:r>
    </w:p>
    <w:p w14:paraId="5C41A282" w14:textId="77777777" w:rsidR="00CE2E02" w:rsidRPr="00704D2D" w:rsidRDefault="00CE2E02" w:rsidP="00E21E3E">
      <w:pPr>
        <w:pStyle w:val="BodyText"/>
        <w:numPr>
          <w:ilvl w:val="0"/>
          <w:numId w:val="42"/>
        </w:numPr>
        <w:rPr>
          <w:color w:val="000000" w:themeColor="text1"/>
        </w:rPr>
      </w:pPr>
      <w:r w:rsidRPr="00704D2D">
        <w:rPr>
          <w:color w:val="000000" w:themeColor="text1"/>
        </w:rPr>
        <w:t xml:space="preserve">Research/ Creative Activity Statement (if applicable) </w:t>
      </w:r>
      <w:r w:rsidRPr="00704D2D">
        <w:rPr>
          <w:color w:val="000000" w:themeColor="text1"/>
        </w:rPr>
        <w:sym w:font="Wingdings" w:char="F0DF"/>
      </w:r>
      <w:r w:rsidRPr="00704D2D">
        <w:rPr>
          <w:color w:val="000000" w:themeColor="text1"/>
        </w:rPr>
        <w:t>use only when candidate statement is 5 pages</w:t>
      </w:r>
    </w:p>
    <w:p w14:paraId="5D044338" w14:textId="77777777" w:rsidR="00CE2E02" w:rsidRPr="00704D2D" w:rsidRDefault="00CE2E02" w:rsidP="00E21E3E">
      <w:pPr>
        <w:pStyle w:val="BodyText"/>
        <w:numPr>
          <w:ilvl w:val="0"/>
          <w:numId w:val="42"/>
        </w:numPr>
        <w:rPr>
          <w:color w:val="000000" w:themeColor="text1"/>
        </w:rPr>
      </w:pPr>
      <w:r w:rsidRPr="00704D2D">
        <w:rPr>
          <w:color w:val="000000" w:themeColor="text1"/>
        </w:rPr>
        <w:t>Research load, expectations, goals</w:t>
      </w:r>
    </w:p>
    <w:p w14:paraId="0793AE10" w14:textId="77777777" w:rsidR="00CE2E02" w:rsidRPr="00704D2D" w:rsidRDefault="00CE2E02" w:rsidP="00E21E3E">
      <w:pPr>
        <w:pStyle w:val="BodyText"/>
        <w:numPr>
          <w:ilvl w:val="0"/>
          <w:numId w:val="42"/>
        </w:numPr>
        <w:rPr>
          <w:color w:val="000000" w:themeColor="text1"/>
        </w:rPr>
      </w:pPr>
      <w:r w:rsidRPr="00704D2D">
        <w:rPr>
          <w:color w:val="000000" w:themeColor="text1"/>
        </w:rPr>
        <w:t>Discussion of 3-5 most significant publications/ exhibitions</w:t>
      </w:r>
    </w:p>
    <w:p w14:paraId="478952CF" w14:textId="77777777" w:rsidR="00CE2E02" w:rsidRPr="00704D2D" w:rsidRDefault="00CE2E02" w:rsidP="00E21E3E">
      <w:pPr>
        <w:pStyle w:val="BodyText"/>
        <w:numPr>
          <w:ilvl w:val="0"/>
          <w:numId w:val="42"/>
        </w:numPr>
        <w:rPr>
          <w:color w:val="000000" w:themeColor="text1"/>
        </w:rPr>
      </w:pPr>
      <w:r w:rsidRPr="00704D2D">
        <w:rPr>
          <w:color w:val="000000" w:themeColor="text1"/>
        </w:rPr>
        <w:t>Significance of grants and awards</w:t>
      </w:r>
    </w:p>
    <w:p w14:paraId="7A3AB579" w14:textId="77777777" w:rsidR="00CE2E02" w:rsidRPr="00704D2D" w:rsidRDefault="00CE2E02" w:rsidP="00E21E3E">
      <w:pPr>
        <w:pStyle w:val="BodyText"/>
        <w:numPr>
          <w:ilvl w:val="0"/>
          <w:numId w:val="42"/>
        </w:numPr>
        <w:rPr>
          <w:color w:val="000000" w:themeColor="text1"/>
        </w:rPr>
      </w:pPr>
      <w:r w:rsidRPr="00704D2D">
        <w:rPr>
          <w:color w:val="000000" w:themeColor="text1"/>
        </w:rPr>
        <w:t>Significance and impact of research presentations/ exhibitions</w:t>
      </w:r>
    </w:p>
    <w:p w14:paraId="3950E0D6" w14:textId="77777777" w:rsidR="00CE2E02" w:rsidRPr="00704D2D" w:rsidRDefault="00CE2E02" w:rsidP="00E21E3E">
      <w:pPr>
        <w:pStyle w:val="BodyText"/>
        <w:numPr>
          <w:ilvl w:val="0"/>
          <w:numId w:val="42"/>
        </w:numPr>
        <w:rPr>
          <w:color w:val="000000" w:themeColor="text1"/>
        </w:rPr>
      </w:pPr>
      <w:r w:rsidRPr="00704D2D">
        <w:rPr>
          <w:color w:val="000000" w:themeColor="text1"/>
        </w:rPr>
        <w:t>Documentation of individual contributions to collaborative/ interdisciplinary work</w:t>
      </w:r>
    </w:p>
    <w:p w14:paraId="6ECE5193" w14:textId="77777777" w:rsidR="00CE2E02" w:rsidRPr="00704D2D" w:rsidRDefault="00CE2E02" w:rsidP="00E21E3E">
      <w:pPr>
        <w:pStyle w:val="BodyText"/>
        <w:numPr>
          <w:ilvl w:val="0"/>
          <w:numId w:val="42"/>
        </w:numPr>
        <w:rPr>
          <w:color w:val="000000" w:themeColor="text1"/>
        </w:rPr>
      </w:pPr>
      <w:r w:rsidRPr="00704D2D">
        <w:rPr>
          <w:color w:val="000000" w:themeColor="text1"/>
        </w:rPr>
        <w:lastRenderedPageBreak/>
        <w:t>Future plans for ongoing program of research</w:t>
      </w:r>
    </w:p>
    <w:p w14:paraId="7C1C5A74" w14:textId="77777777" w:rsidR="00CE2E02" w:rsidRPr="00704D2D" w:rsidRDefault="00CE2E02" w:rsidP="00E21E3E">
      <w:pPr>
        <w:pStyle w:val="BodyText"/>
        <w:numPr>
          <w:ilvl w:val="0"/>
          <w:numId w:val="42"/>
        </w:numPr>
        <w:rPr>
          <w:color w:val="000000" w:themeColor="text1"/>
        </w:rPr>
      </w:pPr>
      <w:r w:rsidRPr="00704D2D">
        <w:rPr>
          <w:color w:val="000000" w:themeColor="text1"/>
        </w:rPr>
        <w:t>Appendix:  Research or creative publications / works [If not in pdf format, provide a link to an external site]</w:t>
      </w:r>
    </w:p>
    <w:p w14:paraId="66C6FD43" w14:textId="77777777" w:rsidR="00CE2E02" w:rsidRPr="00704D2D" w:rsidRDefault="00CE2E02" w:rsidP="00E21E3E">
      <w:pPr>
        <w:pStyle w:val="BodyText"/>
        <w:numPr>
          <w:ilvl w:val="0"/>
          <w:numId w:val="42"/>
        </w:numPr>
        <w:rPr>
          <w:color w:val="000000" w:themeColor="text1"/>
        </w:rPr>
      </w:pPr>
      <w:r w:rsidRPr="00704D2D">
        <w:rPr>
          <w:color w:val="000000" w:themeColor="text1"/>
        </w:rPr>
        <w:t>Appendix:  Grant related materials</w:t>
      </w:r>
    </w:p>
    <w:p w14:paraId="7AEEED8B" w14:textId="77777777" w:rsidR="00CE2E02" w:rsidRPr="00704D2D" w:rsidRDefault="00CE2E02" w:rsidP="00E21E3E">
      <w:pPr>
        <w:pStyle w:val="BodyText"/>
        <w:numPr>
          <w:ilvl w:val="0"/>
          <w:numId w:val="42"/>
        </w:numPr>
        <w:rPr>
          <w:color w:val="000000" w:themeColor="text1"/>
        </w:rPr>
      </w:pPr>
      <w:r w:rsidRPr="00704D2D">
        <w:rPr>
          <w:color w:val="000000" w:themeColor="text1"/>
        </w:rPr>
        <w:t>Appendix:  Review(s) of candidate’s books, creative performances, exhibitions</w:t>
      </w:r>
    </w:p>
    <w:p w14:paraId="3B1BF784" w14:textId="77777777" w:rsidR="00CE2E02" w:rsidRPr="00704D2D" w:rsidRDefault="00CE2E02" w:rsidP="00E21E3E">
      <w:pPr>
        <w:pStyle w:val="BodyText"/>
        <w:numPr>
          <w:ilvl w:val="0"/>
          <w:numId w:val="42"/>
        </w:numPr>
        <w:rPr>
          <w:color w:val="000000" w:themeColor="text1"/>
        </w:rPr>
      </w:pPr>
      <w:r w:rsidRPr="00704D2D">
        <w:rPr>
          <w:color w:val="000000" w:themeColor="text1"/>
        </w:rPr>
        <w:t>Appendix:  Additional evidence</w:t>
      </w:r>
    </w:p>
    <w:p w14:paraId="3AF34CE8" w14:textId="77777777" w:rsidR="00CE2E02" w:rsidRDefault="00CE2E02" w:rsidP="00CE2E02">
      <w:pPr>
        <w:pStyle w:val="Heading4"/>
      </w:pPr>
      <w:bookmarkStart w:id="82" w:name="_Toc66086933"/>
      <w:r>
        <w:t>Documentation</w:t>
      </w:r>
      <w:bookmarkEnd w:id="82"/>
    </w:p>
    <w:p w14:paraId="22DA44D6" w14:textId="77777777" w:rsidR="00CE2E02" w:rsidRDefault="00CE2E02" w:rsidP="00CE2E02">
      <w:pPr>
        <w:pStyle w:val="Heading4"/>
      </w:pPr>
    </w:p>
    <w:p w14:paraId="2A8F9671" w14:textId="1589E87F" w:rsidR="00CE2E02" w:rsidRPr="00704D2D" w:rsidRDefault="00CE2E02" w:rsidP="00E21E3E">
      <w:pPr>
        <w:pStyle w:val="BodyText"/>
        <w:numPr>
          <w:ilvl w:val="0"/>
          <w:numId w:val="43"/>
        </w:numPr>
        <w:rPr>
          <w:color w:val="000000" w:themeColor="text1"/>
        </w:rPr>
      </w:pPr>
      <w:r w:rsidRPr="00704D2D">
        <w:rPr>
          <w:color w:val="000000" w:themeColor="text1"/>
        </w:rPr>
        <w:t>Candidates can format this as one pdf with a table of contents, or, put information into separate dossier folders; do not replicate sections of the CV</w:t>
      </w:r>
      <w:r w:rsidR="0098580E" w:rsidRPr="00704D2D">
        <w:rPr>
          <w:color w:val="000000" w:themeColor="text1"/>
        </w:rPr>
        <w:t xml:space="preserve"> or of the candidate statement.</w:t>
      </w:r>
    </w:p>
    <w:p w14:paraId="618B3894" w14:textId="77777777" w:rsidR="00CE2E02" w:rsidRPr="00FE16DE" w:rsidRDefault="00CE2E02" w:rsidP="00CE2E02">
      <w:pPr>
        <w:pStyle w:val="BodyText"/>
      </w:pPr>
      <w:r w:rsidRPr="00FE16DE">
        <w:t>Candidates should provide the following evidence to document research or creativity in this section. They should feel free to address ot</w:t>
      </w:r>
      <w:r>
        <w:t>her points not identified below.</w:t>
      </w:r>
    </w:p>
    <w:p w14:paraId="35066334" w14:textId="77777777" w:rsidR="00CE2E02" w:rsidRPr="00FE16DE" w:rsidRDefault="00CE2E02" w:rsidP="00E21E3E">
      <w:pPr>
        <w:pStyle w:val="BodyText"/>
        <w:numPr>
          <w:ilvl w:val="2"/>
          <w:numId w:val="44"/>
        </w:numPr>
      </w:pPr>
      <w:r w:rsidRPr="00FE16DE">
        <w:t>Identification and discussion of the three-to-five most significant publications that reflect the candidate's major research accomplishments in rank.</w:t>
      </w:r>
    </w:p>
    <w:p w14:paraId="511888C6" w14:textId="77777777" w:rsidR="00CE2E02" w:rsidRDefault="00CE2E02" w:rsidP="00E21E3E">
      <w:pPr>
        <w:pStyle w:val="BodyText"/>
        <w:numPr>
          <w:ilvl w:val="3"/>
          <w:numId w:val="44"/>
        </w:numPr>
      </w:pPr>
      <w:r>
        <w:t>IUPUI places a higher value on quality and impact of research than number of</w:t>
      </w:r>
      <w:r>
        <w:rPr>
          <w:spacing w:val="-22"/>
        </w:rPr>
        <w:t xml:space="preserve"> </w:t>
      </w:r>
      <w:r>
        <w:t>publications.</w:t>
      </w:r>
    </w:p>
    <w:p w14:paraId="3543E753" w14:textId="77777777" w:rsidR="00CE2E02" w:rsidRDefault="00CE2E02" w:rsidP="00E21E3E">
      <w:pPr>
        <w:pStyle w:val="BodyText"/>
        <w:numPr>
          <w:ilvl w:val="3"/>
          <w:numId w:val="44"/>
        </w:numPr>
      </w:pPr>
      <w:r>
        <w:t>In</w:t>
      </w:r>
      <w:r>
        <w:rPr>
          <w:spacing w:val="-5"/>
        </w:rPr>
        <w:t xml:space="preserve"> </w:t>
      </w:r>
      <w:r>
        <w:t>order</w:t>
      </w:r>
      <w:r>
        <w:rPr>
          <w:spacing w:val="-1"/>
        </w:rPr>
        <w:t xml:space="preserve"> </w:t>
      </w:r>
      <w:r>
        <w:t>to</w:t>
      </w:r>
      <w:r>
        <w:rPr>
          <w:spacing w:val="-5"/>
        </w:rPr>
        <w:t xml:space="preserve"> </w:t>
      </w:r>
      <w:r>
        <w:t>help</w:t>
      </w:r>
      <w:r>
        <w:rPr>
          <w:spacing w:val="-5"/>
        </w:rPr>
        <w:t xml:space="preserve"> </w:t>
      </w:r>
      <w:r>
        <w:t>reviewers</w:t>
      </w:r>
      <w:r>
        <w:rPr>
          <w:spacing w:val="-4"/>
        </w:rPr>
        <w:t xml:space="preserve"> </w:t>
      </w:r>
      <w:r>
        <w:t>outside</w:t>
      </w:r>
      <w:r>
        <w:rPr>
          <w:spacing w:val="-3"/>
        </w:rPr>
        <w:t xml:space="preserve"> </w:t>
      </w:r>
      <w:r>
        <w:t>the</w:t>
      </w:r>
      <w:r>
        <w:rPr>
          <w:spacing w:val="-3"/>
        </w:rPr>
        <w:t xml:space="preserve"> </w:t>
      </w:r>
      <w:r>
        <w:t>discipline</w:t>
      </w:r>
      <w:r>
        <w:rPr>
          <w:spacing w:val="-3"/>
        </w:rPr>
        <w:t xml:space="preserve"> </w:t>
      </w:r>
      <w:r>
        <w:t>to</w:t>
      </w:r>
      <w:r>
        <w:rPr>
          <w:spacing w:val="-3"/>
        </w:rPr>
        <w:t xml:space="preserve"> </w:t>
      </w:r>
      <w:r>
        <w:t>understand</w:t>
      </w:r>
      <w:r>
        <w:rPr>
          <w:spacing w:val="-5"/>
        </w:rPr>
        <w:t xml:space="preserve"> </w:t>
      </w:r>
      <w:r>
        <w:t>the</w:t>
      </w:r>
      <w:r>
        <w:rPr>
          <w:spacing w:val="-3"/>
        </w:rPr>
        <w:t xml:space="preserve"> </w:t>
      </w:r>
      <w:r>
        <w:t>importance</w:t>
      </w:r>
      <w:r>
        <w:rPr>
          <w:spacing w:val="-5"/>
        </w:rPr>
        <w:t xml:space="preserve"> </w:t>
      </w:r>
      <w:r>
        <w:t>placed</w:t>
      </w:r>
      <w:r>
        <w:rPr>
          <w:spacing w:val="-5"/>
        </w:rPr>
        <w:t xml:space="preserve"> </w:t>
      </w:r>
      <w:r>
        <w:t>on</w:t>
      </w:r>
      <w:r>
        <w:rPr>
          <w:spacing w:val="-3"/>
        </w:rPr>
        <w:t xml:space="preserve"> </w:t>
      </w:r>
      <w:r>
        <w:t>the order in which authors are listed in a publication notation, candidates should include descriptions of these conventions in their dossier.</w:t>
      </w:r>
    </w:p>
    <w:p w14:paraId="090E3B5D" w14:textId="77777777" w:rsidR="00CE2E02" w:rsidRDefault="00CE2E02" w:rsidP="00E21E3E">
      <w:pPr>
        <w:pStyle w:val="BodyText"/>
        <w:numPr>
          <w:ilvl w:val="2"/>
          <w:numId w:val="44"/>
        </w:numPr>
      </w:pPr>
      <w:r>
        <w:t>Increasingly, research or creative activity involves collaboration. Such collaboration across institutional</w:t>
      </w:r>
      <w:r>
        <w:rPr>
          <w:spacing w:val="-6"/>
        </w:rPr>
        <w:t xml:space="preserve"> </w:t>
      </w:r>
      <w:r>
        <w:t>and</w:t>
      </w:r>
      <w:r>
        <w:rPr>
          <w:spacing w:val="-3"/>
        </w:rPr>
        <w:t xml:space="preserve"> </w:t>
      </w:r>
      <w:r>
        <w:t>disciplinary</w:t>
      </w:r>
      <w:r>
        <w:rPr>
          <w:spacing w:val="-6"/>
        </w:rPr>
        <w:t xml:space="preserve"> </w:t>
      </w:r>
      <w:r>
        <w:t>lines</w:t>
      </w:r>
      <w:r>
        <w:rPr>
          <w:spacing w:val="-4"/>
        </w:rPr>
        <w:t xml:space="preserve"> </w:t>
      </w:r>
      <w:r>
        <w:t>is</w:t>
      </w:r>
      <w:r>
        <w:rPr>
          <w:spacing w:val="-4"/>
        </w:rPr>
        <w:t xml:space="preserve"> </w:t>
      </w:r>
      <w:r>
        <w:t>encouraged.</w:t>
      </w:r>
      <w:r>
        <w:rPr>
          <w:spacing w:val="-3"/>
        </w:rPr>
        <w:t xml:space="preserve"> </w:t>
      </w:r>
      <w:r>
        <w:t>Candidates</w:t>
      </w:r>
      <w:r>
        <w:rPr>
          <w:spacing w:val="-4"/>
        </w:rPr>
        <w:t xml:space="preserve"> </w:t>
      </w:r>
      <w:r>
        <w:t>must</w:t>
      </w:r>
      <w:r>
        <w:rPr>
          <w:spacing w:val="-5"/>
        </w:rPr>
        <w:t xml:space="preserve"> </w:t>
      </w:r>
      <w:r>
        <w:t>be</w:t>
      </w:r>
      <w:r>
        <w:rPr>
          <w:spacing w:val="-5"/>
        </w:rPr>
        <w:t xml:space="preserve"> </w:t>
      </w:r>
      <w:r>
        <w:t>careful</w:t>
      </w:r>
      <w:r>
        <w:rPr>
          <w:spacing w:val="-6"/>
        </w:rPr>
        <w:t xml:space="preserve"> </w:t>
      </w:r>
      <w:r>
        <w:t>to</w:t>
      </w:r>
      <w:r>
        <w:rPr>
          <w:spacing w:val="-3"/>
        </w:rPr>
        <w:t xml:space="preserve"> </w:t>
      </w:r>
      <w:r>
        <w:t>document</w:t>
      </w:r>
      <w:r>
        <w:rPr>
          <w:spacing w:val="-5"/>
        </w:rPr>
        <w:t xml:space="preserve"> </w:t>
      </w:r>
      <w:r>
        <w:t>the extent and form of their contributions to collaborative work. They should make clear their individual role (e.g., conception of work; acquisition, analysis, and interpretation of data; writing, revisions, and other communication; administrative and material support; corresponding, or primary authorship) in such collective activity, preferably as related by colleagues involved in the joint work. Department or school/unit assessment of the individual contributions of the candidate who works with more than one author or collaborator must be included.</w:t>
      </w:r>
    </w:p>
    <w:p w14:paraId="02081AF5" w14:textId="77777777" w:rsidR="00CE2E02" w:rsidRPr="00FE16DE" w:rsidRDefault="00CE2E02" w:rsidP="00E21E3E">
      <w:pPr>
        <w:pStyle w:val="BodyText"/>
        <w:numPr>
          <w:ilvl w:val="2"/>
          <w:numId w:val="44"/>
        </w:numPr>
      </w:pPr>
      <w:r w:rsidRPr="00FE16DE">
        <w:t>As appropriate, the candidate should address achievement of independence from mentors and the establishment of an independent line of inquiry from prior mentors.</w:t>
      </w:r>
    </w:p>
    <w:p w14:paraId="0BFED703" w14:textId="77777777" w:rsidR="00CE2E02" w:rsidRPr="00FE16DE" w:rsidRDefault="00CE2E02" w:rsidP="00E21E3E">
      <w:pPr>
        <w:pStyle w:val="BodyText"/>
        <w:numPr>
          <w:ilvl w:val="2"/>
          <w:numId w:val="44"/>
        </w:numPr>
      </w:pPr>
      <w:r w:rsidRPr="00FE16DE">
        <w:t>The candidate's own description of a continuing program of research or creative activity that will carry forward into the future.</w:t>
      </w:r>
    </w:p>
    <w:p w14:paraId="4A8B55CC" w14:textId="77777777" w:rsidR="00CE2E02" w:rsidRPr="00FE16DE" w:rsidRDefault="00CE2E02" w:rsidP="00E21E3E">
      <w:pPr>
        <w:pStyle w:val="BodyText"/>
        <w:numPr>
          <w:ilvl w:val="2"/>
          <w:numId w:val="44"/>
        </w:numPr>
      </w:pPr>
      <w:r w:rsidRPr="00FE16DE">
        <w:t xml:space="preserve">If invited presentations are vital evidence for candidates’ reputation in their field, discussion of </w:t>
      </w:r>
      <w:r w:rsidRPr="00FE16DE">
        <w:lastRenderedPageBreak/>
        <w:t>the significance and impact of peer reviewed presentations, including status of the venue, competitive acceptance rates (where available), number of attendees and any retrievable evidence of the presentation is expected. Because a presentation may take many forms, it must be documented and retrievable, and is valued for promotion and tenure purposes to the extent it reflects the same criteria of scholarly value as standard professional publications, including its breadth of exposure and dissemination; its</w:t>
      </w:r>
      <w:r>
        <w:t xml:space="preserve"> </w:t>
      </w:r>
      <w:r w:rsidRPr="00FE16DE">
        <w:t>scholarly impact; and the selectivity, scale, scope, and the prestige of the presentation venue.</w:t>
      </w:r>
    </w:p>
    <w:p w14:paraId="5E675D6C" w14:textId="77777777" w:rsidR="00CE2E02" w:rsidRPr="00FE16DE" w:rsidRDefault="00CE2E02" w:rsidP="00E21E3E">
      <w:pPr>
        <w:pStyle w:val="BodyText"/>
        <w:numPr>
          <w:ilvl w:val="2"/>
          <w:numId w:val="44"/>
        </w:numPr>
      </w:pPr>
      <w:r w:rsidRPr="00FE16DE">
        <w:t>Where applicable, there should be an assessment of the candidate's contributions to interdisciplinary research, including written evaluations from appropriate peers in research centers or other departments.</w:t>
      </w:r>
    </w:p>
    <w:p w14:paraId="3E77DF7C" w14:textId="77777777" w:rsidR="00CE2E02" w:rsidRDefault="00CE2E02" w:rsidP="00CE2E02">
      <w:pPr>
        <w:pStyle w:val="Heading4"/>
      </w:pPr>
      <w:bookmarkStart w:id="83" w:name="_Toc66086934"/>
      <w:r>
        <w:t>Librarians: Documentation of Professional</w:t>
      </w:r>
      <w:r>
        <w:rPr>
          <w:spacing w:val="-3"/>
        </w:rPr>
        <w:t xml:space="preserve"> </w:t>
      </w:r>
      <w:r>
        <w:t>Development</w:t>
      </w:r>
      <w:bookmarkEnd w:id="83"/>
    </w:p>
    <w:p w14:paraId="17C57D6D" w14:textId="77777777" w:rsidR="00CE2E02" w:rsidRPr="00CE2E02" w:rsidRDefault="00CE2E02" w:rsidP="00CE2E02">
      <w:pPr>
        <w:pStyle w:val="BodyText"/>
      </w:pPr>
      <w:r w:rsidRPr="00CE2E02">
        <w:t>Librarians must select a secondary area for promotion and/or tenure in addition to performance, which is always the primary area of excellence. If professional development is selected, a Statement on Professional Development describing the impact of activities in this category is expected. The statement should be a narrative that is a maximum of two (2) single-spaced pages analyzing the librarian’s professional development.</w:t>
      </w:r>
    </w:p>
    <w:p w14:paraId="0E698F39" w14:textId="52D2293F" w:rsidR="00CE2E02" w:rsidRPr="00704D2D" w:rsidRDefault="00CE2E02" w:rsidP="00CE2E02">
      <w:pPr>
        <w:pStyle w:val="Heading4"/>
        <w:rPr>
          <w:color w:val="000000" w:themeColor="text1"/>
        </w:rPr>
      </w:pPr>
      <w:bookmarkStart w:id="84" w:name="_Toc66086935"/>
      <w:r w:rsidRPr="00704D2D">
        <w:rPr>
          <w:color w:val="000000" w:themeColor="text1"/>
        </w:rPr>
        <w:t>Dossier folder checklist</w:t>
      </w:r>
      <w:r w:rsidR="00FE676E" w:rsidRPr="00704D2D">
        <w:rPr>
          <w:color w:val="000000" w:themeColor="text1"/>
        </w:rPr>
        <w:t>-Librarians</w:t>
      </w:r>
      <w:r w:rsidRPr="00704D2D">
        <w:rPr>
          <w:color w:val="000000" w:themeColor="text1"/>
        </w:rPr>
        <w:t>:</w:t>
      </w:r>
      <w:bookmarkEnd w:id="84"/>
    </w:p>
    <w:p w14:paraId="02A84245" w14:textId="77777777" w:rsidR="00CE2E02" w:rsidRPr="00704D2D" w:rsidRDefault="00CE2E02" w:rsidP="00CE2E02">
      <w:pPr>
        <w:pStyle w:val="BodyText"/>
        <w:rPr>
          <w:color w:val="000000" w:themeColor="text1"/>
        </w:rPr>
      </w:pPr>
      <w:r w:rsidRPr="00704D2D">
        <w:rPr>
          <w:color w:val="000000" w:themeColor="text1"/>
        </w:rPr>
        <w:t xml:space="preserve">The following folders appear in the IUPUI </w:t>
      </w:r>
      <w:proofErr w:type="spellStart"/>
      <w:r w:rsidRPr="00704D2D">
        <w:rPr>
          <w:color w:val="000000" w:themeColor="text1"/>
        </w:rPr>
        <w:t>edossier</w:t>
      </w:r>
      <w:proofErr w:type="spellEnd"/>
      <w:r w:rsidRPr="00704D2D">
        <w:rPr>
          <w:color w:val="000000" w:themeColor="text1"/>
        </w:rPr>
        <w:t xml:space="preserve">.  </w:t>
      </w:r>
    </w:p>
    <w:p w14:paraId="0C030C43" w14:textId="77777777" w:rsidR="00CE2E02" w:rsidRDefault="00CE2E02" w:rsidP="00CE2E02">
      <w:pPr>
        <w:pStyle w:val="BodyText"/>
        <w:rPr>
          <w:color w:val="4F81BD" w:themeColor="accent1"/>
        </w:rPr>
      </w:pPr>
      <w:r>
        <w:rPr>
          <w:noProof/>
          <w:color w:val="4F81BD" w:themeColor="accent1"/>
          <w:lang w:bidi="ar-SA"/>
        </w:rPr>
        <w:drawing>
          <wp:inline distT="0" distB="0" distL="0" distR="0" wp14:anchorId="1AB7452E" wp14:editId="5B6300ED">
            <wp:extent cx="2543530" cy="1219370"/>
            <wp:effectExtent l="0" t="0" r="952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2543530" cy="1219370"/>
                    </a:xfrm>
                    <a:prstGeom prst="rect">
                      <a:avLst/>
                    </a:prstGeom>
                  </pic:spPr>
                </pic:pic>
              </a:graphicData>
            </a:graphic>
          </wp:inline>
        </w:drawing>
      </w:r>
    </w:p>
    <w:p w14:paraId="6BFA2CD9" w14:textId="77777777" w:rsidR="00CE2E02" w:rsidRPr="00704D2D" w:rsidRDefault="00CE2E02" w:rsidP="00E21E3E">
      <w:pPr>
        <w:pStyle w:val="BodyText"/>
        <w:numPr>
          <w:ilvl w:val="0"/>
          <w:numId w:val="42"/>
        </w:numPr>
        <w:rPr>
          <w:color w:val="000000" w:themeColor="text1"/>
        </w:rPr>
      </w:pPr>
      <w:r w:rsidRPr="00704D2D">
        <w:rPr>
          <w:color w:val="000000" w:themeColor="text1"/>
        </w:rPr>
        <w:t>Statement on Professional Development</w:t>
      </w:r>
    </w:p>
    <w:p w14:paraId="77976EBD" w14:textId="77777777" w:rsidR="00CE2E02" w:rsidRPr="00704D2D" w:rsidRDefault="00CE2E02" w:rsidP="00E21E3E">
      <w:pPr>
        <w:pStyle w:val="BodyText"/>
        <w:numPr>
          <w:ilvl w:val="0"/>
          <w:numId w:val="42"/>
        </w:numPr>
        <w:rPr>
          <w:color w:val="000000" w:themeColor="text1"/>
        </w:rPr>
      </w:pPr>
      <w:r w:rsidRPr="00704D2D">
        <w:rPr>
          <w:color w:val="000000" w:themeColor="text1"/>
        </w:rPr>
        <w:t>Evidence of Quality and Impact of Professional Development</w:t>
      </w:r>
    </w:p>
    <w:p w14:paraId="07804B90" w14:textId="77777777" w:rsidR="00CE2E02" w:rsidRPr="00704D2D" w:rsidRDefault="00CE2E02" w:rsidP="00E21E3E">
      <w:pPr>
        <w:pStyle w:val="BodyText"/>
        <w:numPr>
          <w:ilvl w:val="0"/>
          <w:numId w:val="42"/>
        </w:numPr>
        <w:rPr>
          <w:color w:val="000000" w:themeColor="text1"/>
        </w:rPr>
      </w:pPr>
      <w:r w:rsidRPr="00704D2D">
        <w:rPr>
          <w:color w:val="000000" w:themeColor="text1"/>
        </w:rPr>
        <w:t>Professional Development – Grants, Awards, Honors, Fellowships</w:t>
      </w:r>
    </w:p>
    <w:p w14:paraId="5FDF9360" w14:textId="77777777" w:rsidR="00CE2E02" w:rsidRPr="00704D2D" w:rsidRDefault="00CE2E02" w:rsidP="00E21E3E">
      <w:pPr>
        <w:pStyle w:val="BodyText"/>
        <w:numPr>
          <w:ilvl w:val="0"/>
          <w:numId w:val="42"/>
        </w:numPr>
        <w:rPr>
          <w:color w:val="000000" w:themeColor="text1"/>
        </w:rPr>
      </w:pPr>
      <w:r w:rsidRPr="00704D2D">
        <w:rPr>
          <w:color w:val="000000" w:themeColor="text1"/>
        </w:rPr>
        <w:t>Continuing Education Activities</w:t>
      </w:r>
    </w:p>
    <w:p w14:paraId="1F25AF55" w14:textId="77777777" w:rsidR="00CE2E02" w:rsidRPr="00704D2D" w:rsidRDefault="00CE2E02" w:rsidP="00E21E3E">
      <w:pPr>
        <w:pStyle w:val="BodyText"/>
        <w:numPr>
          <w:ilvl w:val="0"/>
          <w:numId w:val="42"/>
        </w:numPr>
        <w:rPr>
          <w:color w:val="000000" w:themeColor="text1"/>
        </w:rPr>
      </w:pPr>
      <w:r w:rsidRPr="00704D2D">
        <w:rPr>
          <w:color w:val="000000" w:themeColor="text1"/>
        </w:rPr>
        <w:t>Documentation of Individual Contributions to Collaborative/ Interdisciplinary Work</w:t>
      </w:r>
    </w:p>
    <w:p w14:paraId="03C4011C" w14:textId="77777777" w:rsidR="00CE2E02" w:rsidRPr="00704D2D" w:rsidRDefault="00CE2E02" w:rsidP="00E21E3E">
      <w:pPr>
        <w:pStyle w:val="BodyText"/>
        <w:numPr>
          <w:ilvl w:val="0"/>
          <w:numId w:val="42"/>
        </w:numPr>
        <w:rPr>
          <w:color w:val="000000" w:themeColor="text1"/>
        </w:rPr>
      </w:pPr>
      <w:r w:rsidRPr="00704D2D">
        <w:rPr>
          <w:color w:val="000000" w:themeColor="text1"/>
        </w:rPr>
        <w:t>Appendix – Professional Development</w:t>
      </w:r>
    </w:p>
    <w:p w14:paraId="116B4F9D" w14:textId="77777777" w:rsidR="00CE2E02" w:rsidRPr="00CE2E02" w:rsidRDefault="00CE2E02" w:rsidP="00CE2E02">
      <w:pPr>
        <w:pStyle w:val="BodyText"/>
      </w:pPr>
      <w:r w:rsidRPr="00CE2E02">
        <w:t>Librarian Professional Development includes all scholarship (including any scholarship of performance, professional development, and service).</w:t>
      </w:r>
    </w:p>
    <w:p w14:paraId="5CD9F59A" w14:textId="77777777" w:rsidR="00CE2E02" w:rsidRPr="000173BE" w:rsidRDefault="00CE2E02" w:rsidP="00E21E3E">
      <w:pPr>
        <w:pStyle w:val="BodyText"/>
        <w:numPr>
          <w:ilvl w:val="0"/>
          <w:numId w:val="45"/>
        </w:numPr>
      </w:pPr>
      <w:r w:rsidRPr="000173BE">
        <w:t>Documentation may take many forms, such as research (both applied and</w:t>
      </w:r>
      <w:r w:rsidRPr="000173BE">
        <w:rPr>
          <w:spacing w:val="-38"/>
        </w:rPr>
        <w:t xml:space="preserve"> </w:t>
      </w:r>
      <w:r w:rsidRPr="000173BE">
        <w:t>theoretical), publications, or presentations to professional or disciplinary</w:t>
      </w:r>
      <w:r w:rsidRPr="000173BE">
        <w:rPr>
          <w:spacing w:val="-9"/>
        </w:rPr>
        <w:t xml:space="preserve"> </w:t>
      </w:r>
      <w:r w:rsidRPr="000173BE">
        <w:t>groups.</w:t>
      </w:r>
    </w:p>
    <w:p w14:paraId="30AFFE4C" w14:textId="77777777" w:rsidR="00CE2E02" w:rsidRDefault="00CE2E02" w:rsidP="00E21E3E">
      <w:pPr>
        <w:pStyle w:val="BodyText"/>
        <w:numPr>
          <w:ilvl w:val="0"/>
          <w:numId w:val="45"/>
        </w:numPr>
      </w:pPr>
      <w:r w:rsidRPr="000173BE">
        <w:lastRenderedPageBreak/>
        <w:t>Documentation</w:t>
      </w:r>
      <w:r w:rsidRPr="000173BE">
        <w:rPr>
          <w:spacing w:val="-6"/>
        </w:rPr>
        <w:t xml:space="preserve"> </w:t>
      </w:r>
      <w:r w:rsidRPr="000173BE">
        <w:t>should</w:t>
      </w:r>
      <w:r w:rsidRPr="000173BE">
        <w:rPr>
          <w:spacing w:val="-4"/>
        </w:rPr>
        <w:t xml:space="preserve"> </w:t>
      </w:r>
      <w:r w:rsidRPr="000173BE">
        <w:t>include</w:t>
      </w:r>
      <w:r w:rsidRPr="000173BE">
        <w:rPr>
          <w:spacing w:val="-4"/>
        </w:rPr>
        <w:t xml:space="preserve"> </w:t>
      </w:r>
      <w:r w:rsidRPr="000173BE">
        <w:t>a</w:t>
      </w:r>
      <w:r w:rsidRPr="000173BE">
        <w:rPr>
          <w:spacing w:val="-6"/>
        </w:rPr>
        <w:t xml:space="preserve"> </w:t>
      </w:r>
      <w:r w:rsidRPr="000173BE">
        <w:t>definite</w:t>
      </w:r>
      <w:r w:rsidRPr="000173BE">
        <w:rPr>
          <w:spacing w:val="-4"/>
        </w:rPr>
        <w:t xml:space="preserve"> </w:t>
      </w:r>
      <w:r w:rsidRPr="000173BE">
        <w:t>continuing</w:t>
      </w:r>
      <w:r w:rsidRPr="000173BE">
        <w:rPr>
          <w:spacing w:val="-6"/>
        </w:rPr>
        <w:t xml:space="preserve"> </w:t>
      </w:r>
      <w:r w:rsidRPr="000173BE">
        <w:t>program</w:t>
      </w:r>
      <w:r w:rsidRPr="000173BE">
        <w:rPr>
          <w:spacing w:val="-2"/>
        </w:rPr>
        <w:t xml:space="preserve"> </w:t>
      </w:r>
      <w:r w:rsidRPr="000173BE">
        <w:t>of</w:t>
      </w:r>
      <w:r w:rsidRPr="000173BE">
        <w:rPr>
          <w:spacing w:val="-4"/>
        </w:rPr>
        <w:t xml:space="preserve"> </w:t>
      </w:r>
      <w:r w:rsidRPr="000173BE">
        <w:t>professional</w:t>
      </w:r>
      <w:r w:rsidRPr="000173BE">
        <w:rPr>
          <w:spacing w:val="-5"/>
        </w:rPr>
        <w:t xml:space="preserve"> </w:t>
      </w:r>
      <w:r w:rsidRPr="000173BE">
        <w:t>development</w:t>
      </w:r>
      <w:r w:rsidRPr="000173BE">
        <w:rPr>
          <w:spacing w:val="-4"/>
        </w:rPr>
        <w:t xml:space="preserve"> </w:t>
      </w:r>
      <w:r w:rsidRPr="000173BE">
        <w:t>that advances ideas, knowledge, and technical ability to the whole profession and academic life, including internal and external peer review. Annual reviews may also be</w:t>
      </w:r>
      <w:r w:rsidRPr="000173BE">
        <w:rPr>
          <w:spacing w:val="-17"/>
        </w:rPr>
        <w:t xml:space="preserve"> </w:t>
      </w:r>
      <w:r w:rsidRPr="000173BE">
        <w:t>included</w:t>
      </w:r>
      <w:r>
        <w:t>.</w:t>
      </w:r>
    </w:p>
    <w:p w14:paraId="6ABB6BEB" w14:textId="77777777" w:rsidR="00CE2E02" w:rsidRPr="00FE7B41" w:rsidRDefault="00CE2E02" w:rsidP="00CE2E02">
      <w:pPr>
        <w:tabs>
          <w:tab w:val="left" w:pos="1399"/>
          <w:tab w:val="left" w:pos="1400"/>
        </w:tabs>
        <w:spacing w:before="2" w:line="223" w:lineRule="auto"/>
        <w:ind w:right="493"/>
        <w:rPr>
          <w:sz w:val="20"/>
        </w:rPr>
      </w:pPr>
    </w:p>
    <w:p w14:paraId="504373A4" w14:textId="46D8CF9F" w:rsidR="000D3319" w:rsidRPr="00FE7B41" w:rsidRDefault="000D3319" w:rsidP="000D3319">
      <w:pPr>
        <w:pStyle w:val="Heading3"/>
      </w:pPr>
      <w:bookmarkStart w:id="85" w:name="_Toc66086936"/>
      <w:r>
        <w:t xml:space="preserve">Main Section:  </w:t>
      </w:r>
      <w:r w:rsidRPr="00FE7B41">
        <w:t>Teaching (For Librarians: Performance)</w:t>
      </w:r>
      <w:bookmarkEnd w:id="85"/>
    </w:p>
    <w:p w14:paraId="46B83744" w14:textId="77777777" w:rsidR="000D3319" w:rsidRPr="00704D2D" w:rsidRDefault="000D3319" w:rsidP="000D3319">
      <w:pPr>
        <w:pStyle w:val="Heading4"/>
        <w:rPr>
          <w:color w:val="000000" w:themeColor="text1"/>
        </w:rPr>
      </w:pPr>
      <w:bookmarkStart w:id="86" w:name="_Toc66086937"/>
      <w:r w:rsidRPr="00704D2D">
        <w:rPr>
          <w:color w:val="000000" w:themeColor="text1"/>
        </w:rPr>
        <w:t>General notes</w:t>
      </w:r>
      <w:bookmarkEnd w:id="86"/>
    </w:p>
    <w:p w14:paraId="50F0ED82" w14:textId="3F559FE8" w:rsidR="000D3319" w:rsidRPr="00704D2D" w:rsidRDefault="000D3319" w:rsidP="00E21E3E">
      <w:pPr>
        <w:pStyle w:val="BodyText"/>
        <w:numPr>
          <w:ilvl w:val="0"/>
          <w:numId w:val="41"/>
        </w:numPr>
        <w:rPr>
          <w:color w:val="000000" w:themeColor="text1"/>
        </w:rPr>
      </w:pPr>
      <w:r w:rsidRPr="00704D2D">
        <w:rPr>
          <w:color w:val="000000" w:themeColor="text1"/>
        </w:rPr>
        <w:t xml:space="preserve">Research faculty do not use this section.  </w:t>
      </w:r>
    </w:p>
    <w:p w14:paraId="52E44DB7" w14:textId="24C7E774" w:rsidR="009E3DFA" w:rsidRPr="00704D2D" w:rsidRDefault="009E3DFA" w:rsidP="00E21E3E">
      <w:pPr>
        <w:pStyle w:val="BodyText"/>
        <w:numPr>
          <w:ilvl w:val="0"/>
          <w:numId w:val="41"/>
        </w:numPr>
        <w:rPr>
          <w:color w:val="000000" w:themeColor="text1"/>
        </w:rPr>
      </w:pPr>
      <w:r w:rsidRPr="00704D2D">
        <w:rPr>
          <w:color w:val="000000" w:themeColor="text1"/>
        </w:rPr>
        <w:t>All tenure-track, lecturer, and clinical faculty use this section.</w:t>
      </w:r>
    </w:p>
    <w:p w14:paraId="24070065" w14:textId="35A96829" w:rsidR="009F656E" w:rsidRPr="00704D2D" w:rsidRDefault="009F656E" w:rsidP="00E21E3E">
      <w:pPr>
        <w:pStyle w:val="BodyText"/>
        <w:numPr>
          <w:ilvl w:val="0"/>
          <w:numId w:val="41"/>
        </w:numPr>
        <w:rPr>
          <w:color w:val="000000" w:themeColor="text1"/>
        </w:rPr>
      </w:pPr>
      <w:r w:rsidRPr="00704D2D">
        <w:rPr>
          <w:color w:val="000000" w:themeColor="text1"/>
        </w:rPr>
        <w:t>Level of detail depends on whether this is the candidate’s area of excellence.</w:t>
      </w:r>
    </w:p>
    <w:p w14:paraId="570024BC" w14:textId="1F8919C1" w:rsidR="009E3DFA" w:rsidRPr="00704D2D" w:rsidRDefault="009E3DFA" w:rsidP="00E21E3E">
      <w:pPr>
        <w:pStyle w:val="BodyText"/>
        <w:numPr>
          <w:ilvl w:val="0"/>
          <w:numId w:val="41"/>
        </w:numPr>
        <w:rPr>
          <w:color w:val="000000" w:themeColor="text1"/>
        </w:rPr>
      </w:pPr>
      <w:r w:rsidRPr="00704D2D">
        <w:rPr>
          <w:color w:val="000000" w:themeColor="text1"/>
        </w:rPr>
        <w:t>Librarians use the Performance section.</w:t>
      </w:r>
    </w:p>
    <w:p w14:paraId="242CF9A1" w14:textId="2E1E06A0" w:rsidR="000D3319" w:rsidRPr="000D3319" w:rsidRDefault="000D3319" w:rsidP="000D3319">
      <w:pPr>
        <w:pStyle w:val="BodyText"/>
      </w:pPr>
      <w:r w:rsidRPr="000D3319">
        <w:t>Documents in this section count toward the 50-page limit on the dossier.</w:t>
      </w:r>
    </w:p>
    <w:p w14:paraId="408E1F3A" w14:textId="60890F72" w:rsidR="000D3319" w:rsidRDefault="000D3319" w:rsidP="000D3319">
      <w:pPr>
        <w:pStyle w:val="BodyText"/>
      </w:pPr>
      <w:r w:rsidRPr="000D3319">
        <w:t>IUPUI requires documented evidence of at least satisfactory teaching by each faculty member for tenure and for advancement in rank (with the exception of those classified as research faculty, scientists and scholars). When teaching is the designated area of excellence, it is important to provide documentation that will enable external reviewers to make informed judgments. This type of documentation should be discussed with the department chair in advance of solicitation for external review.</w:t>
      </w:r>
    </w:p>
    <w:p w14:paraId="229C613B" w14:textId="75422AEB" w:rsidR="009E3DFA" w:rsidRPr="00704D2D" w:rsidRDefault="009E3DFA" w:rsidP="009E3DFA">
      <w:pPr>
        <w:pStyle w:val="Heading4"/>
        <w:rPr>
          <w:color w:val="000000" w:themeColor="text1"/>
        </w:rPr>
      </w:pPr>
      <w:bookmarkStart w:id="87" w:name="_Toc66086938"/>
      <w:r w:rsidRPr="00704D2D">
        <w:rPr>
          <w:color w:val="000000" w:themeColor="text1"/>
        </w:rPr>
        <w:t>Dossier folder checklist:</w:t>
      </w:r>
      <w:bookmarkEnd w:id="87"/>
    </w:p>
    <w:p w14:paraId="2750BE40" w14:textId="4239FABF" w:rsidR="000D3319" w:rsidRPr="00704D2D" w:rsidRDefault="009E3DFA" w:rsidP="009E3DFA">
      <w:pPr>
        <w:pStyle w:val="BodyText"/>
        <w:rPr>
          <w:color w:val="000000" w:themeColor="text1"/>
        </w:rPr>
      </w:pPr>
      <w:r w:rsidRPr="00704D2D">
        <w:rPr>
          <w:color w:val="000000" w:themeColor="text1"/>
        </w:rPr>
        <w:t xml:space="preserve">The following folders appear in the IUPUI </w:t>
      </w:r>
      <w:proofErr w:type="spellStart"/>
      <w:r w:rsidRPr="00704D2D">
        <w:rPr>
          <w:color w:val="000000" w:themeColor="text1"/>
        </w:rPr>
        <w:t>edossier</w:t>
      </w:r>
      <w:proofErr w:type="spellEnd"/>
      <w:r w:rsidRPr="00704D2D">
        <w:rPr>
          <w:color w:val="000000" w:themeColor="text1"/>
        </w:rPr>
        <w:t xml:space="preserve">.  Not all candidates will have materials in each section.  The candidate statement should present a clear, reflective, and evidence-based discussion of teaching; the main section will contain further explanations and documentation which support the candidate statement.  </w:t>
      </w:r>
    </w:p>
    <w:p w14:paraId="45554B87" w14:textId="402DE488" w:rsidR="009E3DFA" w:rsidRPr="009E3DFA" w:rsidRDefault="00C5781F" w:rsidP="009E3DFA">
      <w:pPr>
        <w:pStyle w:val="BodyText"/>
        <w:rPr>
          <w:color w:val="4F81BD" w:themeColor="accent1"/>
        </w:rPr>
      </w:pPr>
      <w:r>
        <w:rPr>
          <w:noProof/>
          <w:color w:val="4F81BD" w:themeColor="accent1"/>
          <w:lang w:bidi="ar-SA"/>
        </w:rPr>
        <w:drawing>
          <wp:inline distT="0" distB="0" distL="0" distR="0" wp14:anchorId="3BA51E62" wp14:editId="002774A5">
            <wp:extent cx="2372056" cy="2943636"/>
            <wp:effectExtent l="0" t="0" r="9525" b="952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2372056" cy="2943636"/>
                    </a:xfrm>
                    <a:prstGeom prst="rect">
                      <a:avLst/>
                    </a:prstGeom>
                  </pic:spPr>
                </pic:pic>
              </a:graphicData>
            </a:graphic>
          </wp:inline>
        </w:drawing>
      </w:r>
    </w:p>
    <w:p w14:paraId="3CDCEB02" w14:textId="49AC4406" w:rsidR="009E3DFA" w:rsidRPr="00704D2D" w:rsidRDefault="00C5781F" w:rsidP="00E21E3E">
      <w:pPr>
        <w:pStyle w:val="BodyText"/>
        <w:numPr>
          <w:ilvl w:val="0"/>
          <w:numId w:val="42"/>
        </w:numPr>
        <w:rPr>
          <w:color w:val="000000" w:themeColor="text1"/>
        </w:rPr>
      </w:pPr>
      <w:r w:rsidRPr="00704D2D">
        <w:rPr>
          <w:color w:val="000000" w:themeColor="text1"/>
        </w:rPr>
        <w:lastRenderedPageBreak/>
        <w:t>Teaching</w:t>
      </w:r>
      <w:r w:rsidR="009E3DFA" w:rsidRPr="00704D2D">
        <w:rPr>
          <w:color w:val="000000" w:themeColor="text1"/>
        </w:rPr>
        <w:t xml:space="preserve"> Statement</w:t>
      </w:r>
      <w:r w:rsidRPr="00704D2D">
        <w:rPr>
          <w:color w:val="000000" w:themeColor="text1"/>
        </w:rPr>
        <w:t xml:space="preserve"> (if applicable)</w:t>
      </w:r>
      <w:r w:rsidR="009E3DFA" w:rsidRPr="00704D2D">
        <w:rPr>
          <w:color w:val="000000" w:themeColor="text1"/>
        </w:rPr>
        <w:t xml:space="preserve"> </w:t>
      </w:r>
      <w:r w:rsidR="009E3DFA" w:rsidRPr="00704D2D">
        <w:rPr>
          <w:color w:val="000000" w:themeColor="text1"/>
        </w:rPr>
        <w:sym w:font="Wingdings" w:char="F0DF"/>
      </w:r>
      <w:r w:rsidR="009E3DFA" w:rsidRPr="00704D2D">
        <w:rPr>
          <w:color w:val="000000" w:themeColor="text1"/>
        </w:rPr>
        <w:t>only if using a 5-page candidate statement</w:t>
      </w:r>
    </w:p>
    <w:p w14:paraId="56FF8E68" w14:textId="3C8D432C" w:rsidR="009F656E" w:rsidRPr="00704D2D" w:rsidRDefault="00C5781F" w:rsidP="00E21E3E">
      <w:pPr>
        <w:pStyle w:val="BodyText"/>
        <w:numPr>
          <w:ilvl w:val="0"/>
          <w:numId w:val="42"/>
        </w:numPr>
        <w:rPr>
          <w:color w:val="000000" w:themeColor="text1"/>
        </w:rPr>
      </w:pPr>
      <w:r w:rsidRPr="00704D2D">
        <w:rPr>
          <w:color w:val="000000" w:themeColor="text1"/>
        </w:rPr>
        <w:t>Teaching load and goals</w:t>
      </w:r>
    </w:p>
    <w:p w14:paraId="1256BC63" w14:textId="6C2846A7" w:rsidR="00C5781F" w:rsidRPr="00704D2D" w:rsidRDefault="00C5781F" w:rsidP="00E21E3E">
      <w:pPr>
        <w:pStyle w:val="BodyText"/>
        <w:numPr>
          <w:ilvl w:val="0"/>
          <w:numId w:val="42"/>
        </w:numPr>
        <w:rPr>
          <w:color w:val="000000" w:themeColor="text1"/>
        </w:rPr>
      </w:pPr>
      <w:r w:rsidRPr="00704D2D">
        <w:rPr>
          <w:color w:val="000000" w:themeColor="text1"/>
        </w:rPr>
        <w:t>Peer review of teaching (aggregated)</w:t>
      </w:r>
    </w:p>
    <w:p w14:paraId="602B5CE4" w14:textId="38F80979" w:rsidR="00C5781F" w:rsidRPr="00704D2D" w:rsidRDefault="00C5781F" w:rsidP="00E21E3E">
      <w:pPr>
        <w:pStyle w:val="BodyText"/>
        <w:numPr>
          <w:ilvl w:val="0"/>
          <w:numId w:val="42"/>
        </w:numPr>
        <w:rPr>
          <w:color w:val="000000" w:themeColor="text1"/>
        </w:rPr>
      </w:pPr>
      <w:r w:rsidRPr="00704D2D">
        <w:rPr>
          <w:color w:val="000000" w:themeColor="text1"/>
        </w:rPr>
        <w:t>Student evaluation of teaching (aggregate)</w:t>
      </w:r>
    </w:p>
    <w:p w14:paraId="1E903389" w14:textId="0AAF2270" w:rsidR="00C5781F" w:rsidRPr="00704D2D" w:rsidRDefault="00C5781F" w:rsidP="00E21E3E">
      <w:pPr>
        <w:pStyle w:val="BodyText"/>
        <w:numPr>
          <w:ilvl w:val="0"/>
          <w:numId w:val="42"/>
        </w:numPr>
        <w:rPr>
          <w:color w:val="000000" w:themeColor="text1"/>
        </w:rPr>
      </w:pPr>
      <w:r w:rsidRPr="00704D2D">
        <w:rPr>
          <w:color w:val="000000" w:themeColor="text1"/>
        </w:rPr>
        <w:t>Disseminated scholarship on teaching and learning</w:t>
      </w:r>
    </w:p>
    <w:p w14:paraId="7BC8CDD8" w14:textId="2649A688" w:rsidR="00C5781F" w:rsidRPr="00704D2D" w:rsidRDefault="00C5781F" w:rsidP="00E21E3E">
      <w:pPr>
        <w:pStyle w:val="BodyText"/>
        <w:numPr>
          <w:ilvl w:val="0"/>
          <w:numId w:val="42"/>
        </w:numPr>
        <w:rPr>
          <w:color w:val="000000" w:themeColor="text1"/>
        </w:rPr>
      </w:pPr>
      <w:r w:rsidRPr="00704D2D">
        <w:rPr>
          <w:color w:val="000000" w:themeColor="text1"/>
        </w:rPr>
        <w:t>Impact of instruction on student learning outcomes</w:t>
      </w:r>
    </w:p>
    <w:p w14:paraId="72866F64" w14:textId="2D16E39E" w:rsidR="00C5781F" w:rsidRPr="00704D2D" w:rsidRDefault="00C5781F" w:rsidP="00E21E3E">
      <w:pPr>
        <w:pStyle w:val="BodyText"/>
        <w:numPr>
          <w:ilvl w:val="0"/>
          <w:numId w:val="42"/>
        </w:numPr>
        <w:rPr>
          <w:color w:val="000000" w:themeColor="text1"/>
        </w:rPr>
      </w:pPr>
      <w:r w:rsidRPr="00704D2D">
        <w:rPr>
          <w:color w:val="000000" w:themeColor="text1"/>
        </w:rPr>
        <w:t>Course, curricular, and professional development</w:t>
      </w:r>
    </w:p>
    <w:p w14:paraId="6226E090" w14:textId="1CB1C5A8" w:rsidR="00C5781F" w:rsidRPr="00704D2D" w:rsidRDefault="00C5781F" w:rsidP="00E21E3E">
      <w:pPr>
        <w:pStyle w:val="BodyText"/>
        <w:numPr>
          <w:ilvl w:val="0"/>
          <w:numId w:val="42"/>
        </w:numPr>
        <w:rPr>
          <w:color w:val="000000" w:themeColor="text1"/>
        </w:rPr>
      </w:pPr>
      <w:r w:rsidRPr="00704D2D">
        <w:rPr>
          <w:color w:val="000000" w:themeColor="text1"/>
        </w:rPr>
        <w:t>Teaching recognition – grants, awards, honors, fellowships</w:t>
      </w:r>
    </w:p>
    <w:p w14:paraId="6AF88DC1" w14:textId="7BB80729" w:rsidR="00C5781F" w:rsidRPr="00704D2D" w:rsidRDefault="00C5781F" w:rsidP="00E21E3E">
      <w:pPr>
        <w:pStyle w:val="BodyText"/>
        <w:numPr>
          <w:ilvl w:val="0"/>
          <w:numId w:val="42"/>
        </w:numPr>
        <w:rPr>
          <w:color w:val="000000" w:themeColor="text1"/>
        </w:rPr>
      </w:pPr>
      <w:r w:rsidRPr="00704D2D">
        <w:rPr>
          <w:color w:val="000000" w:themeColor="text1"/>
        </w:rPr>
        <w:t>Appendix:  Teaching publications</w:t>
      </w:r>
    </w:p>
    <w:p w14:paraId="5DF7B364" w14:textId="4433D970" w:rsidR="00C5781F" w:rsidRPr="00704D2D" w:rsidRDefault="00C5781F" w:rsidP="00E21E3E">
      <w:pPr>
        <w:pStyle w:val="BodyText"/>
        <w:numPr>
          <w:ilvl w:val="0"/>
          <w:numId w:val="42"/>
        </w:numPr>
        <w:rPr>
          <w:color w:val="000000" w:themeColor="text1"/>
        </w:rPr>
      </w:pPr>
      <w:r w:rsidRPr="00704D2D">
        <w:rPr>
          <w:color w:val="000000" w:themeColor="text1"/>
        </w:rPr>
        <w:t>Appendix:  Sample of course materials</w:t>
      </w:r>
    </w:p>
    <w:p w14:paraId="142969F8" w14:textId="6CEF0D8C" w:rsidR="00C5781F" w:rsidRPr="00704D2D" w:rsidRDefault="00C5781F" w:rsidP="00E21E3E">
      <w:pPr>
        <w:pStyle w:val="BodyText"/>
        <w:numPr>
          <w:ilvl w:val="0"/>
          <w:numId w:val="42"/>
        </w:numPr>
        <w:rPr>
          <w:color w:val="000000" w:themeColor="text1"/>
        </w:rPr>
      </w:pPr>
      <w:r w:rsidRPr="00704D2D">
        <w:rPr>
          <w:color w:val="000000" w:themeColor="text1"/>
        </w:rPr>
        <w:t>Appendix:  Student course evaluations</w:t>
      </w:r>
    </w:p>
    <w:p w14:paraId="29E7A84D" w14:textId="41FDF3B8" w:rsidR="00C5781F" w:rsidRPr="00704D2D" w:rsidRDefault="00C5781F" w:rsidP="00E21E3E">
      <w:pPr>
        <w:pStyle w:val="BodyText"/>
        <w:numPr>
          <w:ilvl w:val="0"/>
          <w:numId w:val="42"/>
        </w:numPr>
        <w:rPr>
          <w:color w:val="000000" w:themeColor="text1"/>
        </w:rPr>
      </w:pPr>
      <w:r w:rsidRPr="00704D2D">
        <w:rPr>
          <w:color w:val="000000" w:themeColor="text1"/>
        </w:rPr>
        <w:t>Appendix:  Peer evaluations</w:t>
      </w:r>
    </w:p>
    <w:p w14:paraId="467BBC4D" w14:textId="7A8FAAE2" w:rsidR="00C5781F" w:rsidRPr="00704D2D" w:rsidRDefault="00C5781F" w:rsidP="00E21E3E">
      <w:pPr>
        <w:pStyle w:val="BodyText"/>
        <w:numPr>
          <w:ilvl w:val="0"/>
          <w:numId w:val="42"/>
        </w:numPr>
        <w:rPr>
          <w:color w:val="000000" w:themeColor="text1"/>
        </w:rPr>
      </w:pPr>
      <w:r w:rsidRPr="00704D2D">
        <w:rPr>
          <w:color w:val="000000" w:themeColor="text1"/>
        </w:rPr>
        <w:t>Appendix:  Unsolicited letters from former students</w:t>
      </w:r>
    </w:p>
    <w:p w14:paraId="749B8FBE" w14:textId="7D44F261" w:rsidR="00C5781F" w:rsidRPr="00704D2D" w:rsidRDefault="00C5781F" w:rsidP="00E21E3E">
      <w:pPr>
        <w:pStyle w:val="BodyText"/>
        <w:numPr>
          <w:ilvl w:val="0"/>
          <w:numId w:val="42"/>
        </w:numPr>
        <w:rPr>
          <w:color w:val="000000" w:themeColor="text1"/>
        </w:rPr>
      </w:pPr>
      <w:r w:rsidRPr="00704D2D">
        <w:rPr>
          <w:color w:val="000000" w:themeColor="text1"/>
        </w:rPr>
        <w:t>Appendix:  Additional Evidence</w:t>
      </w:r>
    </w:p>
    <w:p w14:paraId="59136667" w14:textId="6D3BA4F0" w:rsidR="00C5781F" w:rsidRPr="00704D2D" w:rsidRDefault="00C5781F" w:rsidP="00E21E3E">
      <w:pPr>
        <w:pStyle w:val="BodyText"/>
        <w:numPr>
          <w:ilvl w:val="0"/>
          <w:numId w:val="42"/>
        </w:numPr>
        <w:rPr>
          <w:color w:val="000000" w:themeColor="text1"/>
        </w:rPr>
      </w:pPr>
      <w:r w:rsidRPr="00704D2D">
        <w:rPr>
          <w:color w:val="000000" w:themeColor="text1"/>
        </w:rPr>
        <w:t>Appendix:  Candidate Solicited Letters</w:t>
      </w:r>
    </w:p>
    <w:p w14:paraId="5F9F7058" w14:textId="77777777" w:rsidR="000D3319" w:rsidRPr="00FE16DE" w:rsidRDefault="000D3319" w:rsidP="000D3319">
      <w:pPr>
        <w:pStyle w:val="Heading4"/>
      </w:pPr>
      <w:bookmarkStart w:id="88" w:name="_Toc66086939"/>
      <w:r>
        <w:t>Documentation</w:t>
      </w:r>
      <w:bookmarkEnd w:id="88"/>
    </w:p>
    <w:p w14:paraId="02A5CAAC" w14:textId="20C0B83A" w:rsidR="000D3319" w:rsidRPr="00704D2D" w:rsidRDefault="000D3319" w:rsidP="00E21E3E">
      <w:pPr>
        <w:pStyle w:val="BodyText"/>
        <w:numPr>
          <w:ilvl w:val="0"/>
          <w:numId w:val="43"/>
        </w:numPr>
        <w:rPr>
          <w:color w:val="000000" w:themeColor="text1"/>
        </w:rPr>
      </w:pPr>
      <w:r w:rsidRPr="00FE16DE">
        <w:t xml:space="preserve">This section generally consists of supporting documentation related to </w:t>
      </w:r>
      <w:r>
        <w:t xml:space="preserve">teaching.  </w:t>
      </w:r>
      <w:r w:rsidRPr="00704D2D">
        <w:rPr>
          <w:color w:val="000000" w:themeColor="text1"/>
        </w:rPr>
        <w:t>Candidates can format this as one pdf with a table of contents, or, put information into separate dossier folders; do not replicate sections of the CV</w:t>
      </w:r>
      <w:r w:rsidR="0098580E" w:rsidRPr="00704D2D">
        <w:rPr>
          <w:color w:val="000000" w:themeColor="text1"/>
        </w:rPr>
        <w:t xml:space="preserve"> or of the candidate statement.</w:t>
      </w:r>
    </w:p>
    <w:p w14:paraId="2D5CCEC6" w14:textId="7C57B19D" w:rsidR="000D3319" w:rsidRDefault="000D3319" w:rsidP="00E21E3E">
      <w:pPr>
        <w:pStyle w:val="BodyText"/>
        <w:numPr>
          <w:ilvl w:val="0"/>
          <w:numId w:val="43"/>
        </w:numPr>
      </w:pPr>
      <w:r w:rsidRPr="00704D2D">
        <w:rPr>
          <w:color w:val="000000" w:themeColor="text1"/>
        </w:rPr>
        <w:t xml:space="preserve">It may be prefaced </w:t>
      </w:r>
      <w:r w:rsidR="009F656E" w:rsidRPr="00704D2D">
        <w:rPr>
          <w:color w:val="000000" w:themeColor="text1"/>
        </w:rPr>
        <w:t xml:space="preserve">in the first folder </w:t>
      </w:r>
      <w:r w:rsidRPr="00704D2D">
        <w:rPr>
          <w:color w:val="000000" w:themeColor="text1"/>
        </w:rPr>
        <w:t xml:space="preserve">by a </w:t>
      </w:r>
      <w:r>
        <w:t xml:space="preserve">2-page general statement, </w:t>
      </w:r>
      <w:proofErr w:type="gramStart"/>
      <w:r>
        <w:t>or,</w:t>
      </w:r>
      <w:proofErr w:type="gramEnd"/>
      <w:r>
        <w:t xml:space="preserve"> the Candidate Statement may be 7 pages total.</w:t>
      </w:r>
    </w:p>
    <w:p w14:paraId="1C432945" w14:textId="69CD43C6" w:rsidR="000D3319" w:rsidRPr="00704D2D" w:rsidRDefault="000D3319" w:rsidP="00E21E3E">
      <w:pPr>
        <w:pStyle w:val="BodyText"/>
        <w:numPr>
          <w:ilvl w:val="0"/>
          <w:numId w:val="43"/>
        </w:numPr>
        <w:rPr>
          <w:color w:val="000000" w:themeColor="text1"/>
        </w:rPr>
      </w:pPr>
      <w:r w:rsidRPr="000173BE">
        <w:t>Candidates should provide the following evidence to document teaching and advising in this section. They should feel free to address other points not identif</w:t>
      </w:r>
      <w:r w:rsidR="009D5653">
        <w:t>ied below</w:t>
      </w:r>
      <w:r w:rsidR="009D5653" w:rsidRPr="00704D2D">
        <w:rPr>
          <w:color w:val="000000" w:themeColor="text1"/>
        </w:rPr>
        <w:t xml:space="preserve">.  </w:t>
      </w:r>
      <w:r w:rsidRPr="00704D2D">
        <w:rPr>
          <w:color w:val="000000" w:themeColor="text1"/>
          <w:u w:val="single"/>
        </w:rPr>
        <w:t>The first sections (teaching load, peer evaluation, student input, and student learning outcomes) should be provided for all faculty with responsibilities for teaching</w:t>
      </w:r>
      <w:r w:rsidR="009D5653" w:rsidRPr="00704D2D">
        <w:rPr>
          <w:color w:val="000000" w:themeColor="text1"/>
        </w:rPr>
        <w:t>.</w:t>
      </w:r>
    </w:p>
    <w:p w14:paraId="57930C04" w14:textId="77777777" w:rsidR="000D3319" w:rsidRPr="00062F4B" w:rsidRDefault="000D3319" w:rsidP="00E21E3E">
      <w:pPr>
        <w:pStyle w:val="BodyText"/>
        <w:numPr>
          <w:ilvl w:val="3"/>
          <w:numId w:val="43"/>
        </w:numPr>
      </w:pPr>
      <w:r w:rsidRPr="00062F4B">
        <w:t>Information on the teaching load of the candidate should be reported.</w:t>
      </w:r>
    </w:p>
    <w:p w14:paraId="3F40C806" w14:textId="77777777" w:rsidR="000D3319" w:rsidRDefault="000D3319" w:rsidP="00E21E3E">
      <w:pPr>
        <w:pStyle w:val="BodyText"/>
        <w:numPr>
          <w:ilvl w:val="4"/>
          <w:numId w:val="43"/>
        </w:numPr>
      </w:pPr>
      <w:r>
        <w:t>While the teaching load is reported on the curriculum vitae, an indication of whether it is greater or less than the average teaching load in the department should be reported in</w:t>
      </w:r>
      <w:r>
        <w:rPr>
          <w:spacing w:val="-38"/>
        </w:rPr>
        <w:t xml:space="preserve"> </w:t>
      </w:r>
      <w:r>
        <w:t>this section.</w:t>
      </w:r>
    </w:p>
    <w:p w14:paraId="33466E77" w14:textId="77777777" w:rsidR="000D3319" w:rsidRDefault="000D3319" w:rsidP="00E21E3E">
      <w:pPr>
        <w:pStyle w:val="BodyText"/>
        <w:numPr>
          <w:ilvl w:val="4"/>
          <w:numId w:val="43"/>
        </w:numPr>
      </w:pPr>
      <w:r>
        <w:t xml:space="preserve">A large number of students is not </w:t>
      </w:r>
      <w:r>
        <w:rPr>
          <w:i/>
        </w:rPr>
        <w:t xml:space="preserve">per se </w:t>
      </w:r>
      <w:r>
        <w:t>evidence of achievement; teaching and student learning must be</w:t>
      </w:r>
      <w:r>
        <w:rPr>
          <w:spacing w:val="-4"/>
        </w:rPr>
        <w:t xml:space="preserve"> </w:t>
      </w:r>
      <w:r>
        <w:t>evaluated.</w:t>
      </w:r>
    </w:p>
    <w:p w14:paraId="30088E5E" w14:textId="77777777" w:rsidR="000D3319" w:rsidRDefault="000D3319" w:rsidP="00E21E3E">
      <w:pPr>
        <w:pStyle w:val="BodyText"/>
        <w:numPr>
          <w:ilvl w:val="4"/>
          <w:numId w:val="43"/>
        </w:numPr>
      </w:pPr>
      <w:r>
        <w:t xml:space="preserve">Similarly, teaching a small number of students does not indicate diminished </w:t>
      </w:r>
      <w:r>
        <w:lastRenderedPageBreak/>
        <w:t>achievement if the</w:t>
      </w:r>
      <w:r>
        <w:rPr>
          <w:spacing w:val="-4"/>
        </w:rPr>
        <w:t xml:space="preserve"> </w:t>
      </w:r>
      <w:r>
        <w:t>teaching</w:t>
      </w:r>
      <w:r>
        <w:rPr>
          <w:spacing w:val="-2"/>
        </w:rPr>
        <w:t xml:space="preserve"> </w:t>
      </w:r>
      <w:r>
        <w:t>load</w:t>
      </w:r>
      <w:r>
        <w:rPr>
          <w:spacing w:val="-4"/>
        </w:rPr>
        <w:t xml:space="preserve"> </w:t>
      </w:r>
      <w:r>
        <w:t>is</w:t>
      </w:r>
      <w:r>
        <w:rPr>
          <w:spacing w:val="-1"/>
        </w:rPr>
        <w:t xml:space="preserve"> </w:t>
      </w:r>
      <w:r>
        <w:t>appropriate</w:t>
      </w:r>
      <w:r>
        <w:rPr>
          <w:spacing w:val="-2"/>
        </w:rPr>
        <w:t xml:space="preserve"> </w:t>
      </w:r>
      <w:r>
        <w:t>and</w:t>
      </w:r>
      <w:r>
        <w:rPr>
          <w:spacing w:val="-2"/>
        </w:rPr>
        <w:t xml:space="preserve"> </w:t>
      </w:r>
      <w:r>
        <w:t>there</w:t>
      </w:r>
      <w:r>
        <w:rPr>
          <w:spacing w:val="-2"/>
        </w:rPr>
        <w:t xml:space="preserve"> </w:t>
      </w:r>
      <w:r>
        <w:t>is</w:t>
      </w:r>
      <w:r>
        <w:rPr>
          <w:spacing w:val="-3"/>
        </w:rPr>
        <w:t xml:space="preserve"> </w:t>
      </w:r>
      <w:r>
        <w:t>a</w:t>
      </w:r>
      <w:r>
        <w:rPr>
          <w:spacing w:val="-4"/>
        </w:rPr>
        <w:t xml:space="preserve"> </w:t>
      </w:r>
      <w:r>
        <w:t>sufficient</w:t>
      </w:r>
      <w:r>
        <w:rPr>
          <w:spacing w:val="-4"/>
        </w:rPr>
        <w:t xml:space="preserve"> </w:t>
      </w:r>
      <w:r>
        <w:t>threshold</w:t>
      </w:r>
      <w:r>
        <w:rPr>
          <w:spacing w:val="-4"/>
        </w:rPr>
        <w:t xml:space="preserve"> </w:t>
      </w:r>
      <w:r>
        <w:t>for</w:t>
      </w:r>
      <w:r>
        <w:rPr>
          <w:spacing w:val="-3"/>
        </w:rPr>
        <w:t xml:space="preserve"> </w:t>
      </w:r>
      <w:r>
        <w:t>evaluating</w:t>
      </w:r>
      <w:r>
        <w:rPr>
          <w:spacing w:val="-4"/>
        </w:rPr>
        <w:t xml:space="preserve"> </w:t>
      </w:r>
      <w:r>
        <w:t>the</w:t>
      </w:r>
      <w:r>
        <w:rPr>
          <w:spacing w:val="-4"/>
        </w:rPr>
        <w:t xml:space="preserve"> </w:t>
      </w:r>
      <w:r>
        <w:t>quality</w:t>
      </w:r>
      <w:r>
        <w:rPr>
          <w:spacing w:val="-5"/>
        </w:rPr>
        <w:t xml:space="preserve"> </w:t>
      </w:r>
      <w:r>
        <w:t>of the</w:t>
      </w:r>
      <w:r>
        <w:rPr>
          <w:spacing w:val="-2"/>
        </w:rPr>
        <w:t xml:space="preserve"> </w:t>
      </w:r>
      <w:r>
        <w:t>teaching.</w:t>
      </w:r>
    </w:p>
    <w:p w14:paraId="6B931D22" w14:textId="77777777" w:rsidR="000D3319" w:rsidRPr="000173BE" w:rsidRDefault="000D3319" w:rsidP="00E21E3E">
      <w:pPr>
        <w:pStyle w:val="BodyText"/>
        <w:numPr>
          <w:ilvl w:val="2"/>
          <w:numId w:val="43"/>
        </w:numPr>
      </w:pPr>
      <w:r w:rsidRPr="000173BE">
        <w:t>Evidence</w:t>
      </w:r>
      <w:r w:rsidRPr="000173BE">
        <w:rPr>
          <w:spacing w:val="-4"/>
        </w:rPr>
        <w:t xml:space="preserve"> </w:t>
      </w:r>
      <w:r w:rsidRPr="000173BE">
        <w:t>of</w:t>
      </w:r>
      <w:r w:rsidRPr="000173BE">
        <w:rPr>
          <w:spacing w:val="-3"/>
        </w:rPr>
        <w:t xml:space="preserve"> </w:t>
      </w:r>
      <w:r w:rsidRPr="000173BE">
        <w:t>the</w:t>
      </w:r>
      <w:r w:rsidRPr="000173BE">
        <w:rPr>
          <w:spacing w:val="-4"/>
        </w:rPr>
        <w:t xml:space="preserve"> </w:t>
      </w:r>
      <w:r w:rsidRPr="000173BE">
        <w:t>quality</w:t>
      </w:r>
      <w:r w:rsidRPr="000173BE">
        <w:rPr>
          <w:spacing w:val="-7"/>
        </w:rPr>
        <w:t xml:space="preserve"> </w:t>
      </w:r>
      <w:r w:rsidRPr="000173BE">
        <w:t>of</w:t>
      </w:r>
      <w:r w:rsidRPr="000173BE">
        <w:rPr>
          <w:spacing w:val="-3"/>
        </w:rPr>
        <w:t xml:space="preserve"> </w:t>
      </w:r>
      <w:r w:rsidRPr="000173BE">
        <w:t>teaching</w:t>
      </w:r>
      <w:r w:rsidRPr="000173BE">
        <w:rPr>
          <w:spacing w:val="-3"/>
        </w:rPr>
        <w:t xml:space="preserve"> </w:t>
      </w:r>
      <w:r w:rsidRPr="000173BE">
        <w:t>and</w:t>
      </w:r>
      <w:r w:rsidRPr="000173BE">
        <w:rPr>
          <w:spacing w:val="-1"/>
        </w:rPr>
        <w:t xml:space="preserve"> </w:t>
      </w:r>
      <w:r w:rsidRPr="000173BE">
        <w:t>advising</w:t>
      </w:r>
      <w:r w:rsidRPr="000173BE">
        <w:rPr>
          <w:spacing w:val="-3"/>
        </w:rPr>
        <w:t xml:space="preserve"> </w:t>
      </w:r>
      <w:r w:rsidRPr="000173BE">
        <w:t>as</w:t>
      </w:r>
      <w:r w:rsidRPr="000173BE">
        <w:rPr>
          <w:spacing w:val="-2"/>
        </w:rPr>
        <w:t xml:space="preserve"> </w:t>
      </w:r>
      <w:r w:rsidRPr="000173BE">
        <w:t>evaluated</w:t>
      </w:r>
      <w:r w:rsidRPr="000173BE">
        <w:rPr>
          <w:spacing w:val="-3"/>
        </w:rPr>
        <w:t xml:space="preserve"> </w:t>
      </w:r>
      <w:r w:rsidRPr="000173BE">
        <w:t>by</w:t>
      </w:r>
      <w:r w:rsidRPr="000173BE">
        <w:rPr>
          <w:spacing w:val="-7"/>
        </w:rPr>
        <w:t xml:space="preserve"> </w:t>
      </w:r>
      <w:r w:rsidRPr="000173BE">
        <w:t>peers</w:t>
      </w:r>
      <w:r w:rsidRPr="000173BE">
        <w:rPr>
          <w:spacing w:val="-4"/>
        </w:rPr>
        <w:t xml:space="preserve"> </w:t>
      </w:r>
      <w:r w:rsidRPr="000173BE">
        <w:t>(required</w:t>
      </w:r>
      <w:r w:rsidRPr="000173BE">
        <w:rPr>
          <w:spacing w:val="-3"/>
        </w:rPr>
        <w:t xml:space="preserve"> </w:t>
      </w:r>
      <w:r w:rsidRPr="000173BE">
        <w:t>for satisfactory level or</w:t>
      </w:r>
      <w:r w:rsidRPr="000173BE">
        <w:rPr>
          <w:spacing w:val="-8"/>
        </w:rPr>
        <w:t xml:space="preserve"> </w:t>
      </w:r>
      <w:r w:rsidRPr="000173BE">
        <w:t>higher).</w:t>
      </w:r>
    </w:p>
    <w:p w14:paraId="05D19784" w14:textId="77777777" w:rsidR="000D3319" w:rsidRDefault="000D3319" w:rsidP="00E21E3E">
      <w:pPr>
        <w:pStyle w:val="BodyText"/>
        <w:numPr>
          <w:ilvl w:val="3"/>
          <w:numId w:val="43"/>
        </w:numPr>
      </w:pPr>
      <w:r>
        <w:t>Peer review of teaching is as important as peer review of research and creative</w:t>
      </w:r>
      <w:r>
        <w:rPr>
          <w:spacing w:val="-19"/>
        </w:rPr>
        <w:t xml:space="preserve"> </w:t>
      </w:r>
      <w:r>
        <w:t>activity.</w:t>
      </w:r>
    </w:p>
    <w:p w14:paraId="54AE67A9" w14:textId="77777777" w:rsidR="000D3319" w:rsidRDefault="000D3319" w:rsidP="00E21E3E">
      <w:pPr>
        <w:pStyle w:val="BodyText"/>
        <w:numPr>
          <w:ilvl w:val="3"/>
          <w:numId w:val="43"/>
        </w:numPr>
      </w:pPr>
      <w:r>
        <w:t>Review</w:t>
      </w:r>
      <w:r>
        <w:rPr>
          <w:spacing w:val="-4"/>
        </w:rPr>
        <w:t xml:space="preserve"> </w:t>
      </w:r>
      <w:r>
        <w:t>of</w:t>
      </w:r>
      <w:r>
        <w:rPr>
          <w:spacing w:val="-2"/>
        </w:rPr>
        <w:t xml:space="preserve"> </w:t>
      </w:r>
      <w:r>
        <w:t>teaching</w:t>
      </w:r>
      <w:r>
        <w:rPr>
          <w:spacing w:val="-2"/>
        </w:rPr>
        <w:t xml:space="preserve"> </w:t>
      </w:r>
      <w:r>
        <w:t>is</w:t>
      </w:r>
      <w:r>
        <w:rPr>
          <w:spacing w:val="-3"/>
        </w:rPr>
        <w:t xml:space="preserve"> </w:t>
      </w:r>
      <w:r>
        <w:t>a</w:t>
      </w:r>
      <w:r>
        <w:rPr>
          <w:spacing w:val="-4"/>
        </w:rPr>
        <w:t xml:space="preserve"> </w:t>
      </w:r>
      <w:r>
        <w:t>formative</w:t>
      </w:r>
      <w:r>
        <w:rPr>
          <w:spacing w:val="-4"/>
        </w:rPr>
        <w:t xml:space="preserve"> </w:t>
      </w:r>
      <w:r>
        <w:t>activity</w:t>
      </w:r>
      <w:r>
        <w:rPr>
          <w:spacing w:val="-5"/>
        </w:rPr>
        <w:t xml:space="preserve"> </w:t>
      </w:r>
      <w:r>
        <w:t>to</w:t>
      </w:r>
      <w:r>
        <w:rPr>
          <w:spacing w:val="-4"/>
        </w:rPr>
        <w:t xml:space="preserve"> </w:t>
      </w:r>
      <w:r>
        <w:t>facilitate</w:t>
      </w:r>
      <w:r>
        <w:rPr>
          <w:spacing w:val="-2"/>
        </w:rPr>
        <w:t xml:space="preserve"> </w:t>
      </w:r>
      <w:r>
        <w:t>improvement</w:t>
      </w:r>
      <w:r>
        <w:rPr>
          <w:spacing w:val="-4"/>
        </w:rPr>
        <w:t xml:space="preserve"> </w:t>
      </w:r>
      <w:r>
        <w:t>and</w:t>
      </w:r>
      <w:r>
        <w:rPr>
          <w:spacing w:val="-2"/>
        </w:rPr>
        <w:t xml:space="preserve"> </w:t>
      </w:r>
      <w:r>
        <w:t>skill</w:t>
      </w:r>
      <w:r>
        <w:rPr>
          <w:spacing w:val="-5"/>
        </w:rPr>
        <w:t xml:space="preserve"> </w:t>
      </w:r>
      <w:r>
        <w:t>development</w:t>
      </w:r>
      <w:r>
        <w:rPr>
          <w:spacing w:val="-4"/>
        </w:rPr>
        <w:t xml:space="preserve"> </w:t>
      </w:r>
      <w:r>
        <w:t>in teaching. Rank requirements such as those used for external evaluators are not applied to the formative teaching review</w:t>
      </w:r>
      <w:r>
        <w:rPr>
          <w:spacing w:val="-7"/>
        </w:rPr>
        <w:t xml:space="preserve"> </w:t>
      </w:r>
      <w:r>
        <w:t>processes.</w:t>
      </w:r>
    </w:p>
    <w:p w14:paraId="41CBADE3" w14:textId="77777777" w:rsidR="000D3319" w:rsidRDefault="000D3319" w:rsidP="00E21E3E">
      <w:pPr>
        <w:pStyle w:val="BodyText"/>
        <w:numPr>
          <w:ilvl w:val="3"/>
          <w:numId w:val="43"/>
        </w:numPr>
      </w:pPr>
      <w:r>
        <w:t>Local disciplinary peers can provide essential information and assessment based on observation</w:t>
      </w:r>
      <w:r>
        <w:rPr>
          <w:spacing w:val="-6"/>
        </w:rPr>
        <w:t xml:space="preserve"> </w:t>
      </w:r>
      <w:r>
        <w:t>of</w:t>
      </w:r>
      <w:r>
        <w:rPr>
          <w:spacing w:val="-4"/>
        </w:rPr>
        <w:t xml:space="preserve"> </w:t>
      </w:r>
      <w:r>
        <w:t>the</w:t>
      </w:r>
      <w:r>
        <w:rPr>
          <w:spacing w:val="-6"/>
        </w:rPr>
        <w:t xml:space="preserve"> </w:t>
      </w:r>
      <w:r>
        <w:t>classroom,</w:t>
      </w:r>
      <w:r>
        <w:rPr>
          <w:spacing w:val="-7"/>
        </w:rPr>
        <w:t xml:space="preserve"> </w:t>
      </w:r>
      <w:r>
        <w:t>studio,</w:t>
      </w:r>
      <w:r>
        <w:rPr>
          <w:spacing w:val="-4"/>
        </w:rPr>
        <w:t xml:space="preserve"> </w:t>
      </w:r>
      <w:r>
        <w:t>laboratory,</w:t>
      </w:r>
      <w:r>
        <w:rPr>
          <w:spacing w:val="-4"/>
        </w:rPr>
        <w:t xml:space="preserve"> </w:t>
      </w:r>
      <w:r>
        <w:t>or</w:t>
      </w:r>
      <w:r>
        <w:rPr>
          <w:spacing w:val="-5"/>
        </w:rPr>
        <w:t xml:space="preserve"> </w:t>
      </w:r>
      <w:r>
        <w:t>other</w:t>
      </w:r>
      <w:r>
        <w:rPr>
          <w:spacing w:val="-5"/>
        </w:rPr>
        <w:t xml:space="preserve"> </w:t>
      </w:r>
      <w:r>
        <w:t>learning</w:t>
      </w:r>
      <w:r>
        <w:rPr>
          <w:spacing w:val="-6"/>
        </w:rPr>
        <w:t xml:space="preserve"> </w:t>
      </w:r>
      <w:r>
        <w:t>environments,</w:t>
      </w:r>
      <w:r>
        <w:rPr>
          <w:spacing w:val="-6"/>
        </w:rPr>
        <w:t xml:space="preserve"> </w:t>
      </w:r>
      <w:r>
        <w:t>including those based on technology. Additionally, local peers outside the discipline can provide an additional perspective of excellence in teaching, including practices in the classroom, teaching materials, and the scholarship of teaching and</w:t>
      </w:r>
      <w:r>
        <w:rPr>
          <w:spacing w:val="-9"/>
        </w:rPr>
        <w:t xml:space="preserve"> </w:t>
      </w:r>
      <w:r>
        <w:t>learning.</w:t>
      </w:r>
    </w:p>
    <w:p w14:paraId="3DDAC218" w14:textId="77777777" w:rsidR="000D3319" w:rsidRDefault="000D3319" w:rsidP="00E21E3E">
      <w:pPr>
        <w:pStyle w:val="BodyText"/>
        <w:numPr>
          <w:ilvl w:val="3"/>
          <w:numId w:val="43"/>
        </w:numPr>
      </w:pPr>
      <w:r>
        <w:t>Peer</w:t>
      </w:r>
      <w:r>
        <w:rPr>
          <w:spacing w:val="-4"/>
        </w:rPr>
        <w:t xml:space="preserve"> </w:t>
      </w:r>
      <w:r>
        <w:t>review</w:t>
      </w:r>
      <w:r>
        <w:rPr>
          <w:spacing w:val="-5"/>
        </w:rPr>
        <w:t xml:space="preserve"> </w:t>
      </w:r>
      <w:r>
        <w:t>of</w:t>
      </w:r>
      <w:r>
        <w:rPr>
          <w:spacing w:val="-3"/>
        </w:rPr>
        <w:t xml:space="preserve"> </w:t>
      </w:r>
      <w:r>
        <w:t>classroom instruction</w:t>
      </w:r>
      <w:r>
        <w:rPr>
          <w:spacing w:val="-3"/>
        </w:rPr>
        <w:t xml:space="preserve"> </w:t>
      </w:r>
      <w:r>
        <w:t>is</w:t>
      </w:r>
      <w:r>
        <w:rPr>
          <w:spacing w:val="-4"/>
        </w:rPr>
        <w:t xml:space="preserve"> </w:t>
      </w:r>
      <w:r>
        <w:t>most</w:t>
      </w:r>
      <w:r>
        <w:rPr>
          <w:spacing w:val="-5"/>
        </w:rPr>
        <w:t xml:space="preserve"> </w:t>
      </w:r>
      <w:r>
        <w:t>effective</w:t>
      </w:r>
      <w:r>
        <w:rPr>
          <w:spacing w:val="-3"/>
        </w:rPr>
        <w:t xml:space="preserve"> </w:t>
      </w:r>
      <w:r>
        <w:t>when</w:t>
      </w:r>
      <w:r>
        <w:rPr>
          <w:spacing w:val="-3"/>
        </w:rPr>
        <w:t xml:space="preserve"> </w:t>
      </w:r>
      <w:r>
        <w:t>it</w:t>
      </w:r>
      <w:r>
        <w:rPr>
          <w:spacing w:val="-3"/>
        </w:rPr>
        <w:t xml:space="preserve"> </w:t>
      </w:r>
      <w:r>
        <w:t>is</w:t>
      </w:r>
      <w:r>
        <w:rPr>
          <w:spacing w:val="-4"/>
        </w:rPr>
        <w:t xml:space="preserve"> </w:t>
      </w:r>
      <w:r>
        <w:t>based</w:t>
      </w:r>
      <w:r>
        <w:rPr>
          <w:spacing w:val="-5"/>
        </w:rPr>
        <w:t xml:space="preserve"> </w:t>
      </w:r>
      <w:r>
        <w:t>on</w:t>
      </w:r>
      <w:r>
        <w:rPr>
          <w:spacing w:val="-3"/>
        </w:rPr>
        <w:t xml:space="preserve"> </w:t>
      </w:r>
      <w:r>
        <w:t>multiple</w:t>
      </w:r>
      <w:r>
        <w:rPr>
          <w:spacing w:val="-5"/>
        </w:rPr>
        <w:t xml:space="preserve"> </w:t>
      </w:r>
      <w:r>
        <w:t>visits</w:t>
      </w:r>
      <w:r>
        <w:rPr>
          <w:spacing w:val="-4"/>
        </w:rPr>
        <w:t xml:space="preserve"> </w:t>
      </w:r>
      <w:r>
        <w:t>to classes and examination of materials; isolated observations are rarely</w:t>
      </w:r>
      <w:r>
        <w:rPr>
          <w:spacing w:val="-15"/>
        </w:rPr>
        <w:t xml:space="preserve"> </w:t>
      </w:r>
      <w:r>
        <w:t>helpful.</w:t>
      </w:r>
    </w:p>
    <w:p w14:paraId="0C54EA63" w14:textId="77777777" w:rsidR="000D3319" w:rsidRDefault="000D3319" w:rsidP="00E21E3E">
      <w:pPr>
        <w:pStyle w:val="BodyText"/>
        <w:numPr>
          <w:ilvl w:val="4"/>
          <w:numId w:val="43"/>
        </w:numPr>
      </w:pPr>
      <w:r>
        <w:t>It</w:t>
      </w:r>
      <w:r>
        <w:rPr>
          <w:spacing w:val="-4"/>
        </w:rPr>
        <w:t xml:space="preserve"> </w:t>
      </w:r>
      <w:r>
        <w:t>is</w:t>
      </w:r>
      <w:r>
        <w:rPr>
          <w:spacing w:val="-3"/>
        </w:rPr>
        <w:t xml:space="preserve"> </w:t>
      </w:r>
      <w:r>
        <w:t>much</w:t>
      </w:r>
      <w:r>
        <w:rPr>
          <w:spacing w:val="-7"/>
        </w:rPr>
        <w:t xml:space="preserve"> </w:t>
      </w:r>
      <w:r>
        <w:t>more</w:t>
      </w:r>
      <w:r>
        <w:rPr>
          <w:spacing w:val="-4"/>
        </w:rPr>
        <w:t xml:space="preserve"> </w:t>
      </w:r>
      <w:r>
        <w:t>difficult</w:t>
      </w:r>
      <w:r>
        <w:rPr>
          <w:spacing w:val="-4"/>
        </w:rPr>
        <w:t xml:space="preserve"> </w:t>
      </w:r>
      <w:r>
        <w:t>for</w:t>
      </w:r>
      <w:r>
        <w:rPr>
          <w:spacing w:val="-3"/>
        </w:rPr>
        <w:t xml:space="preserve"> </w:t>
      </w:r>
      <w:r>
        <w:t>external</w:t>
      </w:r>
      <w:r>
        <w:rPr>
          <w:spacing w:val="-3"/>
        </w:rPr>
        <w:t xml:space="preserve"> </w:t>
      </w:r>
      <w:r>
        <w:t>peers</w:t>
      </w:r>
      <w:r>
        <w:rPr>
          <w:spacing w:val="-3"/>
        </w:rPr>
        <w:t xml:space="preserve"> </w:t>
      </w:r>
      <w:r>
        <w:t>(i.e.,</w:t>
      </w:r>
      <w:r>
        <w:rPr>
          <w:spacing w:val="-2"/>
        </w:rPr>
        <w:t xml:space="preserve"> </w:t>
      </w:r>
      <w:r>
        <w:t>external</w:t>
      </w:r>
      <w:r>
        <w:rPr>
          <w:spacing w:val="-5"/>
        </w:rPr>
        <w:t xml:space="preserve"> </w:t>
      </w:r>
      <w:r>
        <w:t>to</w:t>
      </w:r>
      <w:r>
        <w:rPr>
          <w:spacing w:val="-4"/>
        </w:rPr>
        <w:t xml:space="preserve"> </w:t>
      </w:r>
      <w:r>
        <w:t>IUPUI)</w:t>
      </w:r>
      <w:r>
        <w:rPr>
          <w:spacing w:val="-3"/>
        </w:rPr>
        <w:t xml:space="preserve"> </w:t>
      </w:r>
      <w:r>
        <w:t>to</w:t>
      </w:r>
      <w:r>
        <w:rPr>
          <w:spacing w:val="-2"/>
        </w:rPr>
        <w:t xml:space="preserve"> </w:t>
      </w:r>
      <w:r>
        <w:t>observe</w:t>
      </w:r>
      <w:r>
        <w:rPr>
          <w:spacing w:val="-4"/>
        </w:rPr>
        <w:t xml:space="preserve"> </w:t>
      </w:r>
      <w:r>
        <w:t>actual</w:t>
      </w:r>
      <w:r>
        <w:rPr>
          <w:spacing w:val="-5"/>
        </w:rPr>
        <w:t xml:space="preserve"> </w:t>
      </w:r>
      <w:r>
        <w:t>teaching, and thus local peers should prepare reports sufficiently descriptive to be useful to external peers along with other documented results of</w:t>
      </w:r>
      <w:r>
        <w:rPr>
          <w:spacing w:val="-2"/>
        </w:rPr>
        <w:t xml:space="preserve"> </w:t>
      </w:r>
      <w:r>
        <w:t>effectiveness.</w:t>
      </w:r>
    </w:p>
    <w:p w14:paraId="30B09F5F" w14:textId="77777777" w:rsidR="000D3319" w:rsidRDefault="000D3319" w:rsidP="00E21E3E">
      <w:pPr>
        <w:pStyle w:val="BodyText"/>
        <w:numPr>
          <w:ilvl w:val="4"/>
          <w:numId w:val="43"/>
        </w:numPr>
      </w:pPr>
      <w:r>
        <w:t>In</w:t>
      </w:r>
      <w:r>
        <w:rPr>
          <w:spacing w:val="-4"/>
        </w:rPr>
        <w:t xml:space="preserve"> </w:t>
      </w:r>
      <w:r>
        <w:t>addition,</w:t>
      </w:r>
      <w:r>
        <w:rPr>
          <w:spacing w:val="-4"/>
        </w:rPr>
        <w:t xml:space="preserve"> </w:t>
      </w:r>
      <w:r>
        <w:t>it</w:t>
      </w:r>
      <w:r>
        <w:rPr>
          <w:spacing w:val="-4"/>
        </w:rPr>
        <w:t xml:space="preserve"> </w:t>
      </w:r>
      <w:r>
        <w:t>is</w:t>
      </w:r>
      <w:r>
        <w:rPr>
          <w:spacing w:val="-3"/>
        </w:rPr>
        <w:t xml:space="preserve"> </w:t>
      </w:r>
      <w:r>
        <w:t>recommended</w:t>
      </w:r>
      <w:r>
        <w:rPr>
          <w:spacing w:val="-4"/>
        </w:rPr>
        <w:t xml:space="preserve"> </w:t>
      </w:r>
      <w:r>
        <w:t>that</w:t>
      </w:r>
      <w:r>
        <w:rPr>
          <w:spacing w:val="-4"/>
        </w:rPr>
        <w:t xml:space="preserve"> </w:t>
      </w:r>
      <w:r>
        <w:t>external</w:t>
      </w:r>
      <w:r>
        <w:rPr>
          <w:spacing w:val="-5"/>
        </w:rPr>
        <w:t xml:space="preserve"> </w:t>
      </w:r>
      <w:r>
        <w:t>reviewers</w:t>
      </w:r>
      <w:r>
        <w:rPr>
          <w:spacing w:val="-2"/>
        </w:rPr>
        <w:t xml:space="preserve"> </w:t>
      </w:r>
      <w:r>
        <w:t>are</w:t>
      </w:r>
      <w:r>
        <w:rPr>
          <w:spacing w:val="-4"/>
        </w:rPr>
        <w:t xml:space="preserve"> </w:t>
      </w:r>
      <w:r>
        <w:t>provided</w:t>
      </w:r>
      <w:r>
        <w:rPr>
          <w:spacing w:val="-2"/>
        </w:rPr>
        <w:t xml:space="preserve"> </w:t>
      </w:r>
      <w:r>
        <w:t>with</w:t>
      </w:r>
      <w:r>
        <w:rPr>
          <w:spacing w:val="-4"/>
        </w:rPr>
        <w:t xml:space="preserve"> </w:t>
      </w:r>
      <w:r>
        <w:t>peer</w:t>
      </w:r>
      <w:r>
        <w:rPr>
          <w:spacing w:val="-3"/>
        </w:rPr>
        <w:t xml:space="preserve"> </w:t>
      </w:r>
      <w:r>
        <w:t>reviews</w:t>
      </w:r>
      <w:r>
        <w:rPr>
          <w:spacing w:val="-3"/>
        </w:rPr>
        <w:t xml:space="preserve"> </w:t>
      </w:r>
      <w:r>
        <w:t>and summaries of student evaluations to facilitate the evaluation of excellence in</w:t>
      </w:r>
      <w:r>
        <w:rPr>
          <w:spacing w:val="-30"/>
        </w:rPr>
        <w:t xml:space="preserve"> </w:t>
      </w:r>
      <w:r>
        <w:t>teaching.</w:t>
      </w:r>
    </w:p>
    <w:p w14:paraId="02DEDD53" w14:textId="2E9D6B25" w:rsidR="000D3319" w:rsidRPr="009F656E" w:rsidRDefault="000D3319" w:rsidP="00E21E3E">
      <w:pPr>
        <w:pStyle w:val="BodyText"/>
        <w:numPr>
          <w:ilvl w:val="3"/>
          <w:numId w:val="43"/>
        </w:numPr>
      </w:pPr>
      <w:r w:rsidRPr="009F656E">
        <w:t>Evidence in the dossier should summarize statements, checklists, and methods used by peers to comment upon the quality of classroom performance and the quality of course design as evident in the syllabus and other course materials reviewed by colleagues. Similar statement or summary evidence of instruments may be submitted to document impact on student learning based on peer review of such indicators as student work (papers and projects), performance on standard exams, or personal experience with students in subsequent courses or institutions of higher learning. This evidence from peers may have resulted</w:t>
      </w:r>
      <w:r w:rsidRPr="009F656E">
        <w:rPr>
          <w:spacing w:val="-3"/>
        </w:rPr>
        <w:t xml:space="preserve"> </w:t>
      </w:r>
      <w:r w:rsidRPr="009F656E">
        <w:t>from in-person</w:t>
      </w:r>
      <w:r w:rsidRPr="009F656E">
        <w:rPr>
          <w:spacing w:val="-4"/>
        </w:rPr>
        <w:t xml:space="preserve"> </w:t>
      </w:r>
      <w:r w:rsidRPr="009F656E">
        <w:t>review</w:t>
      </w:r>
      <w:r w:rsidRPr="009F656E">
        <w:rPr>
          <w:spacing w:val="-6"/>
        </w:rPr>
        <w:t xml:space="preserve"> </w:t>
      </w:r>
      <w:r w:rsidRPr="009F656E">
        <w:t>or</w:t>
      </w:r>
      <w:r w:rsidRPr="009F656E">
        <w:rPr>
          <w:spacing w:val="-3"/>
        </w:rPr>
        <w:t xml:space="preserve"> </w:t>
      </w:r>
      <w:r w:rsidRPr="009F656E">
        <w:t>from review</w:t>
      </w:r>
      <w:r w:rsidRPr="009F656E">
        <w:rPr>
          <w:spacing w:val="-6"/>
        </w:rPr>
        <w:t xml:space="preserve"> </w:t>
      </w:r>
      <w:r w:rsidRPr="009F656E">
        <w:t>of</w:t>
      </w:r>
      <w:r w:rsidRPr="009F656E">
        <w:rPr>
          <w:spacing w:val="-3"/>
        </w:rPr>
        <w:t xml:space="preserve"> </w:t>
      </w:r>
      <w:r w:rsidRPr="009F656E">
        <w:t>materials</w:t>
      </w:r>
      <w:r w:rsidRPr="009F656E">
        <w:rPr>
          <w:spacing w:val="-3"/>
        </w:rPr>
        <w:t xml:space="preserve"> </w:t>
      </w:r>
      <w:r w:rsidRPr="009F656E">
        <w:t>in</w:t>
      </w:r>
      <w:r w:rsidRPr="009F656E">
        <w:rPr>
          <w:spacing w:val="-4"/>
        </w:rPr>
        <w:t xml:space="preserve"> </w:t>
      </w:r>
      <w:r w:rsidRPr="009F656E">
        <w:t>print</w:t>
      </w:r>
      <w:r w:rsidRPr="009F656E">
        <w:rPr>
          <w:spacing w:val="-4"/>
        </w:rPr>
        <w:t xml:space="preserve"> </w:t>
      </w:r>
      <w:r w:rsidRPr="009F656E">
        <w:t>or</w:t>
      </w:r>
      <w:r w:rsidRPr="009F656E">
        <w:rPr>
          <w:spacing w:val="-2"/>
        </w:rPr>
        <w:t xml:space="preserve"> </w:t>
      </w:r>
      <w:r w:rsidRPr="009F656E">
        <w:t>electronic</w:t>
      </w:r>
      <w:r w:rsidRPr="009F656E">
        <w:rPr>
          <w:spacing w:val="-3"/>
        </w:rPr>
        <w:t xml:space="preserve"> </w:t>
      </w:r>
      <w:r w:rsidRPr="009F656E">
        <w:t>form by</w:t>
      </w:r>
      <w:r w:rsidRPr="009F656E">
        <w:rPr>
          <w:spacing w:val="-10"/>
        </w:rPr>
        <w:t xml:space="preserve"> </w:t>
      </w:r>
      <w:r w:rsidRPr="009F656E">
        <w:t>those at a distance who teach in similar fields or use similar</w:t>
      </w:r>
      <w:r w:rsidRPr="009F656E">
        <w:rPr>
          <w:spacing w:val="-7"/>
        </w:rPr>
        <w:t xml:space="preserve"> </w:t>
      </w:r>
      <w:r w:rsidRPr="009F656E">
        <w:t>methods.</w:t>
      </w:r>
      <w:r w:rsidR="002460EE">
        <w:t xml:space="preserve"> START</w:t>
      </w:r>
    </w:p>
    <w:p w14:paraId="3ADD7C83" w14:textId="77777777" w:rsidR="000D3319" w:rsidRPr="000173BE" w:rsidRDefault="000D3319" w:rsidP="00E21E3E">
      <w:pPr>
        <w:pStyle w:val="BodyText"/>
        <w:numPr>
          <w:ilvl w:val="2"/>
          <w:numId w:val="43"/>
        </w:numPr>
      </w:pPr>
      <w:r w:rsidRPr="000173BE">
        <w:lastRenderedPageBreak/>
        <w:t>Evidence</w:t>
      </w:r>
      <w:r w:rsidRPr="000173BE">
        <w:rPr>
          <w:spacing w:val="-5"/>
        </w:rPr>
        <w:t xml:space="preserve"> </w:t>
      </w:r>
      <w:r w:rsidRPr="000173BE">
        <w:t>of</w:t>
      </w:r>
      <w:r w:rsidRPr="000173BE">
        <w:rPr>
          <w:spacing w:val="-4"/>
        </w:rPr>
        <w:t xml:space="preserve"> </w:t>
      </w:r>
      <w:r w:rsidRPr="000173BE">
        <w:t>quality</w:t>
      </w:r>
      <w:r w:rsidRPr="000173BE">
        <w:rPr>
          <w:spacing w:val="-5"/>
        </w:rPr>
        <w:t xml:space="preserve"> </w:t>
      </w:r>
      <w:r w:rsidRPr="000173BE">
        <w:t>of</w:t>
      </w:r>
      <w:r w:rsidRPr="000173BE">
        <w:rPr>
          <w:spacing w:val="-4"/>
        </w:rPr>
        <w:t xml:space="preserve"> </w:t>
      </w:r>
      <w:r w:rsidRPr="000173BE">
        <w:t>teaching,</w:t>
      </w:r>
      <w:r w:rsidRPr="000173BE">
        <w:rPr>
          <w:spacing w:val="-5"/>
        </w:rPr>
        <w:t xml:space="preserve"> </w:t>
      </w:r>
      <w:r w:rsidRPr="000173BE">
        <w:t>advising,</w:t>
      </w:r>
      <w:r w:rsidRPr="000173BE">
        <w:rPr>
          <w:spacing w:val="-5"/>
        </w:rPr>
        <w:t xml:space="preserve"> </w:t>
      </w:r>
      <w:r w:rsidRPr="000173BE">
        <w:t>or</w:t>
      </w:r>
      <w:r w:rsidRPr="000173BE">
        <w:rPr>
          <w:spacing w:val="-3"/>
        </w:rPr>
        <w:t xml:space="preserve"> </w:t>
      </w:r>
      <w:r w:rsidRPr="000173BE">
        <w:t>mentoring</w:t>
      </w:r>
      <w:r w:rsidRPr="000173BE">
        <w:rPr>
          <w:spacing w:val="-4"/>
        </w:rPr>
        <w:t xml:space="preserve"> </w:t>
      </w:r>
      <w:r w:rsidRPr="000173BE">
        <w:t>as</w:t>
      </w:r>
      <w:r w:rsidRPr="000173BE">
        <w:rPr>
          <w:spacing w:val="-3"/>
        </w:rPr>
        <w:t xml:space="preserve"> </w:t>
      </w:r>
      <w:r w:rsidRPr="000173BE">
        <w:t>evaluated</w:t>
      </w:r>
      <w:r w:rsidRPr="000173BE">
        <w:rPr>
          <w:spacing w:val="-4"/>
        </w:rPr>
        <w:t xml:space="preserve"> </w:t>
      </w:r>
      <w:r w:rsidRPr="000173BE">
        <w:t>by</w:t>
      </w:r>
      <w:r w:rsidRPr="000173BE">
        <w:rPr>
          <w:spacing w:val="-5"/>
        </w:rPr>
        <w:t xml:space="preserve"> </w:t>
      </w:r>
      <w:r w:rsidRPr="000173BE">
        <w:t>students</w:t>
      </w:r>
      <w:r w:rsidRPr="000173BE">
        <w:rPr>
          <w:spacing w:val="-5"/>
        </w:rPr>
        <w:t xml:space="preserve"> </w:t>
      </w:r>
      <w:r w:rsidRPr="000173BE">
        <w:t>(required for satisfactory level or</w:t>
      </w:r>
      <w:r w:rsidRPr="000173BE">
        <w:rPr>
          <w:spacing w:val="-10"/>
        </w:rPr>
        <w:t xml:space="preserve"> </w:t>
      </w:r>
      <w:r w:rsidRPr="000173BE">
        <w:t>better).</w:t>
      </w:r>
    </w:p>
    <w:p w14:paraId="5DFE92BE" w14:textId="773173FB" w:rsidR="000D3319" w:rsidRPr="00704D2D" w:rsidRDefault="000D3319" w:rsidP="00E21E3E">
      <w:pPr>
        <w:pStyle w:val="BodyText"/>
        <w:numPr>
          <w:ilvl w:val="3"/>
          <w:numId w:val="43"/>
        </w:numPr>
        <w:rPr>
          <w:strike/>
          <w:color w:val="000000" w:themeColor="text1"/>
        </w:rPr>
      </w:pPr>
      <w:r w:rsidRPr="00704D2D">
        <w:rPr>
          <w:color w:val="000000" w:themeColor="text1"/>
        </w:rPr>
        <w:t>Such assessments are most effective when conducted over a period of years</w:t>
      </w:r>
      <w:r w:rsidR="00704D2D" w:rsidRPr="00704D2D">
        <w:rPr>
          <w:color w:val="000000" w:themeColor="text1"/>
        </w:rPr>
        <w:t>.</w:t>
      </w:r>
    </w:p>
    <w:p w14:paraId="0A507C1C" w14:textId="3F3B5553" w:rsidR="000D3319" w:rsidRPr="00704D2D" w:rsidRDefault="000D3319" w:rsidP="00E21E3E">
      <w:pPr>
        <w:pStyle w:val="BodyText"/>
        <w:numPr>
          <w:ilvl w:val="3"/>
          <w:numId w:val="43"/>
        </w:numPr>
        <w:rPr>
          <w:color w:val="000000" w:themeColor="text1"/>
        </w:rPr>
      </w:pPr>
      <w:r w:rsidRPr="00704D2D">
        <w:rPr>
          <w:b/>
          <w:color w:val="000000" w:themeColor="text1"/>
        </w:rPr>
        <w:t xml:space="preserve">Only summaries </w:t>
      </w:r>
      <w:r w:rsidRPr="00704D2D">
        <w:rPr>
          <w:color w:val="000000" w:themeColor="text1"/>
        </w:rPr>
        <w:t xml:space="preserve">should be included in dossiers. The summary </w:t>
      </w:r>
      <w:r w:rsidR="0098580E" w:rsidRPr="00704D2D">
        <w:rPr>
          <w:color w:val="000000" w:themeColor="text1"/>
        </w:rPr>
        <w:t xml:space="preserve">may </w:t>
      </w:r>
      <w:r w:rsidRPr="00704D2D">
        <w:rPr>
          <w:color w:val="000000" w:themeColor="text1"/>
        </w:rPr>
        <w:t>include (in grid format if possible) results by course, year and item to establish trend lines where</w:t>
      </w:r>
      <w:r w:rsidRPr="00704D2D">
        <w:rPr>
          <w:color w:val="000000" w:themeColor="text1"/>
          <w:spacing w:val="-20"/>
        </w:rPr>
        <w:t xml:space="preserve"> </w:t>
      </w:r>
      <w:r w:rsidRPr="00704D2D">
        <w:rPr>
          <w:color w:val="000000" w:themeColor="text1"/>
        </w:rPr>
        <w:t>applicable.</w:t>
      </w:r>
    </w:p>
    <w:p w14:paraId="02AD6245" w14:textId="46D48D7B" w:rsidR="0098580E" w:rsidRPr="00704D2D" w:rsidRDefault="0098580E" w:rsidP="00E21E3E">
      <w:pPr>
        <w:pStyle w:val="BodyText"/>
        <w:numPr>
          <w:ilvl w:val="3"/>
          <w:numId w:val="43"/>
        </w:numPr>
        <w:rPr>
          <w:color w:val="000000" w:themeColor="text1"/>
        </w:rPr>
      </w:pPr>
      <w:r w:rsidRPr="00704D2D">
        <w:rPr>
          <w:color w:val="000000" w:themeColor="text1"/>
        </w:rPr>
        <w:t>Candidates should demonstrate how they use the results of student input for continuous improvement of teaching.</w:t>
      </w:r>
    </w:p>
    <w:p w14:paraId="7E121BCC" w14:textId="77777777" w:rsidR="000D3319" w:rsidRPr="000173BE" w:rsidRDefault="000D3319" w:rsidP="00E21E3E">
      <w:pPr>
        <w:pStyle w:val="BodyText"/>
        <w:numPr>
          <w:ilvl w:val="2"/>
          <w:numId w:val="43"/>
        </w:numPr>
      </w:pPr>
      <w:r w:rsidRPr="000173BE">
        <w:t>Evidence that courses taught contribute to the overall student learning</w:t>
      </w:r>
      <w:r w:rsidRPr="000173BE">
        <w:rPr>
          <w:spacing w:val="-39"/>
        </w:rPr>
        <w:t xml:space="preserve"> </w:t>
      </w:r>
      <w:r w:rsidRPr="000173BE">
        <w:t>outcomes specified by the unit and evidence that students have met or exceeded course or curricular learning objectives should be</w:t>
      </w:r>
      <w:r w:rsidRPr="000173BE">
        <w:rPr>
          <w:spacing w:val="-4"/>
        </w:rPr>
        <w:t xml:space="preserve"> </w:t>
      </w:r>
      <w:r w:rsidRPr="000173BE">
        <w:t>provided.</w:t>
      </w:r>
    </w:p>
    <w:p w14:paraId="17C15879" w14:textId="77777777" w:rsidR="000D3319" w:rsidRDefault="000D3319" w:rsidP="00E21E3E">
      <w:pPr>
        <w:pStyle w:val="BodyText"/>
        <w:numPr>
          <w:ilvl w:val="3"/>
          <w:numId w:val="43"/>
        </w:numPr>
      </w:pPr>
      <w:r>
        <w:t>The role of the faculty</w:t>
      </w:r>
      <w:r>
        <w:rPr>
          <w:spacing w:val="-41"/>
        </w:rPr>
        <w:t xml:space="preserve"> </w:t>
      </w:r>
      <w:r>
        <w:t>member in assisting students to meet learning objectives should be documented and assessed in ways appropriate to the discipline and to the mission of the unit.</w:t>
      </w:r>
    </w:p>
    <w:p w14:paraId="6F6BDB11" w14:textId="77777777" w:rsidR="000D3319" w:rsidRDefault="000D3319" w:rsidP="00E21E3E">
      <w:pPr>
        <w:pStyle w:val="BodyText"/>
        <w:numPr>
          <w:ilvl w:val="3"/>
          <w:numId w:val="43"/>
        </w:numPr>
      </w:pPr>
      <w:r>
        <w:t>This may be captured through peer review or through systematic assessment of</w:t>
      </w:r>
      <w:r>
        <w:rPr>
          <w:spacing w:val="-36"/>
        </w:rPr>
        <w:t xml:space="preserve"> </w:t>
      </w:r>
      <w:r>
        <w:t xml:space="preserve">student achievement or from standardized, </w:t>
      </w:r>
      <w:proofErr w:type="gramStart"/>
      <w:r>
        <w:t>nationally-normed</w:t>
      </w:r>
      <w:proofErr w:type="gramEnd"/>
      <w:r>
        <w:t xml:space="preserve"> profession-related</w:t>
      </w:r>
      <w:r>
        <w:rPr>
          <w:spacing w:val="-12"/>
        </w:rPr>
        <w:t xml:space="preserve"> </w:t>
      </w:r>
      <w:r>
        <w:t>tests.</w:t>
      </w:r>
    </w:p>
    <w:p w14:paraId="17C01576" w14:textId="77777777" w:rsidR="000D3319" w:rsidRDefault="000D3319" w:rsidP="00E21E3E">
      <w:pPr>
        <w:pStyle w:val="BodyText"/>
        <w:numPr>
          <w:ilvl w:val="3"/>
          <w:numId w:val="43"/>
        </w:numPr>
      </w:pPr>
      <w:r>
        <w:t xml:space="preserve">Faculty who </w:t>
      </w:r>
      <w:proofErr w:type="gramStart"/>
      <w:r>
        <w:t>teach</w:t>
      </w:r>
      <w:proofErr w:type="gramEnd"/>
      <w:r>
        <w:t xml:space="preserve"> undergraduate students should also address how their courses and scholarship</w:t>
      </w:r>
      <w:r>
        <w:rPr>
          <w:spacing w:val="-5"/>
        </w:rPr>
        <w:t xml:space="preserve"> </w:t>
      </w:r>
      <w:r>
        <w:t>of</w:t>
      </w:r>
      <w:r>
        <w:rPr>
          <w:spacing w:val="-3"/>
        </w:rPr>
        <w:t xml:space="preserve"> </w:t>
      </w:r>
      <w:r>
        <w:t>teaching</w:t>
      </w:r>
      <w:r>
        <w:rPr>
          <w:spacing w:val="-3"/>
        </w:rPr>
        <w:t xml:space="preserve"> </w:t>
      </w:r>
      <w:r>
        <w:t>contribute</w:t>
      </w:r>
      <w:r>
        <w:rPr>
          <w:spacing w:val="-5"/>
        </w:rPr>
        <w:t xml:space="preserve"> </w:t>
      </w:r>
      <w:r>
        <w:t>to</w:t>
      </w:r>
      <w:r>
        <w:rPr>
          <w:spacing w:val="-3"/>
        </w:rPr>
        <w:t xml:space="preserve"> </w:t>
      </w:r>
      <w:r>
        <w:t>learning</w:t>
      </w:r>
      <w:r>
        <w:rPr>
          <w:spacing w:val="-5"/>
        </w:rPr>
        <w:t xml:space="preserve"> </w:t>
      </w:r>
      <w:r>
        <w:t>outcomes</w:t>
      </w:r>
      <w:r>
        <w:rPr>
          <w:spacing w:val="-4"/>
        </w:rPr>
        <w:t xml:space="preserve"> </w:t>
      </w:r>
      <w:r>
        <w:t>specified</w:t>
      </w:r>
      <w:r>
        <w:rPr>
          <w:spacing w:val="-5"/>
        </w:rPr>
        <w:t xml:space="preserve"> </w:t>
      </w:r>
      <w:r>
        <w:t>by</w:t>
      </w:r>
      <w:r>
        <w:rPr>
          <w:spacing w:val="-7"/>
        </w:rPr>
        <w:t xml:space="preserve"> </w:t>
      </w:r>
      <w:r>
        <w:t>their</w:t>
      </w:r>
      <w:r>
        <w:rPr>
          <w:spacing w:val="-2"/>
        </w:rPr>
        <w:t xml:space="preserve"> </w:t>
      </w:r>
      <w:r>
        <w:t>academic</w:t>
      </w:r>
      <w:r>
        <w:rPr>
          <w:spacing w:val="-4"/>
        </w:rPr>
        <w:t xml:space="preserve"> </w:t>
      </w:r>
      <w:r>
        <w:t>unit</w:t>
      </w:r>
      <w:r>
        <w:rPr>
          <w:spacing w:val="-5"/>
        </w:rPr>
        <w:t xml:space="preserve"> </w:t>
      </w:r>
      <w:r>
        <w:t>and the PLUS+ (formerly the Principles of Undergraduate Learning—PULs) in the statement they submit for this section.</w:t>
      </w:r>
    </w:p>
    <w:p w14:paraId="3F041421" w14:textId="7C7CBCDD" w:rsidR="000D3319" w:rsidRDefault="000D3319" w:rsidP="00E21E3E">
      <w:pPr>
        <w:pStyle w:val="BodyText"/>
        <w:numPr>
          <w:ilvl w:val="3"/>
          <w:numId w:val="43"/>
        </w:numPr>
      </w:pPr>
      <w:r>
        <w:t>At the graduate and graduate professional levels, comparable assessment measures for student learning should be developed if they do not yet exist and the Principles of</w:t>
      </w:r>
      <w:r>
        <w:rPr>
          <w:spacing w:val="-40"/>
        </w:rPr>
        <w:t xml:space="preserve"> </w:t>
      </w:r>
      <w:r>
        <w:t>Graduate and Professional Learning (PGPLs) should be</w:t>
      </w:r>
      <w:r>
        <w:rPr>
          <w:spacing w:val="-5"/>
        </w:rPr>
        <w:t xml:space="preserve"> </w:t>
      </w:r>
      <w:r>
        <w:t>addressed.</w:t>
      </w:r>
    </w:p>
    <w:p w14:paraId="58666817" w14:textId="00743794" w:rsidR="00B5194F" w:rsidRPr="000C3954" w:rsidRDefault="00B5194F" w:rsidP="00E21E3E">
      <w:pPr>
        <w:pStyle w:val="BodyText"/>
        <w:numPr>
          <w:ilvl w:val="2"/>
          <w:numId w:val="43"/>
        </w:numPr>
        <w:rPr>
          <w:color w:val="000000" w:themeColor="text1"/>
        </w:rPr>
      </w:pPr>
      <w:r w:rsidRPr="000C3954">
        <w:rPr>
          <w:color w:val="000000" w:themeColor="text1"/>
        </w:rPr>
        <w:t>Philosophy of teaching (required for promotion in the lecturer ranks).  An explanation of the candidate’s philosophy of teaching that is informed by best practice, reflective, and in a program of continual improvement.  This should be summarized in the candidate statement with further details and evidence presented here.</w:t>
      </w:r>
    </w:p>
    <w:p w14:paraId="5B4447A9" w14:textId="6DC20CEF" w:rsidR="00B5194F" w:rsidRPr="000C3954" w:rsidRDefault="004B5385" w:rsidP="00E21E3E">
      <w:pPr>
        <w:pStyle w:val="BodyText"/>
        <w:numPr>
          <w:ilvl w:val="2"/>
          <w:numId w:val="43"/>
        </w:numPr>
        <w:rPr>
          <w:color w:val="000000" w:themeColor="text1"/>
        </w:rPr>
      </w:pPr>
      <w:r w:rsidRPr="000C3954">
        <w:rPr>
          <w:color w:val="000000" w:themeColor="text1"/>
        </w:rPr>
        <w:t>Teaching-domain achievements</w:t>
      </w:r>
      <w:r w:rsidR="00B5194F" w:rsidRPr="000C3954">
        <w:rPr>
          <w:color w:val="000000" w:themeColor="text1"/>
        </w:rPr>
        <w:t xml:space="preserve"> (required for promotion to senior lecturer)</w:t>
      </w:r>
      <w:r w:rsidRPr="000C3954">
        <w:rPr>
          <w:color w:val="000000" w:themeColor="text1"/>
        </w:rPr>
        <w:t>.  These may be one or several of the following:</w:t>
      </w:r>
    </w:p>
    <w:p w14:paraId="0D5ACBA9" w14:textId="77777777" w:rsidR="004B5385" w:rsidRPr="000C3954" w:rsidRDefault="004B5385" w:rsidP="00E21E3E">
      <w:pPr>
        <w:pStyle w:val="BodyText"/>
        <w:numPr>
          <w:ilvl w:val="3"/>
          <w:numId w:val="43"/>
        </w:numPr>
        <w:rPr>
          <w:color w:val="000000" w:themeColor="text1"/>
        </w:rPr>
      </w:pPr>
      <w:r w:rsidRPr="000C3954">
        <w:rPr>
          <w:color w:val="000000" w:themeColor="text1"/>
        </w:rPr>
        <w:t>Curricular leadership:  course development; program development; assessment; authorship of teaching materials/methods</w:t>
      </w:r>
    </w:p>
    <w:p w14:paraId="6F43BEF9" w14:textId="77777777" w:rsidR="004B5385" w:rsidRPr="000C3954" w:rsidRDefault="004B5385" w:rsidP="00E21E3E">
      <w:pPr>
        <w:pStyle w:val="BodyText"/>
        <w:numPr>
          <w:ilvl w:val="3"/>
          <w:numId w:val="43"/>
        </w:numPr>
        <w:rPr>
          <w:color w:val="000000" w:themeColor="text1"/>
        </w:rPr>
      </w:pPr>
      <w:r w:rsidRPr="000C3954">
        <w:rPr>
          <w:color w:val="000000" w:themeColor="text1"/>
        </w:rPr>
        <w:t xml:space="preserve">Service in support of teaching and learning:  support of other faculty; support of </w:t>
      </w:r>
      <w:r w:rsidRPr="000C3954">
        <w:rPr>
          <w:color w:val="000000" w:themeColor="text1"/>
        </w:rPr>
        <w:lastRenderedPageBreak/>
        <w:t xml:space="preserve">student learning experiences; support of community in area of expertise, etc.  </w:t>
      </w:r>
    </w:p>
    <w:p w14:paraId="782C39BC" w14:textId="379A3CC1" w:rsidR="000D3319" w:rsidRPr="004B5385" w:rsidRDefault="004B5385" w:rsidP="00E21E3E">
      <w:pPr>
        <w:pStyle w:val="BodyText"/>
        <w:numPr>
          <w:ilvl w:val="2"/>
          <w:numId w:val="43"/>
        </w:numPr>
      </w:pPr>
      <w:r w:rsidRPr="004B5385">
        <w:t xml:space="preserve">Evidence of effective teaching through scholarly dissemination of knowledge about teaching, especially in peer-reviewed </w:t>
      </w:r>
      <w:r>
        <w:t xml:space="preserve">media.  Dissemination is required for documenting teaching at the level of </w:t>
      </w:r>
      <w:r w:rsidRPr="000C3954">
        <w:rPr>
          <w:color w:val="000000" w:themeColor="text1"/>
        </w:rPr>
        <w:t xml:space="preserve">excellence for tenure track and clinical faculty, and for the rank of teaching professor. </w:t>
      </w:r>
      <w:r>
        <w:t xml:space="preserve"> </w:t>
      </w:r>
      <w:r w:rsidR="000D3319" w:rsidRPr="004B5385">
        <w:t>Such activities, while listed on the curriculum vitae, should also be documented and discussed in this section.</w:t>
      </w:r>
    </w:p>
    <w:p w14:paraId="53AFE432" w14:textId="22AA9AF0" w:rsidR="000D3319" w:rsidRDefault="000D3319" w:rsidP="00E21E3E">
      <w:pPr>
        <w:pStyle w:val="BodyText"/>
        <w:numPr>
          <w:ilvl w:val="3"/>
          <w:numId w:val="43"/>
        </w:numPr>
      </w:pPr>
      <w:r>
        <w:t xml:space="preserve">Tenure-track faculty seeking advancement based on excellence in teaching </w:t>
      </w:r>
      <w:proofErr w:type="gramStart"/>
      <w:r>
        <w:t>should</w:t>
      </w:r>
      <w:r w:rsidR="004B5385">
        <w:t xml:space="preserve"> </w:t>
      </w:r>
      <w:r>
        <w:rPr>
          <w:spacing w:val="-39"/>
        </w:rPr>
        <w:t xml:space="preserve"> </w:t>
      </w:r>
      <w:r>
        <w:t>have</w:t>
      </w:r>
      <w:proofErr w:type="gramEnd"/>
      <w:r>
        <w:t xml:space="preserve"> peer-reviewed publications that document student accomplishment or contribute to the theoretical base of knowledge about curriculum or effective teaching and</w:t>
      </w:r>
      <w:r>
        <w:rPr>
          <w:spacing w:val="-18"/>
        </w:rPr>
        <w:t xml:space="preserve"> </w:t>
      </w:r>
      <w:r>
        <w:t>learning.</w:t>
      </w:r>
    </w:p>
    <w:p w14:paraId="1DD23898" w14:textId="77777777" w:rsidR="000D3319" w:rsidRDefault="000D3319" w:rsidP="00E21E3E">
      <w:pPr>
        <w:pStyle w:val="BodyText"/>
        <w:numPr>
          <w:ilvl w:val="3"/>
          <w:numId w:val="43"/>
        </w:numPr>
      </w:pPr>
      <w:r>
        <w:t>If invited presentations are vital evidence for candidates’ reputation in their field, discussion of the significance and impact of peer-reviewed presentations, including status of the venue, competitive acceptance rates (</w:t>
      </w:r>
      <w:r>
        <w:rPr>
          <w:b/>
        </w:rPr>
        <w:t>where available</w:t>
      </w:r>
      <w:r>
        <w:t>), number of attendees and any retrievable evidence of the presentation is expected. Because a presentation may take many forms, it must be documented and retrievable, and is valued for promotion and tenure purposes to the extent it reflects the same criteria of scholarly value as standard professional publications, including its breadth of exposure and dissemination; its scholarly impact; and the selectivity, scale, scope, and the prestige of the presentation</w:t>
      </w:r>
      <w:r>
        <w:rPr>
          <w:spacing w:val="-4"/>
        </w:rPr>
        <w:t xml:space="preserve"> </w:t>
      </w:r>
      <w:r>
        <w:t>venue.</w:t>
      </w:r>
    </w:p>
    <w:p w14:paraId="24D1DE4F" w14:textId="77777777" w:rsidR="000D3319" w:rsidRDefault="000D3319" w:rsidP="00E21E3E">
      <w:pPr>
        <w:pStyle w:val="BodyText"/>
        <w:numPr>
          <w:ilvl w:val="3"/>
          <w:numId w:val="43"/>
        </w:numPr>
      </w:pPr>
      <w:r>
        <w:t>In</w:t>
      </w:r>
      <w:r>
        <w:rPr>
          <w:spacing w:val="-4"/>
        </w:rPr>
        <w:t xml:space="preserve"> </w:t>
      </w:r>
      <w:r>
        <w:t>some</w:t>
      </w:r>
      <w:r>
        <w:rPr>
          <w:spacing w:val="-4"/>
        </w:rPr>
        <w:t xml:space="preserve"> </w:t>
      </w:r>
      <w:r>
        <w:t>instances,</w:t>
      </w:r>
      <w:r>
        <w:rPr>
          <w:spacing w:val="-4"/>
        </w:rPr>
        <w:t xml:space="preserve"> </w:t>
      </w:r>
      <w:r>
        <w:t>and</w:t>
      </w:r>
      <w:r>
        <w:rPr>
          <w:spacing w:val="-2"/>
        </w:rPr>
        <w:t xml:space="preserve"> </w:t>
      </w:r>
      <w:r>
        <w:t>particularly</w:t>
      </w:r>
      <w:r>
        <w:rPr>
          <w:spacing w:val="-7"/>
        </w:rPr>
        <w:t xml:space="preserve"> </w:t>
      </w:r>
      <w:r>
        <w:t>for</w:t>
      </w:r>
      <w:r>
        <w:rPr>
          <w:spacing w:val="-3"/>
        </w:rPr>
        <w:t xml:space="preserve"> </w:t>
      </w:r>
      <w:r>
        <w:t>the</w:t>
      </w:r>
      <w:r>
        <w:rPr>
          <w:spacing w:val="-2"/>
        </w:rPr>
        <w:t xml:space="preserve"> </w:t>
      </w:r>
      <w:r>
        <w:t>lecturer</w:t>
      </w:r>
      <w:r>
        <w:rPr>
          <w:spacing w:val="-2"/>
        </w:rPr>
        <w:t xml:space="preserve"> </w:t>
      </w:r>
      <w:r>
        <w:t>and</w:t>
      </w:r>
      <w:r>
        <w:rPr>
          <w:spacing w:val="-2"/>
        </w:rPr>
        <w:t xml:space="preserve"> </w:t>
      </w:r>
      <w:r>
        <w:t>clinical</w:t>
      </w:r>
      <w:r>
        <w:rPr>
          <w:spacing w:val="-5"/>
        </w:rPr>
        <w:t xml:space="preserve"> </w:t>
      </w:r>
      <w:r>
        <w:t>ranks,</w:t>
      </w:r>
      <w:r>
        <w:rPr>
          <w:spacing w:val="-4"/>
        </w:rPr>
        <w:t xml:space="preserve"> </w:t>
      </w:r>
      <w:r>
        <w:t>publication</w:t>
      </w:r>
      <w:r>
        <w:rPr>
          <w:spacing w:val="-2"/>
        </w:rPr>
        <w:t xml:space="preserve"> </w:t>
      </w:r>
      <w:r>
        <w:t>may</w:t>
      </w:r>
      <w:r>
        <w:rPr>
          <w:spacing w:val="-7"/>
        </w:rPr>
        <w:t xml:space="preserve"> </w:t>
      </w:r>
      <w:r>
        <w:t>not</w:t>
      </w:r>
      <w:r>
        <w:rPr>
          <w:spacing w:val="-2"/>
        </w:rPr>
        <w:t xml:space="preserve"> </w:t>
      </w:r>
      <w:r>
        <w:t>be the most effective or feasible means of disseminating the results of effective teaching practices or pedagogical research. When other forms of disseminating results are more appropriate, this fact should be explained and those evaluating the candidate’s work at the primary, unit, and campus levels should consider this alternative form of dissemination. Candidates and department chairs (or deans) may wish to take special care in explaining why alternative forms of dissemination may better fit with standards in the</w:t>
      </w:r>
      <w:r>
        <w:rPr>
          <w:spacing w:val="-18"/>
        </w:rPr>
        <w:t xml:space="preserve"> </w:t>
      </w:r>
      <w:r>
        <w:t>field.</w:t>
      </w:r>
    </w:p>
    <w:p w14:paraId="224A544B" w14:textId="77777777" w:rsidR="000D3319" w:rsidRPr="000C3954" w:rsidRDefault="000D3319" w:rsidP="00E21E3E">
      <w:pPr>
        <w:pStyle w:val="BodyText"/>
        <w:numPr>
          <w:ilvl w:val="2"/>
          <w:numId w:val="43"/>
        </w:numPr>
        <w:rPr>
          <w:color w:val="000000" w:themeColor="text1"/>
        </w:rPr>
      </w:pPr>
      <w:r w:rsidRPr="000C3954">
        <w:rPr>
          <w:color w:val="000000" w:themeColor="text1"/>
        </w:rPr>
        <w:t xml:space="preserve">The following sections (mentoring, curricular development, graduate student advising, awards, grants, leadership roles, interdisciplinary work, use of technology, and efforts in retention) will vary according to each individual faculty member.  </w:t>
      </w:r>
    </w:p>
    <w:p w14:paraId="7ACBF881" w14:textId="079F797D" w:rsidR="000D3319" w:rsidRPr="004B5385" w:rsidRDefault="000D3319" w:rsidP="00E21E3E">
      <w:pPr>
        <w:pStyle w:val="BodyText"/>
        <w:numPr>
          <w:ilvl w:val="3"/>
          <w:numId w:val="43"/>
        </w:numPr>
      </w:pPr>
      <w:r w:rsidRPr="000173BE">
        <w:t>Evidence of undergraduate or graduate research and effective mentor relationships with students</w:t>
      </w:r>
      <w:r w:rsidRPr="000173BE">
        <w:rPr>
          <w:spacing w:val="-5"/>
        </w:rPr>
        <w:t xml:space="preserve"> </w:t>
      </w:r>
      <w:r w:rsidRPr="000173BE">
        <w:t>leading</w:t>
      </w:r>
      <w:r w:rsidRPr="000173BE">
        <w:rPr>
          <w:spacing w:val="-4"/>
        </w:rPr>
        <w:t xml:space="preserve"> </w:t>
      </w:r>
      <w:r w:rsidRPr="000173BE">
        <w:t>to</w:t>
      </w:r>
      <w:r w:rsidRPr="000173BE">
        <w:rPr>
          <w:spacing w:val="-4"/>
        </w:rPr>
        <w:t xml:space="preserve"> </w:t>
      </w:r>
      <w:r w:rsidRPr="000173BE">
        <w:t>documented</w:t>
      </w:r>
      <w:r w:rsidRPr="000173BE">
        <w:rPr>
          <w:spacing w:val="-4"/>
        </w:rPr>
        <w:t xml:space="preserve"> </w:t>
      </w:r>
      <w:r w:rsidRPr="000173BE">
        <w:t>learning</w:t>
      </w:r>
      <w:r w:rsidRPr="000173BE">
        <w:rPr>
          <w:spacing w:val="-4"/>
        </w:rPr>
        <w:t xml:space="preserve"> </w:t>
      </w:r>
      <w:r w:rsidRPr="000173BE">
        <w:t>outcomes</w:t>
      </w:r>
      <w:r w:rsidRPr="000173BE">
        <w:rPr>
          <w:spacing w:val="-5"/>
        </w:rPr>
        <w:t xml:space="preserve"> </w:t>
      </w:r>
      <w:r w:rsidRPr="000173BE">
        <w:t>should</w:t>
      </w:r>
      <w:r w:rsidRPr="000173BE">
        <w:rPr>
          <w:spacing w:val="-4"/>
        </w:rPr>
        <w:t xml:space="preserve"> </w:t>
      </w:r>
      <w:r w:rsidRPr="000173BE">
        <w:t>be</w:t>
      </w:r>
      <w:r w:rsidRPr="000173BE">
        <w:rPr>
          <w:spacing w:val="-5"/>
        </w:rPr>
        <w:t xml:space="preserve"> </w:t>
      </w:r>
      <w:r w:rsidRPr="000173BE">
        <w:t>provided</w:t>
      </w:r>
      <w:r w:rsidRPr="000173BE">
        <w:rPr>
          <w:spacing w:val="-4"/>
        </w:rPr>
        <w:t xml:space="preserve"> </w:t>
      </w:r>
      <w:r w:rsidRPr="000173BE">
        <w:rPr>
          <w:u w:val="thick"/>
        </w:rPr>
        <w:t>when</w:t>
      </w:r>
      <w:r w:rsidRPr="000173BE">
        <w:rPr>
          <w:spacing w:val="-4"/>
          <w:u w:val="thick"/>
        </w:rPr>
        <w:t xml:space="preserve"> </w:t>
      </w:r>
      <w:r w:rsidRPr="000173BE">
        <w:rPr>
          <w:u w:val="thick"/>
        </w:rPr>
        <w:t>applicable</w:t>
      </w:r>
      <w:r w:rsidRPr="000173BE">
        <w:t>.</w:t>
      </w:r>
      <w:r w:rsidR="004B5385">
        <w:t xml:space="preserve">  </w:t>
      </w:r>
      <w:r w:rsidRPr="004B5385">
        <w:t xml:space="preserve">This evidence can be provided by listing co-authored papers or joint </w:t>
      </w:r>
      <w:r w:rsidRPr="004B5385">
        <w:lastRenderedPageBreak/>
        <w:t>conference publications with students on the curriculum vitae or by discussing the nature of the student outcomes in the statement for this section.</w:t>
      </w:r>
    </w:p>
    <w:p w14:paraId="7E095636" w14:textId="77777777" w:rsidR="000D3319" w:rsidRPr="000173BE" w:rsidRDefault="000D3319" w:rsidP="00E21E3E">
      <w:pPr>
        <w:pStyle w:val="BodyText"/>
        <w:numPr>
          <w:ilvl w:val="3"/>
          <w:numId w:val="43"/>
        </w:numPr>
      </w:pPr>
      <w:r w:rsidRPr="000173BE">
        <w:t>Evidence of the nature and quality of course and curriculum development and implementation</w:t>
      </w:r>
      <w:r w:rsidRPr="000173BE">
        <w:rPr>
          <w:spacing w:val="-5"/>
        </w:rPr>
        <w:t xml:space="preserve"> </w:t>
      </w:r>
      <w:r w:rsidRPr="000173BE">
        <w:t>to</w:t>
      </w:r>
      <w:r w:rsidRPr="000173BE">
        <w:rPr>
          <w:spacing w:val="-5"/>
        </w:rPr>
        <w:t xml:space="preserve"> </w:t>
      </w:r>
      <w:r w:rsidRPr="000173BE">
        <w:t>enhance</w:t>
      </w:r>
      <w:r w:rsidRPr="000173BE">
        <w:rPr>
          <w:spacing w:val="-5"/>
        </w:rPr>
        <w:t xml:space="preserve"> </w:t>
      </w:r>
      <w:r w:rsidRPr="000173BE">
        <w:t>the</w:t>
      </w:r>
      <w:r w:rsidRPr="000173BE">
        <w:rPr>
          <w:spacing w:val="-5"/>
        </w:rPr>
        <w:t xml:space="preserve"> </w:t>
      </w:r>
      <w:r w:rsidRPr="000173BE">
        <w:t>quality,</w:t>
      </w:r>
      <w:r w:rsidRPr="000173BE">
        <w:rPr>
          <w:spacing w:val="-5"/>
        </w:rPr>
        <w:t xml:space="preserve"> </w:t>
      </w:r>
      <w:r w:rsidRPr="000173BE">
        <w:t>effectiveness</w:t>
      </w:r>
      <w:r w:rsidRPr="000173BE">
        <w:rPr>
          <w:spacing w:val="-5"/>
        </w:rPr>
        <w:t xml:space="preserve"> </w:t>
      </w:r>
      <w:r w:rsidRPr="000173BE">
        <w:t>and</w:t>
      </w:r>
      <w:r w:rsidRPr="000173BE">
        <w:rPr>
          <w:spacing w:val="-3"/>
        </w:rPr>
        <w:t xml:space="preserve"> </w:t>
      </w:r>
      <w:r w:rsidRPr="000173BE">
        <w:t>efficiency</w:t>
      </w:r>
      <w:r w:rsidRPr="000173BE">
        <w:rPr>
          <w:spacing w:val="-5"/>
        </w:rPr>
        <w:t xml:space="preserve"> </w:t>
      </w:r>
      <w:r w:rsidRPr="000173BE">
        <w:t>of</w:t>
      </w:r>
      <w:r w:rsidRPr="000173BE">
        <w:rPr>
          <w:spacing w:val="-5"/>
        </w:rPr>
        <w:t xml:space="preserve"> </w:t>
      </w:r>
      <w:r w:rsidRPr="000173BE">
        <w:t>teaching</w:t>
      </w:r>
      <w:r w:rsidRPr="000173BE">
        <w:rPr>
          <w:spacing w:val="-5"/>
        </w:rPr>
        <w:t xml:space="preserve"> </w:t>
      </w:r>
      <w:r w:rsidRPr="000173BE">
        <w:t>is expected.</w:t>
      </w:r>
    </w:p>
    <w:p w14:paraId="473D3E71" w14:textId="77777777" w:rsidR="000D3319" w:rsidRDefault="000D3319" w:rsidP="00E21E3E">
      <w:pPr>
        <w:pStyle w:val="BodyText"/>
        <w:numPr>
          <w:ilvl w:val="4"/>
          <w:numId w:val="43"/>
        </w:numPr>
      </w:pPr>
      <w:r>
        <w:t>Faculty who are using technology, problem-based learning, service learning, multicultural learning, study abroad, or other special approaches and tools to enhance student</w:t>
      </w:r>
      <w:r>
        <w:rPr>
          <w:spacing w:val="-40"/>
        </w:rPr>
        <w:t xml:space="preserve"> </w:t>
      </w:r>
      <w:r>
        <w:t>learning are especially encouraged to present these aspects of course design (even experimental use), and how they conform to or extend principles of good</w:t>
      </w:r>
      <w:r>
        <w:rPr>
          <w:spacing w:val="-8"/>
        </w:rPr>
        <w:t xml:space="preserve"> </w:t>
      </w:r>
      <w:r>
        <w:t>practice.</w:t>
      </w:r>
    </w:p>
    <w:p w14:paraId="13915363" w14:textId="77777777" w:rsidR="000D3319" w:rsidRDefault="000D3319" w:rsidP="00E21E3E">
      <w:pPr>
        <w:pStyle w:val="BodyText"/>
        <w:numPr>
          <w:ilvl w:val="4"/>
          <w:numId w:val="43"/>
        </w:numPr>
      </w:pPr>
      <w:r>
        <w:t>Course and curriculum development and implementation activities not reported in</w:t>
      </w:r>
      <w:r>
        <w:rPr>
          <w:spacing w:val="-40"/>
        </w:rPr>
        <w:t xml:space="preserve"> </w:t>
      </w:r>
      <w:r>
        <w:t>the candidate’s statement or in the curriculum vitae may be included in this</w:t>
      </w:r>
      <w:r>
        <w:rPr>
          <w:spacing w:val="-22"/>
        </w:rPr>
        <w:t xml:space="preserve"> </w:t>
      </w:r>
      <w:r>
        <w:t>section.</w:t>
      </w:r>
    </w:p>
    <w:p w14:paraId="4938CABD" w14:textId="54EE727C" w:rsidR="000D3319" w:rsidRDefault="000D3319" w:rsidP="00E21E3E">
      <w:pPr>
        <w:pStyle w:val="BodyText"/>
        <w:numPr>
          <w:ilvl w:val="4"/>
          <w:numId w:val="43"/>
        </w:numPr>
      </w:pPr>
      <w:r>
        <w:t>Evidence</w:t>
      </w:r>
      <w:r>
        <w:rPr>
          <w:spacing w:val="-5"/>
        </w:rPr>
        <w:t xml:space="preserve"> </w:t>
      </w:r>
      <w:r>
        <w:t>about</w:t>
      </w:r>
      <w:r>
        <w:rPr>
          <w:spacing w:val="-5"/>
        </w:rPr>
        <w:t xml:space="preserve"> </w:t>
      </w:r>
      <w:r>
        <w:t>student</w:t>
      </w:r>
      <w:r>
        <w:rPr>
          <w:spacing w:val="-3"/>
        </w:rPr>
        <w:t xml:space="preserve"> </w:t>
      </w:r>
      <w:r>
        <w:t>learning</w:t>
      </w:r>
      <w:r>
        <w:rPr>
          <w:spacing w:val="-3"/>
        </w:rPr>
        <w:t xml:space="preserve"> </w:t>
      </w:r>
      <w:r>
        <w:t>associated</w:t>
      </w:r>
      <w:r>
        <w:rPr>
          <w:spacing w:val="-3"/>
        </w:rPr>
        <w:t xml:space="preserve"> </w:t>
      </w:r>
      <w:r>
        <w:t>with</w:t>
      </w:r>
      <w:r>
        <w:rPr>
          <w:spacing w:val="-3"/>
        </w:rPr>
        <w:t xml:space="preserve"> </w:t>
      </w:r>
      <w:r>
        <w:t>these</w:t>
      </w:r>
      <w:r>
        <w:rPr>
          <w:spacing w:val="-3"/>
        </w:rPr>
        <w:t xml:space="preserve"> </w:t>
      </w:r>
      <w:r>
        <w:t>activities</w:t>
      </w:r>
      <w:r>
        <w:rPr>
          <w:spacing w:val="-4"/>
        </w:rPr>
        <w:t xml:space="preserve"> </w:t>
      </w:r>
      <w:r>
        <w:t>can</w:t>
      </w:r>
      <w:r>
        <w:rPr>
          <w:spacing w:val="-3"/>
        </w:rPr>
        <w:t xml:space="preserve"> </w:t>
      </w:r>
      <w:r>
        <w:t>be</w:t>
      </w:r>
      <w:r>
        <w:rPr>
          <w:spacing w:val="-3"/>
        </w:rPr>
        <w:t xml:space="preserve"> </w:t>
      </w:r>
      <w:r>
        <w:t>part</w:t>
      </w:r>
      <w:r>
        <w:rPr>
          <w:spacing w:val="-5"/>
        </w:rPr>
        <w:t xml:space="preserve"> </w:t>
      </w:r>
      <w:r>
        <w:t>of</w:t>
      </w:r>
      <w:r>
        <w:rPr>
          <w:spacing w:val="-3"/>
        </w:rPr>
        <w:t xml:space="preserve"> </w:t>
      </w:r>
      <w:r>
        <w:t>the</w:t>
      </w:r>
      <w:r>
        <w:rPr>
          <w:spacing w:val="-3"/>
        </w:rPr>
        <w:t xml:space="preserve"> </w:t>
      </w:r>
      <w:r>
        <w:t>peer review specially when reviewers have been asked to comment on these specific</w:t>
      </w:r>
      <w:r>
        <w:rPr>
          <w:spacing w:val="-1"/>
        </w:rPr>
        <w:t xml:space="preserve"> </w:t>
      </w:r>
      <w:r>
        <w:t>innovations.</w:t>
      </w:r>
    </w:p>
    <w:p w14:paraId="22C6A355" w14:textId="77777777" w:rsidR="000D3319" w:rsidRDefault="000D3319" w:rsidP="00E21E3E">
      <w:pPr>
        <w:pStyle w:val="BodyText"/>
        <w:numPr>
          <w:ilvl w:val="4"/>
          <w:numId w:val="43"/>
        </w:numPr>
      </w:pPr>
      <w:r>
        <w:t>Improvement in teaching for probationary faculty can be</w:t>
      </w:r>
      <w:r>
        <w:rPr>
          <w:spacing w:val="-41"/>
        </w:rPr>
        <w:t xml:space="preserve"> </w:t>
      </w:r>
      <w:r>
        <w:t>compelling when documentation demonstrates that the improvements can be</w:t>
      </w:r>
      <w:r>
        <w:rPr>
          <w:spacing w:val="-5"/>
        </w:rPr>
        <w:t xml:space="preserve"> </w:t>
      </w:r>
      <w:r>
        <w:t>sustained.</w:t>
      </w:r>
    </w:p>
    <w:p w14:paraId="3974B238" w14:textId="77777777" w:rsidR="000D3319" w:rsidRDefault="000D3319" w:rsidP="00E21E3E">
      <w:pPr>
        <w:pStyle w:val="BodyText"/>
        <w:numPr>
          <w:ilvl w:val="4"/>
          <w:numId w:val="43"/>
        </w:numPr>
      </w:pPr>
      <w:r>
        <w:t>External peer evaluation of course development is highly recommended for faculty documenting excellence in teaching.</w:t>
      </w:r>
    </w:p>
    <w:p w14:paraId="4CE5ECFA" w14:textId="77777777" w:rsidR="000D3319" w:rsidRDefault="000D3319" w:rsidP="00E21E3E">
      <w:pPr>
        <w:pStyle w:val="BodyText"/>
        <w:numPr>
          <w:ilvl w:val="3"/>
          <w:numId w:val="43"/>
        </w:numPr>
      </w:pPr>
      <w:r w:rsidRPr="000173BE">
        <w:t>The</w:t>
      </w:r>
      <w:r w:rsidRPr="000173BE">
        <w:rPr>
          <w:spacing w:val="-5"/>
        </w:rPr>
        <w:t xml:space="preserve"> </w:t>
      </w:r>
      <w:r w:rsidRPr="000173BE">
        <w:t>number</w:t>
      </w:r>
      <w:r w:rsidRPr="000173BE">
        <w:rPr>
          <w:spacing w:val="-5"/>
        </w:rPr>
        <w:t xml:space="preserve"> </w:t>
      </w:r>
      <w:r w:rsidRPr="000173BE">
        <w:t>of</w:t>
      </w:r>
      <w:r w:rsidRPr="000173BE">
        <w:rPr>
          <w:spacing w:val="-4"/>
        </w:rPr>
        <w:t xml:space="preserve"> </w:t>
      </w:r>
      <w:r w:rsidRPr="000173BE">
        <w:t>student</w:t>
      </w:r>
      <w:r w:rsidRPr="000173BE">
        <w:rPr>
          <w:spacing w:val="-4"/>
        </w:rPr>
        <w:t xml:space="preserve"> </w:t>
      </w:r>
      <w:r w:rsidRPr="000173BE">
        <w:t>graduate</w:t>
      </w:r>
      <w:r w:rsidRPr="000173BE">
        <w:rPr>
          <w:spacing w:val="-5"/>
        </w:rPr>
        <w:t xml:space="preserve"> </w:t>
      </w:r>
      <w:r w:rsidRPr="000173BE">
        <w:t>committees</w:t>
      </w:r>
      <w:r w:rsidRPr="000173BE">
        <w:rPr>
          <w:spacing w:val="-5"/>
        </w:rPr>
        <w:t xml:space="preserve"> </w:t>
      </w:r>
      <w:r w:rsidRPr="000173BE">
        <w:t>the</w:t>
      </w:r>
      <w:r w:rsidRPr="000173BE">
        <w:rPr>
          <w:spacing w:val="-3"/>
        </w:rPr>
        <w:t xml:space="preserve"> </w:t>
      </w:r>
      <w:r w:rsidRPr="000173BE">
        <w:t>candidate</w:t>
      </w:r>
      <w:r w:rsidRPr="000173BE">
        <w:rPr>
          <w:spacing w:val="-5"/>
        </w:rPr>
        <w:t xml:space="preserve"> </w:t>
      </w:r>
      <w:r w:rsidRPr="000173BE">
        <w:t>has</w:t>
      </w:r>
      <w:r w:rsidRPr="000173BE">
        <w:rPr>
          <w:spacing w:val="-3"/>
        </w:rPr>
        <w:t xml:space="preserve"> </w:t>
      </w:r>
      <w:r w:rsidRPr="000173BE">
        <w:t>served</w:t>
      </w:r>
      <w:r w:rsidRPr="000173BE">
        <w:rPr>
          <w:spacing w:val="-4"/>
        </w:rPr>
        <w:t xml:space="preserve"> </w:t>
      </w:r>
      <w:r w:rsidRPr="000173BE">
        <w:t>on</w:t>
      </w:r>
      <w:r w:rsidRPr="000173BE">
        <w:rPr>
          <w:spacing w:val="-4"/>
        </w:rPr>
        <w:t xml:space="preserve"> </w:t>
      </w:r>
      <w:r w:rsidRPr="000173BE">
        <w:t>or</w:t>
      </w:r>
      <w:r w:rsidRPr="000173BE">
        <w:rPr>
          <w:spacing w:val="-1"/>
        </w:rPr>
        <w:t xml:space="preserve"> </w:t>
      </w:r>
      <w:r w:rsidRPr="000173BE">
        <w:t>chaired</w:t>
      </w:r>
      <w:r w:rsidRPr="000173BE">
        <w:rPr>
          <w:spacing w:val="-4"/>
        </w:rPr>
        <w:t xml:space="preserve"> </w:t>
      </w:r>
      <w:r w:rsidRPr="000173BE">
        <w:t>and the evidence of the quality of results</w:t>
      </w:r>
      <w:r>
        <w:rPr>
          <w:b/>
        </w:rPr>
        <w:t xml:space="preserve"> </w:t>
      </w:r>
      <w:r>
        <w:t>as documented by student achievements should be provided, as appropriate.</w:t>
      </w:r>
    </w:p>
    <w:p w14:paraId="2BC11C79" w14:textId="77777777" w:rsidR="000D3319" w:rsidRDefault="000D3319" w:rsidP="00E21E3E">
      <w:pPr>
        <w:pStyle w:val="BodyText"/>
        <w:numPr>
          <w:ilvl w:val="3"/>
          <w:numId w:val="43"/>
        </w:numPr>
      </w:pPr>
      <w:r w:rsidRPr="000173BE">
        <w:t>Local,</w:t>
      </w:r>
      <w:r w:rsidRPr="000173BE">
        <w:rPr>
          <w:spacing w:val="-6"/>
        </w:rPr>
        <w:t xml:space="preserve"> </w:t>
      </w:r>
      <w:r w:rsidRPr="000173BE">
        <w:t>regional,</w:t>
      </w:r>
      <w:r w:rsidRPr="000173BE">
        <w:rPr>
          <w:spacing w:val="-6"/>
        </w:rPr>
        <w:t xml:space="preserve"> </w:t>
      </w:r>
      <w:r w:rsidRPr="000173BE">
        <w:t>national,</w:t>
      </w:r>
      <w:r w:rsidRPr="000173BE">
        <w:rPr>
          <w:spacing w:val="-5"/>
        </w:rPr>
        <w:t xml:space="preserve"> </w:t>
      </w:r>
      <w:r w:rsidRPr="000173BE">
        <w:t>or</w:t>
      </w:r>
      <w:r w:rsidRPr="000173BE">
        <w:rPr>
          <w:spacing w:val="-7"/>
        </w:rPr>
        <w:t xml:space="preserve"> </w:t>
      </w:r>
      <w:r w:rsidRPr="000173BE">
        <w:t>international</w:t>
      </w:r>
      <w:r w:rsidRPr="000173BE">
        <w:rPr>
          <w:spacing w:val="-6"/>
        </w:rPr>
        <w:t xml:space="preserve"> </w:t>
      </w:r>
      <w:r w:rsidRPr="000173BE">
        <w:t>teaching,</w:t>
      </w:r>
      <w:r w:rsidRPr="000173BE">
        <w:rPr>
          <w:spacing w:val="-5"/>
        </w:rPr>
        <w:t xml:space="preserve"> </w:t>
      </w:r>
      <w:r w:rsidRPr="000173BE">
        <w:t>advising</w:t>
      </w:r>
      <w:r w:rsidRPr="000173BE">
        <w:rPr>
          <w:spacing w:val="-5"/>
        </w:rPr>
        <w:t xml:space="preserve"> </w:t>
      </w:r>
      <w:r w:rsidRPr="000173BE">
        <w:t>or</w:t>
      </w:r>
      <w:r w:rsidRPr="000173BE">
        <w:rPr>
          <w:spacing w:val="-7"/>
        </w:rPr>
        <w:t xml:space="preserve"> </w:t>
      </w:r>
      <w:r w:rsidRPr="000173BE">
        <w:t>mentoring</w:t>
      </w:r>
      <w:r w:rsidRPr="000173BE">
        <w:rPr>
          <w:spacing w:val="-4"/>
        </w:rPr>
        <w:t xml:space="preserve"> </w:t>
      </w:r>
      <w:r w:rsidRPr="000173BE">
        <w:t>awards</w:t>
      </w:r>
      <w:r>
        <w:rPr>
          <w:b/>
        </w:rPr>
        <w:t>,</w:t>
      </w:r>
      <w:r>
        <w:rPr>
          <w:b/>
          <w:spacing w:val="-5"/>
        </w:rPr>
        <w:t xml:space="preserve"> </w:t>
      </w:r>
      <w:r>
        <w:t>including information about their nature and significance (e.g., criteria, competitiveness, pool of applicants, number awarded) should be listed. These can be listed on the curriculum vitae, but if explanatory details are needed, they may be included in this</w:t>
      </w:r>
      <w:r>
        <w:rPr>
          <w:spacing w:val="-8"/>
        </w:rPr>
        <w:t xml:space="preserve"> </w:t>
      </w:r>
      <w:r>
        <w:t>section.</w:t>
      </w:r>
    </w:p>
    <w:p w14:paraId="2A6E05C8" w14:textId="77777777" w:rsidR="000D3319" w:rsidRDefault="000D3319" w:rsidP="00E21E3E">
      <w:pPr>
        <w:pStyle w:val="BodyText"/>
        <w:numPr>
          <w:ilvl w:val="3"/>
          <w:numId w:val="43"/>
        </w:numPr>
      </w:pPr>
      <w:r w:rsidRPr="000173BE">
        <w:t>Teaching</w:t>
      </w:r>
      <w:r w:rsidRPr="000173BE">
        <w:rPr>
          <w:spacing w:val="-4"/>
        </w:rPr>
        <w:t xml:space="preserve"> </w:t>
      </w:r>
      <w:r w:rsidRPr="000173BE">
        <w:t>or</w:t>
      </w:r>
      <w:r w:rsidRPr="000173BE">
        <w:rPr>
          <w:spacing w:val="-6"/>
        </w:rPr>
        <w:t xml:space="preserve"> </w:t>
      </w:r>
      <w:r w:rsidRPr="000173BE">
        <w:t>advising</w:t>
      </w:r>
      <w:r w:rsidRPr="000173BE">
        <w:rPr>
          <w:spacing w:val="-4"/>
        </w:rPr>
        <w:t xml:space="preserve"> </w:t>
      </w:r>
      <w:r w:rsidRPr="000173BE">
        <w:t>grants</w:t>
      </w:r>
      <w:r>
        <w:rPr>
          <w:b/>
          <w:spacing w:val="-5"/>
        </w:rPr>
        <w:t xml:space="preserve"> </w:t>
      </w:r>
      <w:r>
        <w:t>(including</w:t>
      </w:r>
      <w:r>
        <w:rPr>
          <w:spacing w:val="-5"/>
        </w:rPr>
        <w:t xml:space="preserve"> </w:t>
      </w:r>
      <w:r>
        <w:t>training</w:t>
      </w:r>
      <w:r>
        <w:rPr>
          <w:spacing w:val="-3"/>
        </w:rPr>
        <w:t xml:space="preserve"> </w:t>
      </w:r>
      <w:r>
        <w:t>grants)</w:t>
      </w:r>
      <w:r>
        <w:rPr>
          <w:spacing w:val="-4"/>
        </w:rPr>
        <w:t xml:space="preserve"> </w:t>
      </w:r>
      <w:r>
        <w:t>received</w:t>
      </w:r>
      <w:r>
        <w:rPr>
          <w:spacing w:val="-5"/>
        </w:rPr>
        <w:t xml:space="preserve"> </w:t>
      </w:r>
      <w:r>
        <w:t>and</w:t>
      </w:r>
      <w:r>
        <w:rPr>
          <w:spacing w:val="-5"/>
        </w:rPr>
        <w:t xml:space="preserve"> </w:t>
      </w:r>
      <w:r>
        <w:t>their</w:t>
      </w:r>
      <w:r>
        <w:rPr>
          <w:spacing w:val="-2"/>
        </w:rPr>
        <w:t xml:space="preserve"> </w:t>
      </w:r>
      <w:r>
        <w:t>outcomes</w:t>
      </w:r>
      <w:r>
        <w:rPr>
          <w:spacing w:val="-4"/>
        </w:rPr>
        <w:t xml:space="preserve"> </w:t>
      </w:r>
      <w:r>
        <w:t>should</w:t>
      </w:r>
      <w:r>
        <w:rPr>
          <w:spacing w:val="-3"/>
        </w:rPr>
        <w:t xml:space="preserve"> </w:t>
      </w:r>
      <w:r>
        <w:t>be included. These can be listed on the curriculum vitae with outcomes information included in the statement for this</w:t>
      </w:r>
      <w:r>
        <w:rPr>
          <w:spacing w:val="-2"/>
        </w:rPr>
        <w:t xml:space="preserve"> </w:t>
      </w:r>
      <w:r>
        <w:t>section.</w:t>
      </w:r>
    </w:p>
    <w:p w14:paraId="16079DB0" w14:textId="5E58639E" w:rsidR="000D3319" w:rsidRPr="004B5385" w:rsidRDefault="000D3319" w:rsidP="00E21E3E">
      <w:pPr>
        <w:pStyle w:val="BodyText"/>
        <w:numPr>
          <w:ilvl w:val="3"/>
          <w:numId w:val="43"/>
        </w:numPr>
      </w:pPr>
      <w:r w:rsidRPr="00062F4B">
        <w:t xml:space="preserve">Leadership roles in professional associations in organizing conferences, in presenting </w:t>
      </w:r>
      <w:r w:rsidRPr="00062F4B">
        <w:lastRenderedPageBreak/>
        <w:t>papers</w:t>
      </w:r>
      <w:r w:rsidRPr="00062F4B">
        <w:rPr>
          <w:spacing w:val="-4"/>
        </w:rPr>
        <w:t xml:space="preserve"> </w:t>
      </w:r>
      <w:r w:rsidRPr="00062F4B">
        <w:t>at</w:t>
      </w:r>
      <w:r w:rsidRPr="00062F4B">
        <w:rPr>
          <w:spacing w:val="-5"/>
        </w:rPr>
        <w:t xml:space="preserve"> </w:t>
      </w:r>
      <w:r w:rsidRPr="00062F4B">
        <w:t>conferences</w:t>
      </w:r>
      <w:r w:rsidRPr="00062F4B">
        <w:rPr>
          <w:spacing w:val="-6"/>
        </w:rPr>
        <w:t xml:space="preserve"> </w:t>
      </w:r>
      <w:r w:rsidRPr="00062F4B">
        <w:t>related</w:t>
      </w:r>
      <w:r w:rsidRPr="00062F4B">
        <w:rPr>
          <w:spacing w:val="-5"/>
        </w:rPr>
        <w:t xml:space="preserve"> </w:t>
      </w:r>
      <w:r w:rsidRPr="00062F4B">
        <w:t>to</w:t>
      </w:r>
      <w:r w:rsidRPr="00062F4B">
        <w:rPr>
          <w:spacing w:val="-5"/>
        </w:rPr>
        <w:t xml:space="preserve"> </w:t>
      </w:r>
      <w:r w:rsidRPr="00062F4B">
        <w:t>teaching,</w:t>
      </w:r>
      <w:r w:rsidRPr="00062F4B">
        <w:rPr>
          <w:spacing w:val="-4"/>
        </w:rPr>
        <w:t xml:space="preserve"> </w:t>
      </w:r>
      <w:r w:rsidRPr="00062F4B">
        <w:t>advising</w:t>
      </w:r>
      <w:r w:rsidRPr="00062F4B">
        <w:rPr>
          <w:spacing w:val="-4"/>
        </w:rPr>
        <w:t xml:space="preserve"> </w:t>
      </w:r>
      <w:r w:rsidRPr="00062F4B">
        <w:t>or</w:t>
      </w:r>
      <w:r w:rsidRPr="00062F4B">
        <w:rPr>
          <w:spacing w:val="-6"/>
        </w:rPr>
        <w:t xml:space="preserve"> </w:t>
      </w:r>
      <w:r w:rsidRPr="00062F4B">
        <w:t>mentoring,</w:t>
      </w:r>
      <w:r w:rsidRPr="00062F4B">
        <w:rPr>
          <w:spacing w:val="-4"/>
        </w:rPr>
        <w:t xml:space="preserve"> </w:t>
      </w:r>
      <w:r>
        <w:t>and</w:t>
      </w:r>
      <w:r>
        <w:rPr>
          <w:spacing w:val="-4"/>
        </w:rPr>
        <w:t xml:space="preserve"> </w:t>
      </w:r>
      <w:r>
        <w:t>in</w:t>
      </w:r>
      <w:r>
        <w:rPr>
          <w:spacing w:val="-4"/>
        </w:rPr>
        <w:t xml:space="preserve"> </w:t>
      </w:r>
      <w:r>
        <w:t>advancing</w:t>
      </w:r>
      <w:r>
        <w:rPr>
          <w:spacing w:val="-4"/>
        </w:rPr>
        <w:t xml:space="preserve"> </w:t>
      </w:r>
      <w:r>
        <w:t>other aspects of teaching should be</w:t>
      </w:r>
      <w:r>
        <w:rPr>
          <w:spacing w:val="-2"/>
        </w:rPr>
        <w:t xml:space="preserve"> </w:t>
      </w:r>
      <w:r>
        <w:t>included.</w:t>
      </w:r>
      <w:r w:rsidR="004B5385">
        <w:t xml:space="preserve">  </w:t>
      </w:r>
      <w:r w:rsidRPr="004B5385">
        <w:t>While these can be listed as professional service on the curriculum vitae, they may be included in the statement for this section if explanatory details are needed to support the candidate’s case.</w:t>
      </w:r>
    </w:p>
    <w:p w14:paraId="4719E50B" w14:textId="24F74F70" w:rsidR="000D3319" w:rsidRDefault="000D3319" w:rsidP="00E21E3E">
      <w:pPr>
        <w:pStyle w:val="BodyText"/>
        <w:numPr>
          <w:ilvl w:val="3"/>
          <w:numId w:val="43"/>
        </w:numPr>
      </w:pPr>
      <w:r w:rsidRPr="00062F4B">
        <w:t>Interdisciplinary</w:t>
      </w:r>
      <w:r w:rsidRPr="00062F4B">
        <w:rPr>
          <w:spacing w:val="-2"/>
        </w:rPr>
        <w:t xml:space="preserve"> </w:t>
      </w:r>
      <w:r w:rsidRPr="00062F4B">
        <w:t>work</w:t>
      </w:r>
      <w:r w:rsidR="004B5385">
        <w:t xml:space="preserve">:  </w:t>
      </w:r>
      <w:r>
        <w:t>Faculty</w:t>
      </w:r>
      <w:r>
        <w:rPr>
          <w:spacing w:val="-8"/>
        </w:rPr>
        <w:t xml:space="preserve"> </w:t>
      </w:r>
      <w:r>
        <w:t>engaged</w:t>
      </w:r>
      <w:r>
        <w:rPr>
          <w:spacing w:val="-3"/>
        </w:rPr>
        <w:t xml:space="preserve"> </w:t>
      </w:r>
      <w:r>
        <w:t>in</w:t>
      </w:r>
      <w:r>
        <w:rPr>
          <w:spacing w:val="-3"/>
        </w:rPr>
        <w:t xml:space="preserve"> </w:t>
      </w:r>
      <w:r>
        <w:t>interdisciplinary</w:t>
      </w:r>
      <w:r>
        <w:rPr>
          <w:spacing w:val="-8"/>
        </w:rPr>
        <w:t xml:space="preserve"> </w:t>
      </w:r>
      <w:r>
        <w:t>teaching</w:t>
      </w:r>
      <w:r>
        <w:rPr>
          <w:spacing w:val="-5"/>
        </w:rPr>
        <w:t xml:space="preserve"> </w:t>
      </w:r>
      <w:r>
        <w:t>are</w:t>
      </w:r>
      <w:r>
        <w:rPr>
          <w:spacing w:val="-5"/>
        </w:rPr>
        <w:t xml:space="preserve"> </w:t>
      </w:r>
      <w:r>
        <w:t>encouraged</w:t>
      </w:r>
      <w:r>
        <w:rPr>
          <w:spacing w:val="-5"/>
        </w:rPr>
        <w:t xml:space="preserve"> </w:t>
      </w:r>
      <w:r>
        <w:t>to</w:t>
      </w:r>
      <w:r>
        <w:rPr>
          <w:spacing w:val="-3"/>
        </w:rPr>
        <w:t xml:space="preserve"> </w:t>
      </w:r>
      <w:r>
        <w:t>describe</w:t>
      </w:r>
      <w:r>
        <w:rPr>
          <w:spacing w:val="-3"/>
        </w:rPr>
        <w:t xml:space="preserve"> </w:t>
      </w:r>
      <w:r>
        <w:t>the</w:t>
      </w:r>
      <w:r>
        <w:rPr>
          <w:spacing w:val="-5"/>
        </w:rPr>
        <w:t xml:space="preserve"> </w:t>
      </w:r>
      <w:r>
        <w:t>significance</w:t>
      </w:r>
      <w:r>
        <w:rPr>
          <w:spacing w:val="-5"/>
        </w:rPr>
        <w:t xml:space="preserve"> </w:t>
      </w:r>
      <w:r>
        <w:t>and impact of bringing multiple disciplinary approaches to their area of</w:t>
      </w:r>
      <w:r>
        <w:rPr>
          <w:spacing w:val="-13"/>
        </w:rPr>
        <w:t xml:space="preserve"> </w:t>
      </w:r>
      <w:r>
        <w:t>interest.</w:t>
      </w:r>
    </w:p>
    <w:p w14:paraId="1EC6AD58" w14:textId="26C37692" w:rsidR="000D3319" w:rsidRPr="004B5385" w:rsidRDefault="000D3319" w:rsidP="00E21E3E">
      <w:pPr>
        <w:pStyle w:val="BodyText"/>
        <w:numPr>
          <w:ilvl w:val="3"/>
          <w:numId w:val="43"/>
        </w:numPr>
        <w:tabs>
          <w:tab w:val="left" w:pos="2118"/>
          <w:tab w:val="left" w:pos="2119"/>
        </w:tabs>
        <w:ind w:right="1029"/>
      </w:pPr>
      <w:r w:rsidRPr="00062F4B">
        <w:t>Retention</w:t>
      </w:r>
      <w:r w:rsidR="004B5385">
        <w:t xml:space="preserve">:  </w:t>
      </w:r>
      <w:r w:rsidRPr="004B5385">
        <w:t>Since retention of students is of considerable importance to IUPUI, faculty members involved in retention efforts should include a description of these activities.</w:t>
      </w:r>
      <w:r w:rsidR="004B5385" w:rsidRPr="004B5385">
        <w:t xml:space="preserve">  </w:t>
      </w:r>
      <w:r w:rsidRPr="004B5385">
        <w:t>Include any evidence that indicates the impact these activities have had on increasing retention, either in their own classrooms or in a broader school/unit or campus setting.</w:t>
      </w:r>
    </w:p>
    <w:p w14:paraId="46F4B8EC" w14:textId="77777777" w:rsidR="000D3319" w:rsidRDefault="000D3319" w:rsidP="00110B59">
      <w:pPr>
        <w:pStyle w:val="Heading4"/>
      </w:pPr>
      <w:bookmarkStart w:id="89" w:name="_Toc66086940"/>
      <w:r w:rsidRPr="00110B59">
        <w:t>Librarians</w:t>
      </w:r>
      <w:r>
        <w:t>: Documenting</w:t>
      </w:r>
      <w:r>
        <w:rPr>
          <w:spacing w:val="-1"/>
        </w:rPr>
        <w:t xml:space="preserve"> </w:t>
      </w:r>
      <w:r>
        <w:t>Performance</w:t>
      </w:r>
      <w:bookmarkEnd w:id="89"/>
    </w:p>
    <w:p w14:paraId="3567192A" w14:textId="0B3CB06A" w:rsidR="000D3319" w:rsidRPr="000C3954" w:rsidRDefault="000D3319" w:rsidP="00110B59">
      <w:pPr>
        <w:pStyle w:val="BodyText"/>
        <w:ind w:left="2" w:right="440" w:hanging="2"/>
        <w:rPr>
          <w:color w:val="000000" w:themeColor="text1"/>
        </w:rPr>
      </w:pPr>
      <w:r>
        <w:t xml:space="preserve">The </w:t>
      </w:r>
      <w:hyperlink r:id="rId15">
        <w:r>
          <w:rPr>
            <w:i/>
            <w:color w:val="800000"/>
            <w:u w:val="single" w:color="800000"/>
          </w:rPr>
          <w:t>Indiana University Academic Policies</w:t>
        </w:r>
        <w:r>
          <w:rPr>
            <w:i/>
            <w:color w:val="800000"/>
          </w:rPr>
          <w:t xml:space="preserve"> </w:t>
        </w:r>
      </w:hyperlink>
      <w:r>
        <w:t xml:space="preserve">require that the primary area of excellence for every librarian be performance. This section consists of supporting documentation related to librarian performance. Any scholarship </w:t>
      </w:r>
      <w:r w:rsidRPr="000C3954">
        <w:rPr>
          <w:color w:val="000000" w:themeColor="text1"/>
        </w:rPr>
        <w:t>related to performance is considered librarian professional development.</w:t>
      </w:r>
    </w:p>
    <w:p w14:paraId="12F0AD84" w14:textId="4E421E9D" w:rsidR="00CE2E02" w:rsidRPr="000C3954" w:rsidRDefault="00CE2E02" w:rsidP="00CE2E02">
      <w:pPr>
        <w:pStyle w:val="Heading4"/>
        <w:rPr>
          <w:color w:val="000000" w:themeColor="text1"/>
        </w:rPr>
      </w:pPr>
      <w:bookmarkStart w:id="90" w:name="_Toc66086941"/>
      <w:r w:rsidRPr="000C3954">
        <w:rPr>
          <w:color w:val="000000" w:themeColor="text1"/>
        </w:rPr>
        <w:t>Dossier folder checklist</w:t>
      </w:r>
      <w:r w:rsidR="00FE676E" w:rsidRPr="000C3954">
        <w:rPr>
          <w:color w:val="000000" w:themeColor="text1"/>
        </w:rPr>
        <w:t>-Librarians</w:t>
      </w:r>
      <w:r w:rsidRPr="000C3954">
        <w:rPr>
          <w:color w:val="000000" w:themeColor="text1"/>
        </w:rPr>
        <w:t>:</w:t>
      </w:r>
      <w:bookmarkEnd w:id="90"/>
    </w:p>
    <w:p w14:paraId="363D673D" w14:textId="3B71E7EE" w:rsidR="00CE2E02" w:rsidRPr="000C3954" w:rsidRDefault="00CE2E02" w:rsidP="00CE2E02">
      <w:pPr>
        <w:pStyle w:val="BodyText"/>
        <w:rPr>
          <w:color w:val="000000" w:themeColor="text1"/>
        </w:rPr>
      </w:pPr>
      <w:r w:rsidRPr="000C3954">
        <w:rPr>
          <w:color w:val="000000" w:themeColor="text1"/>
        </w:rPr>
        <w:t xml:space="preserve">The following folders appear in the IUPUI </w:t>
      </w:r>
      <w:proofErr w:type="spellStart"/>
      <w:r w:rsidRPr="000C3954">
        <w:rPr>
          <w:color w:val="000000" w:themeColor="text1"/>
        </w:rPr>
        <w:t>edossier</w:t>
      </w:r>
      <w:proofErr w:type="spellEnd"/>
      <w:r w:rsidRPr="000C3954">
        <w:rPr>
          <w:color w:val="000000" w:themeColor="text1"/>
        </w:rPr>
        <w:t xml:space="preserve">.  </w:t>
      </w:r>
    </w:p>
    <w:p w14:paraId="3248811D" w14:textId="77777777" w:rsidR="00CE2E02" w:rsidRDefault="00CE2E02" w:rsidP="00110B59">
      <w:pPr>
        <w:pStyle w:val="BodyText"/>
        <w:ind w:left="2" w:right="440" w:hanging="2"/>
      </w:pPr>
    </w:p>
    <w:p w14:paraId="4F3D3B85" w14:textId="3325854B" w:rsidR="000D3319" w:rsidRDefault="00110B59" w:rsidP="000D3319">
      <w:pPr>
        <w:pStyle w:val="BodyText"/>
        <w:spacing w:before="4"/>
        <w:rPr>
          <w:sz w:val="18"/>
        </w:rPr>
      </w:pPr>
      <w:r>
        <w:rPr>
          <w:noProof/>
          <w:sz w:val="18"/>
          <w:lang w:bidi="ar-SA"/>
        </w:rPr>
        <w:drawing>
          <wp:inline distT="0" distB="0" distL="0" distR="0" wp14:anchorId="41775727" wp14:editId="04B28AAD">
            <wp:extent cx="2410161" cy="1019317"/>
            <wp:effectExtent l="0" t="0" r="9525"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410161" cy="1019317"/>
                    </a:xfrm>
                    <a:prstGeom prst="rect">
                      <a:avLst/>
                    </a:prstGeom>
                  </pic:spPr>
                </pic:pic>
              </a:graphicData>
            </a:graphic>
          </wp:inline>
        </w:drawing>
      </w:r>
    </w:p>
    <w:p w14:paraId="2F2EEE6D" w14:textId="5B74A0C6" w:rsidR="00110B59" w:rsidRPr="000C3954" w:rsidRDefault="00110B59" w:rsidP="00E21E3E">
      <w:pPr>
        <w:pStyle w:val="BodyText"/>
        <w:numPr>
          <w:ilvl w:val="0"/>
          <w:numId w:val="42"/>
        </w:numPr>
        <w:rPr>
          <w:color w:val="000000" w:themeColor="text1"/>
        </w:rPr>
      </w:pPr>
      <w:r w:rsidRPr="000C3954">
        <w:rPr>
          <w:color w:val="000000" w:themeColor="text1"/>
        </w:rPr>
        <w:t xml:space="preserve">Statement on Performance </w:t>
      </w:r>
    </w:p>
    <w:p w14:paraId="367DA0B8" w14:textId="45182565" w:rsidR="00110B59" w:rsidRPr="000C3954" w:rsidRDefault="00110B59" w:rsidP="00E21E3E">
      <w:pPr>
        <w:pStyle w:val="BodyText"/>
        <w:numPr>
          <w:ilvl w:val="0"/>
          <w:numId w:val="42"/>
        </w:numPr>
        <w:rPr>
          <w:color w:val="000000" w:themeColor="text1"/>
        </w:rPr>
      </w:pPr>
      <w:r w:rsidRPr="000C3954">
        <w:rPr>
          <w:color w:val="000000" w:themeColor="text1"/>
        </w:rPr>
        <w:t>Position Description(s)</w:t>
      </w:r>
    </w:p>
    <w:p w14:paraId="733AEAE8" w14:textId="731DFDAE" w:rsidR="00110B59" w:rsidRPr="000C3954" w:rsidRDefault="00110B59" w:rsidP="00E21E3E">
      <w:pPr>
        <w:pStyle w:val="BodyText"/>
        <w:numPr>
          <w:ilvl w:val="0"/>
          <w:numId w:val="42"/>
        </w:numPr>
        <w:rPr>
          <w:color w:val="000000" w:themeColor="text1"/>
        </w:rPr>
      </w:pPr>
      <w:r w:rsidRPr="000C3954">
        <w:rPr>
          <w:color w:val="000000" w:themeColor="text1"/>
        </w:rPr>
        <w:t>Evidence of Quality and Impact of Performance</w:t>
      </w:r>
    </w:p>
    <w:p w14:paraId="7D5B207D" w14:textId="7FE0A7E7" w:rsidR="00110B59" w:rsidRPr="000C3954" w:rsidRDefault="00110B59" w:rsidP="00E21E3E">
      <w:pPr>
        <w:pStyle w:val="BodyText"/>
        <w:numPr>
          <w:ilvl w:val="0"/>
          <w:numId w:val="42"/>
        </w:numPr>
        <w:rPr>
          <w:color w:val="000000" w:themeColor="text1"/>
        </w:rPr>
      </w:pPr>
      <w:r w:rsidRPr="000C3954">
        <w:rPr>
          <w:color w:val="000000" w:themeColor="text1"/>
        </w:rPr>
        <w:t>Performance – Grants, Awards, Honors, Fellowships</w:t>
      </w:r>
    </w:p>
    <w:p w14:paraId="689639C2" w14:textId="31B97C11" w:rsidR="00110B59" w:rsidRPr="000C3954" w:rsidRDefault="00110B59" w:rsidP="00E21E3E">
      <w:pPr>
        <w:pStyle w:val="BodyText"/>
        <w:numPr>
          <w:ilvl w:val="0"/>
          <w:numId w:val="42"/>
        </w:numPr>
        <w:rPr>
          <w:color w:val="000000" w:themeColor="text1"/>
        </w:rPr>
      </w:pPr>
      <w:r w:rsidRPr="000C3954">
        <w:rPr>
          <w:color w:val="000000" w:themeColor="text1"/>
        </w:rPr>
        <w:t>Appendix - Performance</w:t>
      </w:r>
    </w:p>
    <w:p w14:paraId="56115EB3" w14:textId="77777777" w:rsidR="00110B59" w:rsidRDefault="00110B59" w:rsidP="000D3319">
      <w:pPr>
        <w:pStyle w:val="BodyText"/>
        <w:spacing w:before="4"/>
        <w:rPr>
          <w:sz w:val="18"/>
        </w:rPr>
      </w:pPr>
    </w:p>
    <w:p w14:paraId="7B21404B" w14:textId="77777777" w:rsidR="000D3319" w:rsidRDefault="000D3319" w:rsidP="009D5653">
      <w:pPr>
        <w:pStyle w:val="BodyText"/>
      </w:pPr>
      <w:r>
        <w:t xml:space="preserve">Candidates should </w:t>
      </w:r>
      <w:r w:rsidRPr="009D5653">
        <w:t>provide</w:t>
      </w:r>
      <w:r>
        <w:t xml:space="preserve"> the following evidence to document librarian performance in the dossier:</w:t>
      </w:r>
    </w:p>
    <w:p w14:paraId="45AC7B6D" w14:textId="77777777" w:rsidR="000D3319" w:rsidRDefault="000D3319" w:rsidP="00E21E3E">
      <w:pPr>
        <w:pStyle w:val="BodyText"/>
        <w:numPr>
          <w:ilvl w:val="0"/>
          <w:numId w:val="44"/>
        </w:numPr>
      </w:pPr>
      <w:r w:rsidRPr="006C2AD8">
        <w:t>A Statement on Performance describing performance activities and their impact is expected</w:t>
      </w:r>
      <w:r>
        <w:rPr>
          <w:b/>
        </w:rPr>
        <w:t xml:space="preserve">. </w:t>
      </w:r>
      <w:r>
        <w:t xml:space="preserve">The </w:t>
      </w:r>
      <w:r>
        <w:lastRenderedPageBreak/>
        <w:t>statement should be a narrative that is a maximum of two (2) single-spaced pages analyzing</w:t>
      </w:r>
      <w:r>
        <w:rPr>
          <w:spacing w:val="-4"/>
        </w:rPr>
        <w:t xml:space="preserve"> </w:t>
      </w:r>
      <w:r>
        <w:t>the</w:t>
      </w:r>
      <w:r>
        <w:rPr>
          <w:spacing w:val="-2"/>
        </w:rPr>
        <w:t xml:space="preserve"> </w:t>
      </w:r>
      <w:r>
        <w:t>librarian</w:t>
      </w:r>
      <w:r>
        <w:rPr>
          <w:spacing w:val="-4"/>
        </w:rPr>
        <w:t xml:space="preserve"> </w:t>
      </w:r>
      <w:r>
        <w:t>performance</w:t>
      </w:r>
      <w:r>
        <w:rPr>
          <w:spacing w:val="-4"/>
        </w:rPr>
        <w:t xml:space="preserve"> </w:t>
      </w:r>
      <w:r>
        <w:t>area.</w:t>
      </w:r>
      <w:r>
        <w:rPr>
          <w:spacing w:val="-9"/>
        </w:rPr>
        <w:t xml:space="preserve"> </w:t>
      </w:r>
      <w:r>
        <w:t>When</w:t>
      </w:r>
      <w:r>
        <w:rPr>
          <w:spacing w:val="-4"/>
        </w:rPr>
        <w:t xml:space="preserve"> </w:t>
      </w:r>
      <w:r>
        <w:t>performance</w:t>
      </w:r>
      <w:r>
        <w:rPr>
          <w:spacing w:val="-4"/>
        </w:rPr>
        <w:t xml:space="preserve"> </w:t>
      </w:r>
      <w:r>
        <w:t>is</w:t>
      </w:r>
      <w:r>
        <w:rPr>
          <w:spacing w:val="-3"/>
        </w:rPr>
        <w:t xml:space="preserve"> </w:t>
      </w:r>
      <w:r>
        <w:t>highly</w:t>
      </w:r>
      <w:r>
        <w:rPr>
          <w:spacing w:val="-7"/>
        </w:rPr>
        <w:t xml:space="preserve"> </w:t>
      </w:r>
      <w:r>
        <w:t>repetitive,</w:t>
      </w:r>
      <w:r>
        <w:rPr>
          <w:spacing w:val="-2"/>
        </w:rPr>
        <w:t xml:space="preserve"> </w:t>
      </w:r>
      <w:r>
        <w:t>as</w:t>
      </w:r>
      <w:r>
        <w:rPr>
          <w:spacing w:val="-3"/>
        </w:rPr>
        <w:t xml:space="preserve"> </w:t>
      </w:r>
      <w:r>
        <w:t>is</w:t>
      </w:r>
      <w:r>
        <w:rPr>
          <w:spacing w:val="-3"/>
        </w:rPr>
        <w:t xml:space="preserve"> </w:t>
      </w:r>
      <w:r>
        <w:t>often</w:t>
      </w:r>
      <w:r>
        <w:rPr>
          <w:spacing w:val="-4"/>
        </w:rPr>
        <w:t xml:space="preserve"> </w:t>
      </w:r>
      <w:r>
        <w:t>the case for librarians, candidates should comment on the cumulative impact of the repeated activities.</w:t>
      </w:r>
    </w:p>
    <w:p w14:paraId="0507D9F2" w14:textId="77777777" w:rsidR="000D3319" w:rsidRPr="00110B59" w:rsidRDefault="000D3319" w:rsidP="00E21E3E">
      <w:pPr>
        <w:pStyle w:val="BodyText"/>
        <w:numPr>
          <w:ilvl w:val="0"/>
          <w:numId w:val="44"/>
        </w:numPr>
      </w:pPr>
      <w:r w:rsidRPr="00110B59">
        <w:t>Position description(s) detailing performance</w:t>
      </w:r>
      <w:r w:rsidRPr="00110B59">
        <w:rPr>
          <w:spacing w:val="-2"/>
        </w:rPr>
        <w:t xml:space="preserve"> </w:t>
      </w:r>
      <w:r w:rsidRPr="00110B59">
        <w:t>responsibilities.</w:t>
      </w:r>
    </w:p>
    <w:p w14:paraId="1940C81F" w14:textId="77777777" w:rsidR="000D3319" w:rsidRDefault="000D3319" w:rsidP="00E21E3E">
      <w:pPr>
        <w:pStyle w:val="BodyText"/>
        <w:numPr>
          <w:ilvl w:val="0"/>
          <w:numId w:val="44"/>
        </w:numPr>
      </w:pPr>
      <w:r w:rsidRPr="006C2AD8">
        <w:t>Evidence of quality or impact by patrons, faculty or other recipients of librarian performance</w:t>
      </w:r>
      <w:r>
        <w:rPr>
          <w:b/>
        </w:rPr>
        <w:t xml:space="preserve">. </w:t>
      </w:r>
      <w:r>
        <w:t>It is difficult for external peers to observe actual performance, and thus, these activities should be sufficiently descriptive to be useful to external</w:t>
      </w:r>
      <w:r>
        <w:rPr>
          <w:spacing w:val="-13"/>
        </w:rPr>
        <w:t xml:space="preserve"> </w:t>
      </w:r>
      <w:r>
        <w:t>peers.</w:t>
      </w:r>
    </w:p>
    <w:p w14:paraId="654A115F" w14:textId="77777777" w:rsidR="000D3319" w:rsidRPr="006C2AD8" w:rsidRDefault="000D3319" w:rsidP="00E21E3E">
      <w:pPr>
        <w:pStyle w:val="BodyText"/>
        <w:numPr>
          <w:ilvl w:val="0"/>
          <w:numId w:val="44"/>
        </w:numPr>
      </w:pPr>
      <w:r w:rsidRPr="006C2AD8">
        <w:t>Other</w:t>
      </w:r>
      <w:r w:rsidRPr="006C2AD8">
        <w:rPr>
          <w:spacing w:val="-5"/>
        </w:rPr>
        <w:t xml:space="preserve"> </w:t>
      </w:r>
      <w:r w:rsidRPr="006C2AD8">
        <w:t>documentation</w:t>
      </w:r>
      <w:r w:rsidRPr="006C2AD8">
        <w:rPr>
          <w:spacing w:val="-4"/>
        </w:rPr>
        <w:t xml:space="preserve"> </w:t>
      </w:r>
      <w:r w:rsidRPr="006C2AD8">
        <w:t>addressing</w:t>
      </w:r>
      <w:r w:rsidRPr="006C2AD8">
        <w:rPr>
          <w:spacing w:val="-4"/>
        </w:rPr>
        <w:t xml:space="preserve"> </w:t>
      </w:r>
      <w:r w:rsidRPr="006C2AD8">
        <w:t>the</w:t>
      </w:r>
      <w:r w:rsidRPr="006C2AD8">
        <w:rPr>
          <w:spacing w:val="-4"/>
        </w:rPr>
        <w:t xml:space="preserve"> </w:t>
      </w:r>
      <w:r w:rsidRPr="006C2AD8">
        <w:t>quality</w:t>
      </w:r>
      <w:r w:rsidRPr="006C2AD8">
        <w:rPr>
          <w:spacing w:val="-7"/>
        </w:rPr>
        <w:t xml:space="preserve"> </w:t>
      </w:r>
      <w:r w:rsidRPr="006C2AD8">
        <w:t>of</w:t>
      </w:r>
      <w:r w:rsidRPr="006C2AD8">
        <w:rPr>
          <w:spacing w:val="-4"/>
        </w:rPr>
        <w:t xml:space="preserve"> </w:t>
      </w:r>
      <w:r w:rsidRPr="006C2AD8">
        <w:t>performance</w:t>
      </w:r>
      <w:r w:rsidRPr="006C2AD8">
        <w:rPr>
          <w:spacing w:val="-3"/>
        </w:rPr>
        <w:t xml:space="preserve"> </w:t>
      </w:r>
      <w:r w:rsidRPr="006C2AD8">
        <w:t>can</w:t>
      </w:r>
      <w:r w:rsidRPr="006C2AD8">
        <w:rPr>
          <w:spacing w:val="-4"/>
        </w:rPr>
        <w:t xml:space="preserve"> </w:t>
      </w:r>
      <w:r w:rsidRPr="006C2AD8">
        <w:t>be</w:t>
      </w:r>
      <w:r w:rsidRPr="006C2AD8">
        <w:rPr>
          <w:spacing w:val="-4"/>
        </w:rPr>
        <w:t xml:space="preserve"> </w:t>
      </w:r>
      <w:r w:rsidRPr="006C2AD8">
        <w:t>included,</w:t>
      </w:r>
      <w:r w:rsidRPr="006C2AD8">
        <w:rPr>
          <w:spacing w:val="-4"/>
        </w:rPr>
        <w:t xml:space="preserve"> </w:t>
      </w:r>
      <w:r w:rsidRPr="006C2AD8">
        <w:t>and</w:t>
      </w:r>
      <w:r w:rsidRPr="006C2AD8">
        <w:rPr>
          <w:spacing w:val="-4"/>
        </w:rPr>
        <w:t xml:space="preserve"> </w:t>
      </w:r>
      <w:r w:rsidRPr="006C2AD8">
        <w:t>might contain:</w:t>
      </w:r>
    </w:p>
    <w:p w14:paraId="6589479F" w14:textId="77777777" w:rsidR="000D3319" w:rsidRPr="00110B59" w:rsidRDefault="000D3319" w:rsidP="00E21E3E">
      <w:pPr>
        <w:pStyle w:val="BodyText"/>
        <w:numPr>
          <w:ilvl w:val="2"/>
          <w:numId w:val="44"/>
        </w:numPr>
      </w:pPr>
      <w:r w:rsidRPr="00110B59">
        <w:t>Table or charts that summarize major performance</w:t>
      </w:r>
      <w:r w:rsidRPr="00110B59">
        <w:rPr>
          <w:spacing w:val="-8"/>
        </w:rPr>
        <w:t xml:space="preserve"> </w:t>
      </w:r>
      <w:r w:rsidRPr="00110B59">
        <w:t>projects/products.</w:t>
      </w:r>
    </w:p>
    <w:p w14:paraId="5E8D7DFE" w14:textId="77777777" w:rsidR="000D3319" w:rsidRPr="00110B59" w:rsidRDefault="000D3319" w:rsidP="00E21E3E">
      <w:pPr>
        <w:pStyle w:val="BodyText"/>
        <w:numPr>
          <w:ilvl w:val="2"/>
          <w:numId w:val="44"/>
        </w:numPr>
      </w:pPr>
      <w:r w:rsidRPr="00110B59">
        <w:t>Statistical summaries over</w:t>
      </w:r>
      <w:r w:rsidRPr="00110B59">
        <w:rPr>
          <w:spacing w:val="-3"/>
        </w:rPr>
        <w:t xml:space="preserve"> </w:t>
      </w:r>
      <w:r w:rsidRPr="00110B59">
        <w:t>time.</w:t>
      </w:r>
    </w:p>
    <w:p w14:paraId="7527744E" w14:textId="2FB4F31D" w:rsidR="000D3319" w:rsidRPr="00110B59" w:rsidRDefault="000D3319" w:rsidP="00E21E3E">
      <w:pPr>
        <w:pStyle w:val="BodyText"/>
        <w:numPr>
          <w:ilvl w:val="2"/>
          <w:numId w:val="44"/>
        </w:numPr>
      </w:pPr>
      <w:r w:rsidRPr="00110B59">
        <w:t>Other documentation addressing the quality of performance, as described in the “</w:t>
      </w:r>
      <w:hyperlink r:id="rId17">
        <w:r w:rsidRPr="00110B59">
          <w:rPr>
            <w:color w:val="800000"/>
            <w:u w:val="single" w:color="800000"/>
          </w:rPr>
          <w:t>Suggested</w:t>
        </w:r>
      </w:hyperlink>
      <w:hyperlink r:id="rId18">
        <w:r w:rsidRPr="00110B59">
          <w:rPr>
            <w:color w:val="800000"/>
            <w:u w:val="single" w:color="800000"/>
          </w:rPr>
          <w:t xml:space="preserve"> Standards for Evaluating Librarian Performance</w:t>
        </w:r>
      </w:hyperlink>
      <w:r w:rsidR="0098580E">
        <w:t xml:space="preserve"> </w:t>
      </w:r>
      <w:r w:rsidR="0098580E" w:rsidRPr="0098580E">
        <w:rPr>
          <w:color w:val="365F91" w:themeColor="accent1" w:themeShade="BF"/>
        </w:rPr>
        <w:t>[link needs updating]</w:t>
      </w:r>
      <w:r w:rsidRPr="00110B59">
        <w:t xml:space="preserve"> should be</w:t>
      </w:r>
      <w:r w:rsidRPr="00110B59">
        <w:rPr>
          <w:spacing w:val="-8"/>
        </w:rPr>
        <w:t xml:space="preserve"> </w:t>
      </w:r>
      <w:r w:rsidRPr="00110B59">
        <w:t>included.</w:t>
      </w:r>
    </w:p>
    <w:p w14:paraId="264F0911" w14:textId="77777777" w:rsidR="006C2AD8" w:rsidRDefault="006C2AD8" w:rsidP="006C2AD8">
      <w:pPr>
        <w:pStyle w:val="ListParagraph"/>
        <w:tabs>
          <w:tab w:val="left" w:pos="2119"/>
          <w:tab w:val="left" w:pos="2120"/>
        </w:tabs>
        <w:ind w:left="2120" w:right="479" w:firstLine="0"/>
        <w:rPr>
          <w:sz w:val="20"/>
        </w:rPr>
      </w:pPr>
    </w:p>
    <w:p w14:paraId="4DFB5CD3" w14:textId="15514724" w:rsidR="00B00172" w:rsidRPr="00FE7B41" w:rsidRDefault="004D336D" w:rsidP="00FE7B41">
      <w:pPr>
        <w:pStyle w:val="Heading3"/>
      </w:pPr>
      <w:bookmarkStart w:id="91" w:name="_Toc66086942"/>
      <w:r>
        <w:t xml:space="preserve">Main section:  </w:t>
      </w:r>
      <w:r w:rsidR="00B00172" w:rsidRPr="00FE7B41">
        <w:t>Professional and University Service</w:t>
      </w:r>
      <w:r w:rsidR="00456F0E">
        <w:rPr>
          <w:rStyle w:val="FootnoteReference"/>
        </w:rPr>
        <w:footnoteReference w:id="10"/>
      </w:r>
      <w:r w:rsidR="00B00172" w:rsidRPr="00FE7B41">
        <w:t xml:space="preserve"> (For Librarians: Service)</w:t>
      </w:r>
      <w:bookmarkEnd w:id="91"/>
    </w:p>
    <w:p w14:paraId="012E010F" w14:textId="77777777" w:rsidR="006C2AD8" w:rsidRPr="00FE7B41" w:rsidRDefault="006C2AD8" w:rsidP="006C2AD8">
      <w:pPr>
        <w:pStyle w:val="Heading4"/>
      </w:pPr>
      <w:bookmarkStart w:id="92" w:name="_Toc66086943"/>
      <w:r>
        <w:t>General notes</w:t>
      </w:r>
      <w:bookmarkEnd w:id="92"/>
    </w:p>
    <w:p w14:paraId="5DBF46F5" w14:textId="656B2530" w:rsidR="004D336D" w:rsidRPr="000C3954" w:rsidRDefault="004D336D" w:rsidP="00E21E3E">
      <w:pPr>
        <w:pStyle w:val="BodyText"/>
        <w:numPr>
          <w:ilvl w:val="0"/>
          <w:numId w:val="41"/>
        </w:numPr>
        <w:rPr>
          <w:color w:val="000000" w:themeColor="text1"/>
        </w:rPr>
      </w:pPr>
      <w:r w:rsidRPr="000C3954">
        <w:rPr>
          <w:color w:val="000000" w:themeColor="text1"/>
        </w:rPr>
        <w:t xml:space="preserve">Research faculty use this section as applicable to their responsibilities.  </w:t>
      </w:r>
    </w:p>
    <w:p w14:paraId="0E12182C" w14:textId="3B3335AD" w:rsidR="004D336D" w:rsidRPr="000C3954" w:rsidRDefault="004D336D" w:rsidP="00E21E3E">
      <w:pPr>
        <w:pStyle w:val="BodyText"/>
        <w:numPr>
          <w:ilvl w:val="0"/>
          <w:numId w:val="41"/>
        </w:numPr>
        <w:rPr>
          <w:color w:val="000000" w:themeColor="text1"/>
        </w:rPr>
      </w:pPr>
      <w:r w:rsidRPr="000C3954">
        <w:rPr>
          <w:color w:val="000000" w:themeColor="text1"/>
        </w:rPr>
        <w:t>All tenure-track, lecturer, and clinical faculty use this section.</w:t>
      </w:r>
    </w:p>
    <w:p w14:paraId="369EFE8C" w14:textId="7236DB2C" w:rsidR="004D336D" w:rsidRPr="000C3954" w:rsidRDefault="004D336D" w:rsidP="00E21E3E">
      <w:pPr>
        <w:pStyle w:val="BodyText"/>
        <w:numPr>
          <w:ilvl w:val="0"/>
          <w:numId w:val="41"/>
        </w:numPr>
        <w:rPr>
          <w:color w:val="000000" w:themeColor="text1"/>
        </w:rPr>
      </w:pPr>
      <w:r w:rsidRPr="000C3954">
        <w:rPr>
          <w:color w:val="000000" w:themeColor="text1"/>
        </w:rPr>
        <w:t>Clinical faculty and tenure track faculty may have service as an area of excellence.</w:t>
      </w:r>
    </w:p>
    <w:p w14:paraId="1F3AEB84" w14:textId="01F83BF2" w:rsidR="004D336D" w:rsidRPr="000C3954" w:rsidRDefault="004D336D" w:rsidP="00E21E3E">
      <w:pPr>
        <w:pStyle w:val="BodyText"/>
        <w:numPr>
          <w:ilvl w:val="0"/>
          <w:numId w:val="41"/>
        </w:numPr>
        <w:rPr>
          <w:color w:val="000000" w:themeColor="text1"/>
        </w:rPr>
      </w:pPr>
      <w:r w:rsidRPr="000C3954">
        <w:rPr>
          <w:color w:val="000000" w:themeColor="text1"/>
        </w:rPr>
        <w:t>Librarians use the similar Service section.</w:t>
      </w:r>
    </w:p>
    <w:p w14:paraId="5CEB4595" w14:textId="2D58B128" w:rsidR="006C2AD8" w:rsidRDefault="006C2AD8" w:rsidP="004D336D">
      <w:pPr>
        <w:pStyle w:val="BodyText"/>
      </w:pPr>
      <w:r w:rsidRPr="004D336D">
        <w:t>Documents in this section count toward the 50-page limit on the</w:t>
      </w:r>
      <w:r w:rsidRPr="004D336D">
        <w:rPr>
          <w:spacing w:val="-8"/>
        </w:rPr>
        <w:t xml:space="preserve"> </w:t>
      </w:r>
      <w:r w:rsidRPr="004D336D">
        <w:t>dossier.</w:t>
      </w:r>
      <w:r w:rsidR="004D336D" w:rsidRPr="004D336D">
        <w:rPr>
          <w:rFonts w:ascii="Arial" w:hAnsi="Arial"/>
          <w:sz w:val="20"/>
          <w:szCs w:val="22"/>
        </w:rPr>
        <w:t xml:space="preserve"> </w:t>
      </w:r>
      <w:r w:rsidR="004D336D" w:rsidRPr="004D336D">
        <w:t>Candidates can format this as one pdf with a table of contents, or, put information into separate dossier folders; do not replicate sections of the CV or of the candidate statement</w:t>
      </w:r>
      <w:r w:rsidR="004D336D">
        <w:t>.</w:t>
      </w:r>
    </w:p>
    <w:p w14:paraId="7337E13D" w14:textId="202A7EA4" w:rsidR="00EE4E73" w:rsidRDefault="00EE4E73" w:rsidP="00EE4E73">
      <w:pPr>
        <w:pStyle w:val="Heading4"/>
      </w:pPr>
      <w:bookmarkStart w:id="93" w:name="_Toc66086944"/>
      <w:r>
        <w:t>Definitions</w:t>
      </w:r>
      <w:bookmarkEnd w:id="93"/>
    </w:p>
    <w:p w14:paraId="3B35CA42" w14:textId="22CB7AEF" w:rsidR="004D336D" w:rsidRPr="000C3954" w:rsidRDefault="004D336D" w:rsidP="004D336D">
      <w:pPr>
        <w:pStyle w:val="BodyText"/>
        <w:rPr>
          <w:color w:val="000000" w:themeColor="text1"/>
        </w:rPr>
      </w:pPr>
      <w:r w:rsidRPr="000C3954">
        <w:rPr>
          <w:color w:val="000000" w:themeColor="text1"/>
        </w:rPr>
        <w:t xml:space="preserve">Service as an area of excellence is distinctly different from satisfactory service to unit, university and profession.  </w:t>
      </w:r>
    </w:p>
    <w:p w14:paraId="72C85C55" w14:textId="77777777" w:rsidR="00EE4E73" w:rsidRPr="000C3954" w:rsidRDefault="00EE4E73" w:rsidP="00EE4E73">
      <w:pPr>
        <w:pStyle w:val="BodyText"/>
        <w:rPr>
          <w:color w:val="000000" w:themeColor="text1"/>
          <w:sz w:val="20"/>
        </w:rPr>
      </w:pPr>
      <w:r w:rsidRPr="000C3954">
        <w:rPr>
          <w:color w:val="000000" w:themeColor="text1"/>
        </w:rPr>
        <w:t>For tenure-track faculty whose area of excellence is research or teaching, satisfactory service is required, for both university and profession or discipline; it may or may not involve the public.  For clinical faculty whose area of excellence is teaching, or lecturer-rank faculty, satisfactory service is required, and may take the form of campus and university service; it may or may not involve the public or the profession/ discipline.</w:t>
      </w:r>
    </w:p>
    <w:p w14:paraId="293DE32F" w14:textId="77777777" w:rsidR="004D336D" w:rsidRDefault="004D336D" w:rsidP="004D336D">
      <w:pPr>
        <w:pStyle w:val="BodyText"/>
      </w:pPr>
      <w:r>
        <w:t>Professional service is normally provided to three specific</w:t>
      </w:r>
      <w:r>
        <w:rPr>
          <w:spacing w:val="-8"/>
        </w:rPr>
        <w:t xml:space="preserve"> </w:t>
      </w:r>
      <w:r>
        <w:t>groups:</w:t>
      </w:r>
    </w:p>
    <w:p w14:paraId="46413C4B" w14:textId="77777777" w:rsidR="004D336D" w:rsidRDefault="004D336D" w:rsidP="00E21E3E">
      <w:pPr>
        <w:pStyle w:val="BodyText"/>
        <w:numPr>
          <w:ilvl w:val="0"/>
          <w:numId w:val="46"/>
        </w:numPr>
      </w:pPr>
      <w:r>
        <w:lastRenderedPageBreak/>
        <w:t>the</w:t>
      </w:r>
      <w:r>
        <w:rPr>
          <w:spacing w:val="-6"/>
        </w:rPr>
        <w:t xml:space="preserve"> </w:t>
      </w:r>
      <w:r>
        <w:t>public</w:t>
      </w:r>
      <w:r>
        <w:rPr>
          <w:spacing w:val="-5"/>
        </w:rPr>
        <w:t xml:space="preserve"> </w:t>
      </w:r>
      <w:r>
        <w:t>(e.g.,</w:t>
      </w:r>
      <w:r>
        <w:rPr>
          <w:spacing w:val="-4"/>
        </w:rPr>
        <w:t xml:space="preserve"> </w:t>
      </w:r>
      <w:r>
        <w:t>various</w:t>
      </w:r>
      <w:r>
        <w:rPr>
          <w:spacing w:val="-4"/>
        </w:rPr>
        <w:t xml:space="preserve"> </w:t>
      </w:r>
      <w:r>
        <w:t>local,</w:t>
      </w:r>
      <w:r>
        <w:rPr>
          <w:spacing w:val="-4"/>
        </w:rPr>
        <w:t xml:space="preserve"> </w:t>
      </w:r>
      <w:r>
        <w:t>national,</w:t>
      </w:r>
      <w:r>
        <w:rPr>
          <w:spacing w:val="-4"/>
        </w:rPr>
        <w:t xml:space="preserve"> </w:t>
      </w:r>
      <w:r>
        <w:t>and</w:t>
      </w:r>
      <w:r>
        <w:rPr>
          <w:spacing w:val="-4"/>
        </w:rPr>
        <w:t xml:space="preserve"> </w:t>
      </w:r>
      <w:r>
        <w:t>international</w:t>
      </w:r>
      <w:r>
        <w:rPr>
          <w:spacing w:val="-7"/>
        </w:rPr>
        <w:t xml:space="preserve"> </w:t>
      </w:r>
      <w:r>
        <w:t>communities;</w:t>
      </w:r>
      <w:r>
        <w:rPr>
          <w:spacing w:val="-6"/>
        </w:rPr>
        <w:t xml:space="preserve"> </w:t>
      </w:r>
      <w:r>
        <w:t>clients;</w:t>
      </w:r>
      <w:r>
        <w:rPr>
          <w:spacing w:val="-6"/>
        </w:rPr>
        <w:t xml:space="preserve"> </w:t>
      </w:r>
      <w:r>
        <w:t>and/or patients</w:t>
      </w:r>
      <w:proofErr w:type="gramStart"/>
      <w:r>
        <w:t>);</w:t>
      </w:r>
      <w:proofErr w:type="gramEnd"/>
    </w:p>
    <w:p w14:paraId="4FB2E841" w14:textId="77777777" w:rsidR="004D336D" w:rsidRDefault="004D336D" w:rsidP="00E21E3E">
      <w:pPr>
        <w:pStyle w:val="BodyText"/>
        <w:numPr>
          <w:ilvl w:val="0"/>
          <w:numId w:val="46"/>
        </w:numPr>
      </w:pPr>
      <w:r>
        <w:t>the profession or discipline;</w:t>
      </w:r>
      <w:r>
        <w:rPr>
          <w:spacing w:val="-1"/>
        </w:rPr>
        <w:t xml:space="preserve"> </w:t>
      </w:r>
      <w:r>
        <w:t>and</w:t>
      </w:r>
    </w:p>
    <w:p w14:paraId="1D84EBBE" w14:textId="77777777" w:rsidR="004D336D" w:rsidRDefault="004D336D" w:rsidP="00E21E3E">
      <w:pPr>
        <w:pStyle w:val="BodyText"/>
        <w:numPr>
          <w:ilvl w:val="0"/>
          <w:numId w:val="46"/>
        </w:numPr>
      </w:pPr>
      <w:r>
        <w:t>the campus and</w:t>
      </w:r>
      <w:r>
        <w:rPr>
          <w:spacing w:val="-3"/>
        </w:rPr>
        <w:t xml:space="preserve"> </w:t>
      </w:r>
      <w:r>
        <w:t>university.</w:t>
      </w:r>
    </w:p>
    <w:p w14:paraId="1D334374" w14:textId="7C357A02" w:rsidR="004D336D" w:rsidRDefault="004D336D" w:rsidP="00E21E3E">
      <w:pPr>
        <w:pStyle w:val="BodyText"/>
        <w:numPr>
          <w:ilvl w:val="0"/>
          <w:numId w:val="47"/>
        </w:numPr>
      </w:pPr>
      <w:r>
        <w:t>Professional service, including professional service in the community and patient or client services, is characterized by those activities conducted on behalf of the university that apply the faculty</w:t>
      </w:r>
      <w:r w:rsidRPr="00EE4E73">
        <w:t xml:space="preserve"> </w:t>
      </w:r>
      <w:r>
        <w:t>member's</w:t>
      </w:r>
      <w:r w:rsidRPr="00EE4E73">
        <w:t xml:space="preserve"> </w:t>
      </w:r>
      <w:r>
        <w:t>and</w:t>
      </w:r>
      <w:r w:rsidRPr="00EE4E73">
        <w:t xml:space="preserve"> </w:t>
      </w:r>
      <w:r>
        <w:t>librarian's</w:t>
      </w:r>
      <w:r w:rsidRPr="00EE4E73">
        <w:t xml:space="preserve"> </w:t>
      </w:r>
      <w:r>
        <w:t>disciplinary</w:t>
      </w:r>
      <w:r w:rsidRPr="00EE4E73">
        <w:t xml:space="preserve"> </w:t>
      </w:r>
      <w:r>
        <w:t>expertise</w:t>
      </w:r>
      <w:r w:rsidRPr="00EE4E73">
        <w:t xml:space="preserve"> </w:t>
      </w:r>
      <w:r>
        <w:t>and</w:t>
      </w:r>
      <w:r w:rsidRPr="00EE4E73">
        <w:t xml:space="preserve"> </w:t>
      </w:r>
      <w:r>
        <w:t>professional</w:t>
      </w:r>
      <w:r w:rsidRPr="00EE4E73">
        <w:t xml:space="preserve"> </w:t>
      </w:r>
      <w:r>
        <w:t>knowledge</w:t>
      </w:r>
      <w:r w:rsidRPr="00EE4E73">
        <w:t xml:space="preserve"> </w:t>
      </w:r>
      <w:r>
        <w:t>of</w:t>
      </w:r>
      <w:r w:rsidRPr="00EE4E73">
        <w:t xml:space="preserve"> </w:t>
      </w:r>
      <w:r>
        <w:t>interrelated fields to issues in</w:t>
      </w:r>
      <w:r w:rsidRPr="00EE4E73">
        <w:t xml:space="preserve"> </w:t>
      </w:r>
      <w:r>
        <w:t>society.  [See Definitions section.]</w:t>
      </w:r>
      <w:r w:rsidR="00EE4E73">
        <w:t xml:space="preserve">  </w:t>
      </w:r>
      <w:r w:rsidR="00EE4E73" w:rsidRPr="00EE4E73">
        <w:t>Professional service to clients and patients as well as to the discipline may be local, regional, national, or international.</w:t>
      </w:r>
    </w:p>
    <w:p w14:paraId="30BE25DD" w14:textId="52C80ABA" w:rsidR="004D336D" w:rsidRDefault="004D336D" w:rsidP="00E21E3E">
      <w:pPr>
        <w:pStyle w:val="BodyText"/>
        <w:numPr>
          <w:ilvl w:val="0"/>
          <w:numId w:val="47"/>
        </w:numPr>
        <w:rPr>
          <w:sz w:val="20"/>
        </w:rPr>
      </w:pPr>
      <w:r w:rsidRPr="004D336D">
        <w:rPr>
          <w:rStyle w:val="BodyTextChar"/>
        </w:rPr>
        <w:t xml:space="preserve">To be the basis for tenure or for advancement in </w:t>
      </w:r>
      <w:r w:rsidRPr="000C3954">
        <w:rPr>
          <w:rStyle w:val="BodyTextChar"/>
          <w:color w:val="000000" w:themeColor="text1"/>
        </w:rPr>
        <w:t>rank,</w:t>
      </w:r>
      <w:r w:rsidR="00EE4E73" w:rsidRPr="000C3954">
        <w:rPr>
          <w:rStyle w:val="BodyTextChar"/>
          <w:color w:val="000000" w:themeColor="text1"/>
        </w:rPr>
        <w:t xml:space="preserve"> that is, to be an area of excellence for tenure-track or clinical faculty,</w:t>
      </w:r>
      <w:r w:rsidRPr="000C3954">
        <w:rPr>
          <w:rStyle w:val="BodyTextChar"/>
          <w:color w:val="000000" w:themeColor="text1"/>
        </w:rPr>
        <w:t xml:space="preserve"> univ</w:t>
      </w:r>
      <w:r w:rsidRPr="004D336D">
        <w:rPr>
          <w:rStyle w:val="BodyTextChar"/>
        </w:rPr>
        <w:t xml:space="preserve">ersity and professional service must be directly linked to the unit and campus mission; the quality and impact of professional service must be evaluated within this context and must be assessed as </w:t>
      </w:r>
      <w:r w:rsidRPr="004D336D">
        <w:rPr>
          <w:rStyle w:val="BodyTextChar"/>
          <w:u w:val="single"/>
        </w:rPr>
        <w:t>academic work</w:t>
      </w:r>
      <w:r w:rsidRPr="004D336D">
        <w:rPr>
          <w:rStyle w:val="BodyTextChar"/>
        </w:rPr>
        <w:t xml:space="preserve"> characterized by the following</w:t>
      </w:r>
      <w:r>
        <w:rPr>
          <w:sz w:val="20"/>
        </w:rPr>
        <w:t>:</w:t>
      </w:r>
    </w:p>
    <w:p w14:paraId="09BF5100" w14:textId="77777777" w:rsidR="004D336D" w:rsidRDefault="004D336D" w:rsidP="00E21E3E">
      <w:pPr>
        <w:pStyle w:val="BodyText"/>
        <w:numPr>
          <w:ilvl w:val="1"/>
          <w:numId w:val="47"/>
        </w:numPr>
      </w:pPr>
      <w:r>
        <w:t>command and application of relevant knowledge, skills, and technological</w:t>
      </w:r>
      <w:r>
        <w:rPr>
          <w:spacing w:val="-15"/>
        </w:rPr>
        <w:t xml:space="preserve"> </w:t>
      </w:r>
      <w:proofErr w:type="gramStart"/>
      <w:r>
        <w:t>expertise;</w:t>
      </w:r>
      <w:proofErr w:type="gramEnd"/>
    </w:p>
    <w:p w14:paraId="0B932BF1" w14:textId="77777777" w:rsidR="004D336D" w:rsidRDefault="004D336D" w:rsidP="00E21E3E">
      <w:pPr>
        <w:pStyle w:val="BodyText"/>
        <w:numPr>
          <w:ilvl w:val="1"/>
          <w:numId w:val="47"/>
        </w:numPr>
      </w:pPr>
      <w:r>
        <w:t>contributions to a body of</w:t>
      </w:r>
      <w:r>
        <w:rPr>
          <w:spacing w:val="-20"/>
        </w:rPr>
        <w:t xml:space="preserve"> </w:t>
      </w:r>
      <w:proofErr w:type="gramStart"/>
      <w:r>
        <w:t>knowledge;</w:t>
      </w:r>
      <w:proofErr w:type="gramEnd"/>
    </w:p>
    <w:p w14:paraId="28098635" w14:textId="77777777" w:rsidR="004D336D" w:rsidRDefault="004D336D" w:rsidP="00E21E3E">
      <w:pPr>
        <w:pStyle w:val="BodyText"/>
        <w:numPr>
          <w:ilvl w:val="1"/>
          <w:numId w:val="47"/>
        </w:numPr>
      </w:pPr>
      <w:r>
        <w:t>imagination, creativity and</w:t>
      </w:r>
      <w:r>
        <w:rPr>
          <w:spacing w:val="-22"/>
        </w:rPr>
        <w:t xml:space="preserve"> </w:t>
      </w:r>
      <w:proofErr w:type="gramStart"/>
      <w:r>
        <w:t>innovation;</w:t>
      </w:r>
      <w:proofErr w:type="gramEnd"/>
    </w:p>
    <w:p w14:paraId="106E67F0" w14:textId="77777777" w:rsidR="004D336D" w:rsidRDefault="004D336D" w:rsidP="00E21E3E">
      <w:pPr>
        <w:pStyle w:val="BodyText"/>
        <w:numPr>
          <w:ilvl w:val="1"/>
          <w:numId w:val="47"/>
        </w:numPr>
      </w:pPr>
      <w:r>
        <w:t>application of ethical</w:t>
      </w:r>
      <w:r>
        <w:rPr>
          <w:spacing w:val="-1"/>
        </w:rPr>
        <w:t xml:space="preserve"> </w:t>
      </w:r>
      <w:proofErr w:type="gramStart"/>
      <w:r>
        <w:t>standards;</w:t>
      </w:r>
      <w:proofErr w:type="gramEnd"/>
    </w:p>
    <w:p w14:paraId="76961D01" w14:textId="77777777" w:rsidR="004D336D" w:rsidRDefault="004D336D" w:rsidP="00E21E3E">
      <w:pPr>
        <w:pStyle w:val="BodyText"/>
        <w:numPr>
          <w:ilvl w:val="1"/>
          <w:numId w:val="47"/>
        </w:numPr>
      </w:pPr>
      <w:r>
        <w:t>achievement of intentional outcomes;</w:t>
      </w:r>
      <w:r>
        <w:rPr>
          <w:spacing w:val="-1"/>
        </w:rPr>
        <w:t xml:space="preserve"> </w:t>
      </w:r>
      <w:r>
        <w:t>and</w:t>
      </w:r>
    </w:p>
    <w:p w14:paraId="77E39FC1" w14:textId="77777777" w:rsidR="004D336D" w:rsidRDefault="004D336D" w:rsidP="00E21E3E">
      <w:pPr>
        <w:pStyle w:val="BodyText"/>
        <w:numPr>
          <w:ilvl w:val="1"/>
          <w:numId w:val="47"/>
        </w:numPr>
      </w:pPr>
      <w:r>
        <w:t>evidence of</w:t>
      </w:r>
      <w:r>
        <w:rPr>
          <w:spacing w:val="-1"/>
        </w:rPr>
        <w:t xml:space="preserve"> </w:t>
      </w:r>
      <w:r>
        <w:t>impact.</w:t>
      </w:r>
    </w:p>
    <w:p w14:paraId="5768B698" w14:textId="77777777" w:rsidR="004D336D" w:rsidRDefault="004D336D" w:rsidP="00E21E3E">
      <w:pPr>
        <w:pStyle w:val="BodyText"/>
        <w:numPr>
          <w:ilvl w:val="0"/>
          <w:numId w:val="47"/>
        </w:numPr>
      </w:pPr>
      <w:r w:rsidRPr="008D43D5">
        <w:t>Faculty claiming excellence in service, whose professional service consists primarily of patient or</w:t>
      </w:r>
      <w:r>
        <w:t xml:space="preserve"> client</w:t>
      </w:r>
      <w:r>
        <w:rPr>
          <w:spacing w:val="-5"/>
        </w:rPr>
        <w:t xml:space="preserve"> </w:t>
      </w:r>
      <w:r>
        <w:t>service,</w:t>
      </w:r>
      <w:r>
        <w:rPr>
          <w:spacing w:val="-5"/>
        </w:rPr>
        <w:t xml:space="preserve"> </w:t>
      </w:r>
      <w:r>
        <w:t>must</w:t>
      </w:r>
      <w:r>
        <w:rPr>
          <w:spacing w:val="-5"/>
        </w:rPr>
        <w:t xml:space="preserve"> </w:t>
      </w:r>
      <w:r>
        <w:t>document</w:t>
      </w:r>
      <w:r>
        <w:rPr>
          <w:spacing w:val="-5"/>
        </w:rPr>
        <w:t xml:space="preserve"> </w:t>
      </w:r>
      <w:r>
        <w:t>how</w:t>
      </w:r>
      <w:r>
        <w:rPr>
          <w:spacing w:val="-6"/>
        </w:rPr>
        <w:t xml:space="preserve"> </w:t>
      </w:r>
      <w:r>
        <w:t>their</w:t>
      </w:r>
      <w:r>
        <w:rPr>
          <w:spacing w:val="-2"/>
        </w:rPr>
        <w:t xml:space="preserve"> </w:t>
      </w:r>
      <w:r>
        <w:t>work</w:t>
      </w:r>
      <w:r>
        <w:rPr>
          <w:spacing w:val="-1"/>
        </w:rPr>
        <w:t xml:space="preserve"> </w:t>
      </w:r>
      <w:r>
        <w:t>exceeds</w:t>
      </w:r>
      <w:r>
        <w:rPr>
          <w:spacing w:val="-4"/>
        </w:rPr>
        <w:t xml:space="preserve"> </w:t>
      </w:r>
      <w:r>
        <w:t>normative</w:t>
      </w:r>
      <w:r>
        <w:rPr>
          <w:spacing w:val="-3"/>
        </w:rPr>
        <w:t xml:space="preserve"> </w:t>
      </w:r>
      <w:r>
        <w:t>levels</w:t>
      </w:r>
      <w:r>
        <w:rPr>
          <w:spacing w:val="-4"/>
        </w:rPr>
        <w:t xml:space="preserve"> </w:t>
      </w:r>
      <w:r>
        <w:t>of</w:t>
      </w:r>
      <w:r>
        <w:rPr>
          <w:spacing w:val="-3"/>
        </w:rPr>
        <w:t xml:space="preserve"> </w:t>
      </w:r>
      <w:r>
        <w:t>activity</w:t>
      </w:r>
      <w:r>
        <w:rPr>
          <w:spacing w:val="-5"/>
        </w:rPr>
        <w:t xml:space="preserve"> </w:t>
      </w:r>
      <w:r>
        <w:t>and</w:t>
      </w:r>
      <w:r>
        <w:rPr>
          <w:spacing w:val="-3"/>
        </w:rPr>
        <w:t xml:space="preserve"> </w:t>
      </w:r>
      <w:r>
        <w:t>quality</w:t>
      </w:r>
      <w:r>
        <w:rPr>
          <w:spacing w:val="-6"/>
        </w:rPr>
        <w:t xml:space="preserve"> </w:t>
      </w:r>
      <w:r>
        <w:t>and is, in fact, excellent because it represents exceptional outcomes that result in the faculty member being recognized as an expert in their field and brings prestige to the candidate, the primary/department and the unit/school. Such service based on exceptional care contributes to the knowledge base or demonstrates a level of proficiency that itself illuminates practice for others. In all cases, this work must:</w:t>
      </w:r>
    </w:p>
    <w:p w14:paraId="6731C20E" w14:textId="77777777" w:rsidR="004D336D" w:rsidRDefault="004D336D" w:rsidP="00E21E3E">
      <w:pPr>
        <w:pStyle w:val="BodyText"/>
        <w:numPr>
          <w:ilvl w:val="1"/>
          <w:numId w:val="47"/>
        </w:numPr>
      </w:pPr>
      <w:r>
        <w:t>have impact beyond the direct recipient of the service;</w:t>
      </w:r>
      <w:r>
        <w:rPr>
          <w:spacing w:val="-6"/>
        </w:rPr>
        <w:t xml:space="preserve"> </w:t>
      </w:r>
      <w:r>
        <w:t>and</w:t>
      </w:r>
    </w:p>
    <w:p w14:paraId="7AEE6EF2" w14:textId="77777777" w:rsidR="004D336D" w:rsidRDefault="004D336D" w:rsidP="00E21E3E">
      <w:pPr>
        <w:pStyle w:val="BodyText"/>
        <w:numPr>
          <w:ilvl w:val="1"/>
          <w:numId w:val="47"/>
        </w:numPr>
      </w:pPr>
      <w:r>
        <w:t>be documented through appropriate publications or dissemination</w:t>
      </w:r>
      <w:r>
        <w:rPr>
          <w:spacing w:val="-7"/>
        </w:rPr>
        <w:t xml:space="preserve"> </w:t>
      </w:r>
      <w:r>
        <w:t xml:space="preserve">activities.  </w:t>
      </w:r>
    </w:p>
    <w:p w14:paraId="68B33714" w14:textId="47FB5049" w:rsidR="004D336D" w:rsidRPr="000C3954" w:rsidRDefault="004D336D" w:rsidP="00E21E3E">
      <w:pPr>
        <w:pStyle w:val="BodyText"/>
        <w:numPr>
          <w:ilvl w:val="0"/>
          <w:numId w:val="47"/>
        </w:numPr>
        <w:rPr>
          <w:color w:val="000000" w:themeColor="text1"/>
        </w:rPr>
      </w:pPr>
      <w:r>
        <w:t>Excellence in professional service ordinarily results in the dissemination of results and findings through</w:t>
      </w:r>
      <w:r>
        <w:rPr>
          <w:spacing w:val="-5"/>
        </w:rPr>
        <w:t xml:space="preserve"> </w:t>
      </w:r>
      <w:r>
        <w:t>appropriate</w:t>
      </w:r>
      <w:r>
        <w:rPr>
          <w:spacing w:val="-3"/>
        </w:rPr>
        <w:t xml:space="preserve"> </w:t>
      </w:r>
      <w:r>
        <w:t>publication,</w:t>
      </w:r>
      <w:r>
        <w:rPr>
          <w:spacing w:val="-3"/>
        </w:rPr>
        <w:t xml:space="preserve"> </w:t>
      </w:r>
      <w:r>
        <w:t>whether</w:t>
      </w:r>
      <w:r>
        <w:rPr>
          <w:spacing w:val="-2"/>
        </w:rPr>
        <w:t xml:space="preserve"> </w:t>
      </w:r>
      <w:r>
        <w:t>in</w:t>
      </w:r>
      <w:r>
        <w:rPr>
          <w:spacing w:val="-3"/>
        </w:rPr>
        <w:t xml:space="preserve"> </w:t>
      </w:r>
      <w:r>
        <w:t>print</w:t>
      </w:r>
      <w:r>
        <w:rPr>
          <w:spacing w:val="-3"/>
        </w:rPr>
        <w:t xml:space="preserve"> </w:t>
      </w:r>
      <w:r>
        <w:t>or</w:t>
      </w:r>
      <w:r>
        <w:rPr>
          <w:spacing w:val="-4"/>
        </w:rPr>
        <w:t xml:space="preserve"> </w:t>
      </w:r>
      <w:r>
        <w:t>electronic</w:t>
      </w:r>
      <w:r>
        <w:rPr>
          <w:spacing w:val="-4"/>
        </w:rPr>
        <w:t xml:space="preserve"> </w:t>
      </w:r>
      <w:r>
        <w:t>media.</w:t>
      </w:r>
      <w:r>
        <w:rPr>
          <w:spacing w:val="-5"/>
        </w:rPr>
        <w:t xml:space="preserve"> </w:t>
      </w:r>
      <w:r>
        <w:t>The</w:t>
      </w:r>
      <w:r>
        <w:rPr>
          <w:spacing w:val="-5"/>
        </w:rPr>
        <w:t xml:space="preserve"> </w:t>
      </w:r>
      <w:r>
        <w:t>journals,</w:t>
      </w:r>
      <w:r>
        <w:rPr>
          <w:spacing w:val="-5"/>
        </w:rPr>
        <w:t xml:space="preserve"> </w:t>
      </w:r>
      <w:r>
        <w:t>books,</w:t>
      </w:r>
      <w:r>
        <w:rPr>
          <w:spacing w:val="-5"/>
        </w:rPr>
        <w:t xml:space="preserve"> </w:t>
      </w:r>
      <w:r>
        <w:t>or</w:t>
      </w:r>
      <w:r>
        <w:rPr>
          <w:spacing w:val="-4"/>
        </w:rPr>
        <w:t xml:space="preserve"> </w:t>
      </w:r>
      <w:r>
        <w:t>web documents in which faculty publish the results</w:t>
      </w:r>
      <w:r w:rsidRPr="000C3954">
        <w:rPr>
          <w:color w:val="000000" w:themeColor="text1"/>
        </w:rPr>
        <w:t xml:space="preserve"> of their service activities should be assessed and evaluated by department chairs (or deans) in the same manner as they are for research or teaching publications.</w:t>
      </w:r>
      <w:r w:rsidR="00EE4E73" w:rsidRPr="000C3954">
        <w:rPr>
          <w:color w:val="000000" w:themeColor="text1"/>
        </w:rPr>
        <w:t xml:space="preserve">  Publications, presentations, and grant documentation related to service is included in </w:t>
      </w:r>
      <w:r w:rsidR="00EE4E73" w:rsidRPr="000C3954">
        <w:rPr>
          <w:color w:val="000000" w:themeColor="text1"/>
        </w:rPr>
        <w:lastRenderedPageBreak/>
        <w:t xml:space="preserve">the dossier in the </w:t>
      </w:r>
      <w:r w:rsidR="00EE4E73" w:rsidRPr="000C3954">
        <w:rPr>
          <w:color w:val="000000" w:themeColor="text1"/>
          <w:u w:val="single"/>
        </w:rPr>
        <w:t xml:space="preserve">service </w:t>
      </w:r>
      <w:r w:rsidR="00EE4E73" w:rsidRPr="000C3954">
        <w:rPr>
          <w:color w:val="000000" w:themeColor="text1"/>
        </w:rPr>
        <w:t xml:space="preserve">section, not in the </w:t>
      </w:r>
      <w:r w:rsidR="00EE4E73" w:rsidRPr="000C3954">
        <w:rPr>
          <w:color w:val="000000" w:themeColor="text1"/>
          <w:u w:val="single"/>
        </w:rPr>
        <w:t>research</w:t>
      </w:r>
      <w:r w:rsidR="00EE4E73" w:rsidRPr="000C3954">
        <w:rPr>
          <w:color w:val="000000" w:themeColor="text1"/>
        </w:rPr>
        <w:t xml:space="preserve"> section.  </w:t>
      </w:r>
    </w:p>
    <w:p w14:paraId="3E54D993" w14:textId="77777777" w:rsidR="004D336D" w:rsidRPr="000C3954" w:rsidRDefault="004D336D" w:rsidP="00E21E3E">
      <w:pPr>
        <w:pStyle w:val="BodyText"/>
        <w:numPr>
          <w:ilvl w:val="0"/>
          <w:numId w:val="47"/>
        </w:numPr>
        <w:rPr>
          <w:color w:val="000000" w:themeColor="text1"/>
        </w:rPr>
      </w:pPr>
      <w:r w:rsidRPr="000C3954">
        <w:rPr>
          <w:color w:val="000000" w:themeColor="text1"/>
        </w:rPr>
        <w:t>As with research, professional service may span traditional disciplinary boundaries. In such instances, candidates and chairs or deans may wish to develop appropriate procedures (e.g., a specially composed primary committee) to ensure that the nature of interdisciplinary professional service is fully and adequately understood and</w:t>
      </w:r>
      <w:r w:rsidRPr="000C3954">
        <w:rPr>
          <w:color w:val="000000" w:themeColor="text1"/>
          <w:spacing w:val="-12"/>
        </w:rPr>
        <w:t xml:space="preserve"> </w:t>
      </w:r>
      <w:r w:rsidRPr="000C3954">
        <w:rPr>
          <w:color w:val="000000" w:themeColor="text1"/>
        </w:rPr>
        <w:t>assessed.</w:t>
      </w:r>
    </w:p>
    <w:p w14:paraId="558E25A7" w14:textId="77777777" w:rsidR="00EE4E73" w:rsidRPr="000C3954" w:rsidRDefault="00EE4E73" w:rsidP="00EE4E73">
      <w:pPr>
        <w:pStyle w:val="Heading4"/>
        <w:rPr>
          <w:color w:val="000000" w:themeColor="text1"/>
        </w:rPr>
      </w:pPr>
      <w:bookmarkStart w:id="94" w:name="_Toc66086945"/>
      <w:r w:rsidRPr="000C3954">
        <w:rPr>
          <w:color w:val="000000" w:themeColor="text1"/>
        </w:rPr>
        <w:t>Dossier folder checklist:</w:t>
      </w:r>
      <w:bookmarkEnd w:id="94"/>
    </w:p>
    <w:p w14:paraId="49476A62" w14:textId="77777777" w:rsidR="00EE4E73" w:rsidRPr="000C3954" w:rsidRDefault="00EE4E73" w:rsidP="00EE4E73">
      <w:pPr>
        <w:pStyle w:val="BodyText"/>
        <w:rPr>
          <w:color w:val="000000" w:themeColor="text1"/>
        </w:rPr>
      </w:pPr>
      <w:r w:rsidRPr="000C3954">
        <w:rPr>
          <w:color w:val="000000" w:themeColor="text1"/>
        </w:rPr>
        <w:t xml:space="preserve">The following folders appear in the IUPUI </w:t>
      </w:r>
      <w:proofErr w:type="spellStart"/>
      <w:r w:rsidRPr="000C3954">
        <w:rPr>
          <w:color w:val="000000" w:themeColor="text1"/>
        </w:rPr>
        <w:t>edossier</w:t>
      </w:r>
      <w:proofErr w:type="spellEnd"/>
      <w:r w:rsidRPr="000C3954">
        <w:rPr>
          <w:color w:val="000000" w:themeColor="text1"/>
        </w:rPr>
        <w:t xml:space="preserve">.  </w:t>
      </w:r>
    </w:p>
    <w:p w14:paraId="53C90EF6" w14:textId="4B9F1D8E" w:rsidR="00EE4E73" w:rsidRDefault="00EE4E73" w:rsidP="00EE4E73">
      <w:pPr>
        <w:pStyle w:val="BodyText"/>
        <w:ind w:left="2" w:right="440" w:hanging="2"/>
      </w:pPr>
      <w:r>
        <w:rPr>
          <w:noProof/>
          <w:lang w:bidi="ar-SA"/>
        </w:rPr>
        <w:drawing>
          <wp:inline distT="0" distB="0" distL="0" distR="0" wp14:anchorId="323DB3CB" wp14:editId="507ED32F">
            <wp:extent cx="2429214" cy="2095792"/>
            <wp:effectExtent l="0" t="0" r="9525"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2429214" cy="2095792"/>
                    </a:xfrm>
                    <a:prstGeom prst="rect">
                      <a:avLst/>
                    </a:prstGeom>
                  </pic:spPr>
                </pic:pic>
              </a:graphicData>
            </a:graphic>
          </wp:inline>
        </w:drawing>
      </w:r>
    </w:p>
    <w:p w14:paraId="5F307656" w14:textId="0F9D6D95" w:rsidR="00EE4E73" w:rsidRPr="000C3954" w:rsidRDefault="0077345B" w:rsidP="00E21E3E">
      <w:pPr>
        <w:pStyle w:val="BodyText"/>
        <w:numPr>
          <w:ilvl w:val="0"/>
          <w:numId w:val="42"/>
        </w:numPr>
        <w:rPr>
          <w:color w:val="000000" w:themeColor="text1"/>
        </w:rPr>
      </w:pPr>
      <w:r w:rsidRPr="000C3954">
        <w:rPr>
          <w:color w:val="000000" w:themeColor="text1"/>
        </w:rPr>
        <w:t xml:space="preserve">Service Statement (if applicable) </w:t>
      </w:r>
      <w:r w:rsidRPr="000C3954">
        <w:rPr>
          <w:color w:val="000000" w:themeColor="text1"/>
        </w:rPr>
        <w:sym w:font="Wingdings" w:char="F0DF"/>
      </w:r>
      <w:r w:rsidRPr="000C3954">
        <w:rPr>
          <w:color w:val="000000" w:themeColor="text1"/>
        </w:rPr>
        <w:t xml:space="preserve"> use only if using a </w:t>
      </w:r>
      <w:proofErr w:type="gramStart"/>
      <w:r w:rsidRPr="000C3954">
        <w:rPr>
          <w:color w:val="000000" w:themeColor="text1"/>
        </w:rPr>
        <w:t>5 page</w:t>
      </w:r>
      <w:proofErr w:type="gramEnd"/>
      <w:r w:rsidRPr="000C3954">
        <w:rPr>
          <w:color w:val="000000" w:themeColor="text1"/>
        </w:rPr>
        <w:t xml:space="preserve"> candidate statement</w:t>
      </w:r>
    </w:p>
    <w:p w14:paraId="25819584" w14:textId="1F632627" w:rsidR="0077345B" w:rsidRPr="000C3954" w:rsidRDefault="0077345B" w:rsidP="00E21E3E">
      <w:pPr>
        <w:pStyle w:val="BodyText"/>
        <w:numPr>
          <w:ilvl w:val="0"/>
          <w:numId w:val="42"/>
        </w:numPr>
        <w:rPr>
          <w:color w:val="000000" w:themeColor="text1"/>
        </w:rPr>
      </w:pPr>
      <w:r w:rsidRPr="000C3954">
        <w:rPr>
          <w:color w:val="000000" w:themeColor="text1"/>
        </w:rPr>
        <w:t>Evidence of Service to the University, School and Department</w:t>
      </w:r>
    </w:p>
    <w:p w14:paraId="39BB7A9D" w14:textId="0ED5A63E" w:rsidR="0077345B" w:rsidRPr="000C3954" w:rsidRDefault="0077345B" w:rsidP="00E21E3E">
      <w:pPr>
        <w:pStyle w:val="BodyText"/>
        <w:numPr>
          <w:ilvl w:val="0"/>
          <w:numId w:val="42"/>
        </w:numPr>
        <w:rPr>
          <w:color w:val="000000" w:themeColor="text1"/>
        </w:rPr>
      </w:pPr>
      <w:r w:rsidRPr="000C3954">
        <w:rPr>
          <w:color w:val="000000" w:themeColor="text1"/>
        </w:rPr>
        <w:t>Evidence of Service to the Profession/Discipline</w:t>
      </w:r>
    </w:p>
    <w:p w14:paraId="3557621B" w14:textId="4AC8C829" w:rsidR="0077345B" w:rsidRPr="000C3954" w:rsidRDefault="0077345B" w:rsidP="00E21E3E">
      <w:pPr>
        <w:pStyle w:val="BodyText"/>
        <w:numPr>
          <w:ilvl w:val="0"/>
          <w:numId w:val="42"/>
        </w:numPr>
        <w:rPr>
          <w:color w:val="000000" w:themeColor="text1"/>
        </w:rPr>
      </w:pPr>
      <w:r w:rsidRPr="000C3954">
        <w:rPr>
          <w:color w:val="000000" w:themeColor="text1"/>
        </w:rPr>
        <w:t>Evidence of Service to the Community/Civic Engagement</w:t>
      </w:r>
    </w:p>
    <w:p w14:paraId="13B3A1CB" w14:textId="30C8EAE5" w:rsidR="0077345B" w:rsidRPr="000C3954" w:rsidRDefault="0077345B" w:rsidP="00E21E3E">
      <w:pPr>
        <w:pStyle w:val="BodyText"/>
        <w:numPr>
          <w:ilvl w:val="0"/>
          <w:numId w:val="42"/>
        </w:numPr>
        <w:rPr>
          <w:color w:val="000000" w:themeColor="text1"/>
        </w:rPr>
      </w:pPr>
      <w:r w:rsidRPr="000C3954">
        <w:rPr>
          <w:color w:val="000000" w:themeColor="text1"/>
        </w:rPr>
        <w:t>Significance, impact, quality of professional service</w:t>
      </w:r>
    </w:p>
    <w:p w14:paraId="26E81175" w14:textId="481417C0" w:rsidR="0077345B" w:rsidRPr="000C3954" w:rsidRDefault="0077345B" w:rsidP="00E21E3E">
      <w:pPr>
        <w:pStyle w:val="BodyText"/>
        <w:numPr>
          <w:ilvl w:val="0"/>
          <w:numId w:val="42"/>
        </w:numPr>
        <w:rPr>
          <w:color w:val="000000" w:themeColor="text1"/>
        </w:rPr>
      </w:pPr>
      <w:r w:rsidRPr="000C3954">
        <w:rPr>
          <w:color w:val="000000" w:themeColor="text1"/>
        </w:rPr>
        <w:t>Evidence of scholarly publications, presentations, or other means of dissemination</w:t>
      </w:r>
    </w:p>
    <w:p w14:paraId="45E00933" w14:textId="606288A2" w:rsidR="0077345B" w:rsidRPr="000C3954" w:rsidRDefault="0077345B" w:rsidP="00E21E3E">
      <w:pPr>
        <w:pStyle w:val="BodyText"/>
        <w:numPr>
          <w:ilvl w:val="0"/>
          <w:numId w:val="42"/>
        </w:numPr>
        <w:rPr>
          <w:color w:val="000000" w:themeColor="text1"/>
        </w:rPr>
      </w:pPr>
      <w:r w:rsidRPr="000C3954">
        <w:rPr>
          <w:color w:val="000000" w:themeColor="text1"/>
        </w:rPr>
        <w:t>Service recognition – grants, awards, honors</w:t>
      </w:r>
    </w:p>
    <w:p w14:paraId="3F209727" w14:textId="2BC80751" w:rsidR="0077345B" w:rsidRPr="000C3954" w:rsidRDefault="0077345B" w:rsidP="00E21E3E">
      <w:pPr>
        <w:pStyle w:val="BodyText"/>
        <w:numPr>
          <w:ilvl w:val="0"/>
          <w:numId w:val="42"/>
        </w:numPr>
        <w:rPr>
          <w:color w:val="000000" w:themeColor="text1"/>
        </w:rPr>
      </w:pPr>
      <w:r w:rsidRPr="000C3954">
        <w:rPr>
          <w:color w:val="000000" w:themeColor="text1"/>
        </w:rPr>
        <w:t>Appendix:  Service publications</w:t>
      </w:r>
    </w:p>
    <w:p w14:paraId="16FBE1C4" w14:textId="6069CF93" w:rsidR="0077345B" w:rsidRPr="000C3954" w:rsidRDefault="0077345B" w:rsidP="00E21E3E">
      <w:pPr>
        <w:pStyle w:val="BodyText"/>
        <w:numPr>
          <w:ilvl w:val="0"/>
          <w:numId w:val="42"/>
        </w:numPr>
        <w:rPr>
          <w:color w:val="000000" w:themeColor="text1"/>
        </w:rPr>
      </w:pPr>
      <w:r w:rsidRPr="000C3954">
        <w:rPr>
          <w:color w:val="000000" w:themeColor="text1"/>
        </w:rPr>
        <w:t>Appendix:  Evaluations by clients, patient or service recipients</w:t>
      </w:r>
    </w:p>
    <w:p w14:paraId="564D27DF" w14:textId="6BE3E3DE" w:rsidR="0077345B" w:rsidRPr="000C3954" w:rsidRDefault="0077345B" w:rsidP="00E21E3E">
      <w:pPr>
        <w:pStyle w:val="BodyText"/>
        <w:numPr>
          <w:ilvl w:val="0"/>
          <w:numId w:val="42"/>
        </w:numPr>
        <w:rPr>
          <w:color w:val="000000" w:themeColor="text1"/>
        </w:rPr>
      </w:pPr>
      <w:r w:rsidRPr="000C3954">
        <w:rPr>
          <w:color w:val="000000" w:themeColor="text1"/>
        </w:rPr>
        <w:t>Appendix:  Grant related materials</w:t>
      </w:r>
    </w:p>
    <w:p w14:paraId="20A9A17A" w14:textId="79F9BF5E" w:rsidR="0077345B" w:rsidRPr="000C3954" w:rsidRDefault="0077345B" w:rsidP="00E21E3E">
      <w:pPr>
        <w:pStyle w:val="BodyText"/>
        <w:numPr>
          <w:ilvl w:val="0"/>
          <w:numId w:val="42"/>
        </w:numPr>
        <w:rPr>
          <w:color w:val="000000" w:themeColor="text1"/>
        </w:rPr>
      </w:pPr>
      <w:r w:rsidRPr="000C3954">
        <w:rPr>
          <w:color w:val="000000" w:themeColor="text1"/>
        </w:rPr>
        <w:t>Appendix:  Other evidence of service / engagement</w:t>
      </w:r>
    </w:p>
    <w:p w14:paraId="4F2C8F4E" w14:textId="272593E7" w:rsidR="006C2AD8" w:rsidRPr="000C3954" w:rsidRDefault="006C2AD8" w:rsidP="006C2AD8">
      <w:pPr>
        <w:tabs>
          <w:tab w:val="left" w:pos="1399"/>
          <w:tab w:val="left" w:pos="1400"/>
        </w:tabs>
        <w:spacing w:line="237" w:lineRule="exact"/>
        <w:rPr>
          <w:color w:val="000000" w:themeColor="text1"/>
          <w:sz w:val="20"/>
        </w:rPr>
      </w:pPr>
    </w:p>
    <w:p w14:paraId="67A7CEA5" w14:textId="77777777" w:rsidR="004D336D" w:rsidRDefault="004D336D" w:rsidP="006C2AD8">
      <w:pPr>
        <w:tabs>
          <w:tab w:val="left" w:pos="1399"/>
          <w:tab w:val="left" w:pos="1400"/>
        </w:tabs>
        <w:spacing w:line="237" w:lineRule="exact"/>
        <w:rPr>
          <w:sz w:val="20"/>
        </w:rPr>
      </w:pPr>
    </w:p>
    <w:p w14:paraId="697EC98C" w14:textId="5EA0FC08" w:rsidR="006C2AD8" w:rsidRDefault="006C2AD8" w:rsidP="006C2AD8">
      <w:pPr>
        <w:pStyle w:val="Heading4"/>
      </w:pPr>
      <w:bookmarkStart w:id="95" w:name="_Toc66086946"/>
      <w:r>
        <w:t>Documentation</w:t>
      </w:r>
      <w:bookmarkEnd w:id="95"/>
    </w:p>
    <w:p w14:paraId="1BD5B7C4" w14:textId="2FEC7A6F" w:rsidR="0077345B" w:rsidRPr="000C3954" w:rsidRDefault="0077345B" w:rsidP="00E21E3E">
      <w:pPr>
        <w:pStyle w:val="BodyText"/>
        <w:numPr>
          <w:ilvl w:val="0"/>
          <w:numId w:val="43"/>
        </w:numPr>
        <w:rPr>
          <w:color w:val="000000" w:themeColor="text1"/>
        </w:rPr>
      </w:pPr>
      <w:r w:rsidRPr="00FE16DE">
        <w:t xml:space="preserve">This section generally consists of supporting documentation related to </w:t>
      </w:r>
      <w:r>
        <w:t>service</w:t>
      </w:r>
      <w:r w:rsidRPr="000C3954">
        <w:rPr>
          <w:color w:val="000000" w:themeColor="text1"/>
        </w:rPr>
        <w:t>.  Candidates can format this as one pdf with a table of contents, or, put information into separate dossier folders; do not replicate sections of the CV or of the candidate statement.</w:t>
      </w:r>
    </w:p>
    <w:p w14:paraId="70F78E33" w14:textId="77777777" w:rsidR="0077345B" w:rsidRPr="00F21463" w:rsidRDefault="0077345B" w:rsidP="00E21E3E">
      <w:pPr>
        <w:pStyle w:val="BodyText"/>
        <w:numPr>
          <w:ilvl w:val="0"/>
          <w:numId w:val="43"/>
        </w:numPr>
        <w:rPr>
          <w:color w:val="000000" w:themeColor="text1"/>
        </w:rPr>
      </w:pPr>
      <w:r w:rsidRPr="00F21463">
        <w:rPr>
          <w:color w:val="000000" w:themeColor="text1"/>
        </w:rPr>
        <w:t xml:space="preserve">It may be prefaced in the first folder by a 2-page general statement, </w:t>
      </w:r>
      <w:proofErr w:type="gramStart"/>
      <w:r w:rsidRPr="00F21463">
        <w:rPr>
          <w:color w:val="000000" w:themeColor="text1"/>
        </w:rPr>
        <w:t>or,</w:t>
      </w:r>
      <w:proofErr w:type="gramEnd"/>
      <w:r w:rsidRPr="00F21463">
        <w:rPr>
          <w:color w:val="000000" w:themeColor="text1"/>
        </w:rPr>
        <w:t xml:space="preserve"> the Candidate Statement </w:t>
      </w:r>
      <w:r w:rsidRPr="00F21463">
        <w:rPr>
          <w:color w:val="000000" w:themeColor="text1"/>
        </w:rPr>
        <w:lastRenderedPageBreak/>
        <w:t>may be 7 pages total.</w:t>
      </w:r>
    </w:p>
    <w:p w14:paraId="20688560" w14:textId="262099A2" w:rsidR="006C2AD8" w:rsidRPr="0077345B" w:rsidRDefault="006C2AD8" w:rsidP="0077345B">
      <w:pPr>
        <w:pStyle w:val="BodyText"/>
      </w:pPr>
      <w:r w:rsidRPr="0077345B">
        <w:t>Candidates should provide the following evidence to document service in this section. They should feel free to address other points not identified below.</w:t>
      </w:r>
    </w:p>
    <w:p w14:paraId="38DE5FD4" w14:textId="77777777" w:rsidR="00EE4E73" w:rsidRPr="00EE4E73" w:rsidRDefault="00EE4E73" w:rsidP="00EE4E73">
      <w:pPr>
        <w:rPr>
          <w:sz w:val="20"/>
        </w:rPr>
      </w:pPr>
    </w:p>
    <w:p w14:paraId="1C3878B9" w14:textId="023B4CDB" w:rsidR="00456F0E" w:rsidRPr="0077345B" w:rsidRDefault="00456F0E" w:rsidP="0077345B">
      <w:pPr>
        <w:pStyle w:val="BodyText"/>
        <w:rPr>
          <w:u w:val="single"/>
        </w:rPr>
      </w:pPr>
      <w:r w:rsidRPr="0077345B">
        <w:rPr>
          <w:u w:val="single"/>
        </w:rPr>
        <w:t>Documenting service when not an area of excellence:</w:t>
      </w:r>
    </w:p>
    <w:p w14:paraId="1D6FE923" w14:textId="264FBBDF" w:rsidR="0077345B" w:rsidRDefault="001A684C" w:rsidP="0077345B">
      <w:pPr>
        <w:pStyle w:val="BodyText"/>
        <w:rPr>
          <w:sz w:val="20"/>
          <w:u w:val="single"/>
        </w:rPr>
      </w:pPr>
      <w:r>
        <w:t>Satisfactory professional service is expected of each faculty member and</w:t>
      </w:r>
      <w:r>
        <w:rPr>
          <w:spacing w:val="-18"/>
        </w:rPr>
        <w:t xml:space="preserve"> </w:t>
      </w:r>
      <w:r>
        <w:t>librarian.</w:t>
      </w:r>
      <w:r w:rsidR="0077345B">
        <w:t xml:space="preserve"> </w:t>
      </w:r>
      <w:r>
        <w:t>For lecturers, service may be directed toward the academic unit, but must be characterized as intellectual</w:t>
      </w:r>
      <w:r>
        <w:rPr>
          <w:spacing w:val="-3"/>
        </w:rPr>
        <w:t xml:space="preserve"> </w:t>
      </w:r>
      <w:r>
        <w:t>work</w:t>
      </w:r>
      <w:r>
        <w:rPr>
          <w:spacing w:val="-1"/>
        </w:rPr>
        <w:t xml:space="preserve"> </w:t>
      </w:r>
      <w:r>
        <w:t>to</w:t>
      </w:r>
      <w:r>
        <w:rPr>
          <w:spacing w:val="-5"/>
        </w:rPr>
        <w:t xml:space="preserve"> </w:t>
      </w:r>
      <w:r>
        <w:t>be</w:t>
      </w:r>
      <w:r>
        <w:rPr>
          <w:spacing w:val="-3"/>
        </w:rPr>
        <w:t xml:space="preserve"> </w:t>
      </w:r>
      <w:r>
        <w:t>considered</w:t>
      </w:r>
      <w:r>
        <w:rPr>
          <w:spacing w:val="-3"/>
        </w:rPr>
        <w:t xml:space="preserve"> </w:t>
      </w:r>
      <w:r>
        <w:t>as</w:t>
      </w:r>
      <w:r>
        <w:rPr>
          <w:spacing w:val="-4"/>
        </w:rPr>
        <w:t xml:space="preserve"> </w:t>
      </w:r>
      <w:r>
        <w:t>professional</w:t>
      </w:r>
      <w:r>
        <w:rPr>
          <w:spacing w:val="-6"/>
        </w:rPr>
        <w:t xml:space="preserve"> </w:t>
      </w:r>
      <w:r>
        <w:t>service.</w:t>
      </w:r>
      <w:r>
        <w:rPr>
          <w:spacing w:val="-5"/>
        </w:rPr>
        <w:t xml:space="preserve"> </w:t>
      </w:r>
      <w:r>
        <w:t>For</w:t>
      </w:r>
      <w:r>
        <w:rPr>
          <w:spacing w:val="-4"/>
        </w:rPr>
        <w:t xml:space="preserve"> </w:t>
      </w:r>
      <w:r>
        <w:t>example,</w:t>
      </w:r>
      <w:r>
        <w:rPr>
          <w:spacing w:val="-5"/>
        </w:rPr>
        <w:t xml:space="preserve"> </w:t>
      </w:r>
      <w:r>
        <w:t>developing</w:t>
      </w:r>
      <w:r>
        <w:rPr>
          <w:spacing w:val="-5"/>
        </w:rPr>
        <w:t xml:space="preserve"> </w:t>
      </w:r>
      <w:r>
        <w:t>standards</w:t>
      </w:r>
      <w:r>
        <w:rPr>
          <w:spacing w:val="-4"/>
        </w:rPr>
        <w:t xml:space="preserve"> </w:t>
      </w:r>
      <w:r>
        <w:t>for the assessment of the portfolios of entering students may be appropriately classified as professional</w:t>
      </w:r>
      <w:r>
        <w:rPr>
          <w:spacing w:val="-1"/>
        </w:rPr>
        <w:t xml:space="preserve"> </w:t>
      </w:r>
      <w:r>
        <w:t>service.</w:t>
      </w:r>
    </w:p>
    <w:p w14:paraId="638783B9" w14:textId="25E2FAF1" w:rsidR="006C2AD8" w:rsidRPr="0077345B" w:rsidRDefault="00456F0E" w:rsidP="0077345B">
      <w:pPr>
        <w:pStyle w:val="BodyText"/>
        <w:rPr>
          <w:u w:val="single"/>
        </w:rPr>
      </w:pPr>
      <w:r w:rsidRPr="0077345B">
        <w:rPr>
          <w:u w:val="single"/>
        </w:rPr>
        <w:t>Documenting service as an area of excellence</w:t>
      </w:r>
      <w:r w:rsidR="0077345B">
        <w:rPr>
          <w:u w:val="single"/>
        </w:rPr>
        <w:t>:</w:t>
      </w:r>
    </w:p>
    <w:p w14:paraId="6D54BE85" w14:textId="77777777" w:rsidR="0077345B" w:rsidRDefault="0077345B" w:rsidP="00E21E3E">
      <w:pPr>
        <w:pStyle w:val="BodyText"/>
        <w:numPr>
          <w:ilvl w:val="0"/>
          <w:numId w:val="48"/>
        </w:numPr>
      </w:pPr>
      <w:r>
        <w:t>The importance assigned to service in considering candidates for promotion or tenure may vary according to individual circumstances and the mission of the</w:t>
      </w:r>
      <w:r>
        <w:rPr>
          <w:spacing w:val="-7"/>
        </w:rPr>
        <w:t xml:space="preserve"> </w:t>
      </w:r>
      <w:r>
        <w:t>unit.</w:t>
      </w:r>
    </w:p>
    <w:p w14:paraId="03BD167F" w14:textId="77777777" w:rsidR="0077345B" w:rsidRDefault="0077345B" w:rsidP="00E21E3E">
      <w:pPr>
        <w:pStyle w:val="BodyText"/>
        <w:numPr>
          <w:ilvl w:val="0"/>
          <w:numId w:val="11"/>
        </w:numPr>
      </w:pPr>
      <w:r>
        <w:t>Peer</w:t>
      </w:r>
      <w:r>
        <w:rPr>
          <w:spacing w:val="-4"/>
        </w:rPr>
        <w:t xml:space="preserve"> </w:t>
      </w:r>
      <w:r>
        <w:t>review</w:t>
      </w:r>
      <w:r>
        <w:rPr>
          <w:spacing w:val="-5"/>
        </w:rPr>
        <w:t xml:space="preserve"> </w:t>
      </w:r>
      <w:r>
        <w:t>within</w:t>
      </w:r>
      <w:r>
        <w:rPr>
          <w:spacing w:val="-3"/>
        </w:rPr>
        <w:t xml:space="preserve"> </w:t>
      </w:r>
      <w:r>
        <w:t>IUPUI</w:t>
      </w:r>
      <w:r>
        <w:rPr>
          <w:spacing w:val="-5"/>
        </w:rPr>
        <w:t xml:space="preserve"> </w:t>
      </w:r>
      <w:r>
        <w:t>and</w:t>
      </w:r>
      <w:r>
        <w:rPr>
          <w:spacing w:val="-5"/>
        </w:rPr>
        <w:t xml:space="preserve"> </w:t>
      </w:r>
      <w:r>
        <w:t>by</w:t>
      </w:r>
      <w:r>
        <w:rPr>
          <w:spacing w:val="-7"/>
        </w:rPr>
        <w:t xml:space="preserve"> </w:t>
      </w:r>
      <w:r>
        <w:t>disciplinary</w:t>
      </w:r>
      <w:r>
        <w:rPr>
          <w:spacing w:val="-6"/>
        </w:rPr>
        <w:t xml:space="preserve"> </w:t>
      </w:r>
      <w:r>
        <w:t>or</w:t>
      </w:r>
      <w:r>
        <w:rPr>
          <w:spacing w:val="-4"/>
        </w:rPr>
        <w:t xml:space="preserve"> </w:t>
      </w:r>
      <w:r>
        <w:t>professional</w:t>
      </w:r>
      <w:r>
        <w:rPr>
          <w:spacing w:val="-6"/>
        </w:rPr>
        <w:t xml:space="preserve"> </w:t>
      </w:r>
      <w:r>
        <w:t>peers</w:t>
      </w:r>
      <w:r>
        <w:rPr>
          <w:spacing w:val="-4"/>
        </w:rPr>
        <w:t xml:space="preserve"> </w:t>
      </w:r>
      <w:r>
        <w:t>at</w:t>
      </w:r>
      <w:r>
        <w:rPr>
          <w:spacing w:val="-3"/>
        </w:rPr>
        <w:t xml:space="preserve"> </w:t>
      </w:r>
      <w:r>
        <w:t>other</w:t>
      </w:r>
      <w:r>
        <w:rPr>
          <w:spacing w:val="-2"/>
        </w:rPr>
        <w:t xml:space="preserve"> </w:t>
      </w:r>
      <w:r>
        <w:t>universities</w:t>
      </w:r>
      <w:r>
        <w:rPr>
          <w:spacing w:val="-4"/>
        </w:rPr>
        <w:t xml:space="preserve"> </w:t>
      </w:r>
      <w:r>
        <w:t>or</w:t>
      </w:r>
      <w:r>
        <w:rPr>
          <w:spacing w:val="-2"/>
        </w:rPr>
        <w:t xml:space="preserve"> </w:t>
      </w:r>
      <w:r>
        <w:t>public settings is an essential component for evaluating all aspects of professional service, as it is for teaching and</w:t>
      </w:r>
      <w:r>
        <w:rPr>
          <w:spacing w:val="-1"/>
        </w:rPr>
        <w:t xml:space="preserve"> </w:t>
      </w:r>
      <w:r>
        <w:t>research.</w:t>
      </w:r>
    </w:p>
    <w:p w14:paraId="0814B0A0" w14:textId="77777777" w:rsidR="0077345B" w:rsidRPr="001A684C" w:rsidRDefault="0077345B" w:rsidP="00E21E3E">
      <w:pPr>
        <w:pStyle w:val="BodyText"/>
        <w:numPr>
          <w:ilvl w:val="0"/>
          <w:numId w:val="11"/>
        </w:numPr>
        <w:rPr>
          <w:sz w:val="18"/>
        </w:rPr>
      </w:pPr>
      <w:r>
        <w:t>Evaluations of effectiveness by clients, patients, and other recipients of or participants in professional</w:t>
      </w:r>
      <w:r>
        <w:rPr>
          <w:spacing w:val="-4"/>
        </w:rPr>
        <w:t xml:space="preserve"> </w:t>
      </w:r>
      <w:r>
        <w:t>service</w:t>
      </w:r>
      <w:r>
        <w:rPr>
          <w:spacing w:val="-5"/>
        </w:rPr>
        <w:t xml:space="preserve"> </w:t>
      </w:r>
      <w:r>
        <w:t>activities</w:t>
      </w:r>
      <w:r>
        <w:rPr>
          <w:spacing w:val="-4"/>
        </w:rPr>
        <w:t xml:space="preserve"> </w:t>
      </w:r>
      <w:r>
        <w:t>may</w:t>
      </w:r>
      <w:r>
        <w:rPr>
          <w:spacing w:val="-10"/>
        </w:rPr>
        <w:t xml:space="preserve"> </w:t>
      </w:r>
      <w:r>
        <w:t>be</w:t>
      </w:r>
      <w:r>
        <w:rPr>
          <w:spacing w:val="-3"/>
        </w:rPr>
        <w:t xml:space="preserve"> </w:t>
      </w:r>
      <w:r>
        <w:t>critically</w:t>
      </w:r>
      <w:r>
        <w:rPr>
          <w:spacing w:val="-6"/>
        </w:rPr>
        <w:t xml:space="preserve"> </w:t>
      </w:r>
      <w:r>
        <w:t>important</w:t>
      </w:r>
      <w:r>
        <w:rPr>
          <w:spacing w:val="-5"/>
        </w:rPr>
        <w:t xml:space="preserve"> </w:t>
      </w:r>
      <w:r>
        <w:t>as</w:t>
      </w:r>
      <w:r>
        <w:rPr>
          <w:spacing w:val="-4"/>
        </w:rPr>
        <w:t xml:space="preserve"> </w:t>
      </w:r>
      <w:r>
        <w:t>evidence</w:t>
      </w:r>
      <w:r>
        <w:rPr>
          <w:spacing w:val="-3"/>
        </w:rPr>
        <w:t xml:space="preserve"> </w:t>
      </w:r>
      <w:r>
        <w:t>that</w:t>
      </w:r>
      <w:r>
        <w:rPr>
          <w:spacing w:val="-5"/>
        </w:rPr>
        <w:t xml:space="preserve"> </w:t>
      </w:r>
      <w:r>
        <w:t>can</w:t>
      </w:r>
      <w:r>
        <w:rPr>
          <w:spacing w:val="-3"/>
        </w:rPr>
        <w:t xml:space="preserve"> </w:t>
      </w:r>
      <w:r>
        <w:t>be</w:t>
      </w:r>
      <w:r>
        <w:rPr>
          <w:spacing w:val="-3"/>
        </w:rPr>
        <w:t xml:space="preserve"> </w:t>
      </w:r>
      <w:r>
        <w:t xml:space="preserve">summarized </w:t>
      </w:r>
      <w:r w:rsidRPr="001A684C">
        <w:t>and assessed by disciplinary peers. Evaluation of service impact may include outcome data for the population served, compliance with evidence-based practice guidelines, or comparative data from benchmark groups.</w:t>
      </w:r>
    </w:p>
    <w:p w14:paraId="713E12F4" w14:textId="77777777" w:rsidR="0077345B" w:rsidRDefault="0077345B" w:rsidP="00E21E3E">
      <w:pPr>
        <w:pStyle w:val="BodyText"/>
        <w:numPr>
          <w:ilvl w:val="0"/>
          <w:numId w:val="11"/>
        </w:numPr>
      </w:pPr>
      <w:r>
        <w:t>In</w:t>
      </w:r>
      <w:r>
        <w:rPr>
          <w:spacing w:val="-4"/>
        </w:rPr>
        <w:t xml:space="preserve"> </w:t>
      </w:r>
      <w:r>
        <w:t>documenting</w:t>
      </w:r>
      <w:r>
        <w:rPr>
          <w:spacing w:val="-4"/>
        </w:rPr>
        <w:t xml:space="preserve"> </w:t>
      </w:r>
      <w:r>
        <w:t>excellence</w:t>
      </w:r>
      <w:r>
        <w:rPr>
          <w:spacing w:val="-2"/>
        </w:rPr>
        <w:t xml:space="preserve"> </w:t>
      </w:r>
      <w:r>
        <w:t>in</w:t>
      </w:r>
      <w:r>
        <w:rPr>
          <w:spacing w:val="-4"/>
        </w:rPr>
        <w:t xml:space="preserve"> </w:t>
      </w:r>
      <w:r>
        <w:t>professional</w:t>
      </w:r>
      <w:r>
        <w:rPr>
          <w:spacing w:val="-3"/>
        </w:rPr>
        <w:t xml:space="preserve"> </w:t>
      </w:r>
      <w:r>
        <w:t>service,</w:t>
      </w:r>
      <w:r>
        <w:rPr>
          <w:spacing w:val="-4"/>
        </w:rPr>
        <w:t xml:space="preserve"> </w:t>
      </w:r>
      <w:r>
        <w:t>faculty</w:t>
      </w:r>
      <w:r>
        <w:rPr>
          <w:spacing w:val="-7"/>
        </w:rPr>
        <w:t xml:space="preserve"> </w:t>
      </w:r>
      <w:r>
        <w:t>must</w:t>
      </w:r>
      <w:r>
        <w:rPr>
          <w:spacing w:val="-4"/>
        </w:rPr>
        <w:t xml:space="preserve"> </w:t>
      </w:r>
      <w:r>
        <w:t>be</w:t>
      </w:r>
      <w:r>
        <w:rPr>
          <w:spacing w:val="-4"/>
        </w:rPr>
        <w:t xml:space="preserve"> </w:t>
      </w:r>
      <w:r>
        <w:t>alert</w:t>
      </w:r>
      <w:r>
        <w:rPr>
          <w:spacing w:val="-4"/>
        </w:rPr>
        <w:t xml:space="preserve"> </w:t>
      </w:r>
      <w:r>
        <w:t>to</w:t>
      </w:r>
      <w:r>
        <w:rPr>
          <w:spacing w:val="-2"/>
        </w:rPr>
        <w:t xml:space="preserve"> </w:t>
      </w:r>
      <w:r>
        <w:t>the</w:t>
      </w:r>
      <w:r>
        <w:rPr>
          <w:spacing w:val="-2"/>
        </w:rPr>
        <w:t xml:space="preserve"> </w:t>
      </w:r>
      <w:r>
        <w:t>need</w:t>
      </w:r>
      <w:r>
        <w:rPr>
          <w:spacing w:val="-4"/>
        </w:rPr>
        <w:t xml:space="preserve"> </w:t>
      </w:r>
      <w:r>
        <w:t>to</w:t>
      </w:r>
      <w:r>
        <w:rPr>
          <w:spacing w:val="-2"/>
        </w:rPr>
        <w:t xml:space="preserve"> </w:t>
      </w:r>
      <w:r>
        <w:t>collect information and evidence at the time services are provided so that it can be used later to demonstrate</w:t>
      </w:r>
      <w:r>
        <w:rPr>
          <w:spacing w:val="-2"/>
        </w:rPr>
        <w:t xml:space="preserve"> </w:t>
      </w:r>
      <w:r>
        <w:t>impact.</w:t>
      </w:r>
    </w:p>
    <w:p w14:paraId="343DF510" w14:textId="5F01531B" w:rsidR="00B00172" w:rsidRPr="0077345B" w:rsidRDefault="001A684C" w:rsidP="0077345B">
      <w:pPr>
        <w:pStyle w:val="BodyText"/>
        <w:rPr>
          <w:u w:val="single"/>
        </w:rPr>
      </w:pPr>
      <w:r w:rsidRPr="0077345B">
        <w:rPr>
          <w:u w:val="single"/>
        </w:rPr>
        <w:t>The following information must be included for a case for excellence in service:</w:t>
      </w:r>
    </w:p>
    <w:p w14:paraId="47EF30C4" w14:textId="77777777" w:rsidR="00B00172" w:rsidRDefault="00B00172" w:rsidP="00E21E3E">
      <w:pPr>
        <w:pStyle w:val="BodyText"/>
        <w:numPr>
          <w:ilvl w:val="0"/>
          <w:numId w:val="11"/>
        </w:numPr>
      </w:pPr>
      <w:r>
        <w:t>Description of the candidate's professional service</w:t>
      </w:r>
      <w:r w:rsidRPr="00AC7848">
        <w:t xml:space="preserve"> </w:t>
      </w:r>
      <w:r>
        <w:t>activities.</w:t>
      </w:r>
    </w:p>
    <w:p w14:paraId="3E2EB3C2" w14:textId="77777777" w:rsidR="00B00172" w:rsidRDefault="00B00172" w:rsidP="00E21E3E">
      <w:pPr>
        <w:pStyle w:val="BodyText"/>
        <w:numPr>
          <w:ilvl w:val="2"/>
          <w:numId w:val="49"/>
        </w:numPr>
      </w:pPr>
      <w:r>
        <w:t>Faculty</w:t>
      </w:r>
      <w:r>
        <w:rPr>
          <w:spacing w:val="-6"/>
        </w:rPr>
        <w:t xml:space="preserve"> </w:t>
      </w:r>
      <w:r>
        <w:t>involved</w:t>
      </w:r>
      <w:r>
        <w:rPr>
          <w:spacing w:val="-4"/>
        </w:rPr>
        <w:t xml:space="preserve"> </w:t>
      </w:r>
      <w:r>
        <w:t>in</w:t>
      </w:r>
      <w:r>
        <w:rPr>
          <w:spacing w:val="-4"/>
        </w:rPr>
        <w:t xml:space="preserve"> </w:t>
      </w:r>
      <w:r>
        <w:t>clinical</w:t>
      </w:r>
      <w:r>
        <w:rPr>
          <w:spacing w:val="-2"/>
        </w:rPr>
        <w:t xml:space="preserve"> </w:t>
      </w:r>
      <w:r>
        <w:t>practice</w:t>
      </w:r>
      <w:r>
        <w:rPr>
          <w:spacing w:val="-4"/>
        </w:rPr>
        <w:t xml:space="preserve"> </w:t>
      </w:r>
      <w:r>
        <w:t>should</w:t>
      </w:r>
      <w:r>
        <w:rPr>
          <w:spacing w:val="-4"/>
        </w:rPr>
        <w:t xml:space="preserve"> </w:t>
      </w:r>
      <w:r>
        <w:t>describe</w:t>
      </w:r>
      <w:r>
        <w:rPr>
          <w:spacing w:val="-4"/>
        </w:rPr>
        <w:t xml:space="preserve"> </w:t>
      </w:r>
      <w:r>
        <w:t>the</w:t>
      </w:r>
      <w:r>
        <w:rPr>
          <w:spacing w:val="-4"/>
        </w:rPr>
        <w:t xml:space="preserve"> </w:t>
      </w:r>
      <w:r>
        <w:t>variety</w:t>
      </w:r>
      <w:r>
        <w:rPr>
          <w:spacing w:val="-6"/>
        </w:rPr>
        <w:t xml:space="preserve"> </w:t>
      </w:r>
      <w:r>
        <w:t>and</w:t>
      </w:r>
      <w:r>
        <w:rPr>
          <w:spacing w:val="-2"/>
        </w:rPr>
        <w:t xml:space="preserve"> </w:t>
      </w:r>
      <w:r>
        <w:t>extent</w:t>
      </w:r>
      <w:r>
        <w:rPr>
          <w:spacing w:val="-2"/>
        </w:rPr>
        <w:t xml:space="preserve"> </w:t>
      </w:r>
      <w:r>
        <w:t>of</w:t>
      </w:r>
      <w:r>
        <w:rPr>
          <w:spacing w:val="-2"/>
        </w:rPr>
        <w:t xml:space="preserve"> </w:t>
      </w:r>
      <w:r>
        <w:t>patient</w:t>
      </w:r>
      <w:r>
        <w:rPr>
          <w:spacing w:val="-4"/>
        </w:rPr>
        <w:t xml:space="preserve"> </w:t>
      </w:r>
      <w:r>
        <w:t>or</w:t>
      </w:r>
      <w:r>
        <w:rPr>
          <w:spacing w:val="-3"/>
        </w:rPr>
        <w:t xml:space="preserve"> </w:t>
      </w:r>
      <w:r>
        <w:t>client care.</w:t>
      </w:r>
    </w:p>
    <w:p w14:paraId="20B2EA2D" w14:textId="77777777" w:rsidR="00B00172" w:rsidRDefault="00B00172" w:rsidP="00E21E3E">
      <w:pPr>
        <w:pStyle w:val="BodyText"/>
        <w:numPr>
          <w:ilvl w:val="2"/>
          <w:numId w:val="49"/>
        </w:numPr>
      </w:pPr>
      <w:r>
        <w:t>Those</w:t>
      </w:r>
      <w:r>
        <w:rPr>
          <w:spacing w:val="-5"/>
        </w:rPr>
        <w:t xml:space="preserve"> </w:t>
      </w:r>
      <w:r>
        <w:t>activities</w:t>
      </w:r>
      <w:r>
        <w:rPr>
          <w:spacing w:val="-4"/>
        </w:rPr>
        <w:t xml:space="preserve"> </w:t>
      </w:r>
      <w:r>
        <w:t>that</w:t>
      </w:r>
      <w:r>
        <w:rPr>
          <w:spacing w:val="-5"/>
        </w:rPr>
        <w:t xml:space="preserve"> </w:t>
      </w:r>
      <w:r>
        <w:t>are</w:t>
      </w:r>
      <w:r>
        <w:rPr>
          <w:spacing w:val="-5"/>
        </w:rPr>
        <w:t xml:space="preserve"> </w:t>
      </w:r>
      <w:r>
        <w:t>truly</w:t>
      </w:r>
      <w:r>
        <w:rPr>
          <w:spacing w:val="-6"/>
        </w:rPr>
        <w:t xml:space="preserve"> </w:t>
      </w:r>
      <w:r>
        <w:t>exceptional</w:t>
      </w:r>
      <w:r>
        <w:rPr>
          <w:spacing w:val="-4"/>
        </w:rPr>
        <w:t xml:space="preserve"> </w:t>
      </w:r>
      <w:r>
        <w:t>should</w:t>
      </w:r>
      <w:r>
        <w:rPr>
          <w:spacing w:val="-3"/>
        </w:rPr>
        <w:t xml:space="preserve"> </w:t>
      </w:r>
      <w:r>
        <w:t>be</w:t>
      </w:r>
      <w:r>
        <w:rPr>
          <w:spacing w:val="-3"/>
        </w:rPr>
        <w:t xml:space="preserve"> </w:t>
      </w:r>
      <w:r>
        <w:t>annotated</w:t>
      </w:r>
      <w:r>
        <w:rPr>
          <w:spacing w:val="-5"/>
        </w:rPr>
        <w:t xml:space="preserve"> </w:t>
      </w:r>
      <w:r>
        <w:t>to</w:t>
      </w:r>
      <w:r>
        <w:rPr>
          <w:spacing w:val="-5"/>
        </w:rPr>
        <w:t xml:space="preserve"> </w:t>
      </w:r>
      <w:r>
        <w:t>differentiate</w:t>
      </w:r>
      <w:r>
        <w:rPr>
          <w:spacing w:val="-3"/>
        </w:rPr>
        <w:t xml:space="preserve"> </w:t>
      </w:r>
      <w:r>
        <w:t>these</w:t>
      </w:r>
      <w:r>
        <w:rPr>
          <w:spacing w:val="-5"/>
        </w:rPr>
        <w:t xml:space="preserve"> </w:t>
      </w:r>
      <w:r>
        <w:t>activities from the level of clinical service expected as a normal distribution of</w:t>
      </w:r>
      <w:r>
        <w:rPr>
          <w:spacing w:val="-9"/>
        </w:rPr>
        <w:t xml:space="preserve"> </w:t>
      </w:r>
      <w:r>
        <w:t>effort.</w:t>
      </w:r>
    </w:p>
    <w:p w14:paraId="0ACE8BE1" w14:textId="77777777" w:rsidR="00B00172" w:rsidRDefault="00B00172" w:rsidP="00E21E3E">
      <w:pPr>
        <w:pStyle w:val="BodyText"/>
        <w:numPr>
          <w:ilvl w:val="2"/>
          <w:numId w:val="49"/>
        </w:numPr>
      </w:pPr>
      <w:r>
        <w:t>Faculty presenting committee or voluntary service as evidence of achievement in</w:t>
      </w:r>
      <w:r>
        <w:rPr>
          <w:spacing w:val="-40"/>
        </w:rPr>
        <w:t xml:space="preserve"> </w:t>
      </w:r>
      <w:r>
        <w:t>service should demonstrate that it is a direct reflection of professional expertise and has been evaluated by peers as substantive professional and intellectual</w:t>
      </w:r>
      <w:r>
        <w:rPr>
          <w:spacing w:val="-8"/>
        </w:rPr>
        <w:t xml:space="preserve"> </w:t>
      </w:r>
      <w:r>
        <w:t>work.</w:t>
      </w:r>
    </w:p>
    <w:p w14:paraId="30D8EDD0" w14:textId="77777777" w:rsidR="00B00172" w:rsidRDefault="00B00172" w:rsidP="00E21E3E">
      <w:pPr>
        <w:pStyle w:val="BodyText"/>
        <w:numPr>
          <w:ilvl w:val="2"/>
          <w:numId w:val="49"/>
        </w:numPr>
      </w:pPr>
      <w:r>
        <w:lastRenderedPageBreak/>
        <w:t>Professional service that is the basis of advancement in rank or tenure must be clearly established as academic</w:t>
      </w:r>
      <w:r>
        <w:rPr>
          <w:spacing w:val="-2"/>
        </w:rPr>
        <w:t xml:space="preserve"> </w:t>
      </w:r>
      <w:r>
        <w:t>work.</w:t>
      </w:r>
    </w:p>
    <w:p w14:paraId="0D280B73" w14:textId="77777777" w:rsidR="00B00172" w:rsidRDefault="00B00172" w:rsidP="00E21E3E">
      <w:pPr>
        <w:pStyle w:val="BodyText"/>
        <w:numPr>
          <w:ilvl w:val="0"/>
          <w:numId w:val="11"/>
        </w:numPr>
      </w:pPr>
      <w:r w:rsidRPr="00AC7848">
        <w:rPr>
          <w:b/>
        </w:rPr>
        <w:t>Evidence of the significance and impact</w:t>
      </w:r>
      <w:r w:rsidRPr="00AC7848">
        <w:t xml:space="preserve"> of the professional service </w:t>
      </w:r>
      <w:r>
        <w:t>should</w:t>
      </w:r>
      <w:r w:rsidRPr="00AC7848">
        <w:t xml:space="preserve"> </w:t>
      </w:r>
      <w:r>
        <w:t>be</w:t>
      </w:r>
      <w:r w:rsidRPr="00AC7848">
        <w:t xml:space="preserve"> </w:t>
      </w:r>
      <w:r>
        <w:t>provided through tangible results that can be assessed in the context of unit and campus</w:t>
      </w:r>
      <w:r w:rsidRPr="00AC7848">
        <w:t xml:space="preserve"> </w:t>
      </w:r>
      <w:r>
        <w:t>mission.</w:t>
      </w:r>
    </w:p>
    <w:p w14:paraId="544BE7CF" w14:textId="77777777" w:rsidR="00B00172" w:rsidRPr="00AC7848" w:rsidRDefault="00B00172" w:rsidP="00E21E3E">
      <w:pPr>
        <w:pStyle w:val="BodyText"/>
        <w:numPr>
          <w:ilvl w:val="0"/>
          <w:numId w:val="11"/>
        </w:numPr>
      </w:pPr>
      <w:r w:rsidRPr="00AC7848">
        <w:rPr>
          <w:b/>
        </w:rPr>
        <w:t xml:space="preserve">Evidence of the candidate's individual contributions, </w:t>
      </w:r>
      <w:r w:rsidRPr="00AC7848">
        <w:t>especially when the professional service is collaborative in nature; specific contributions of the candidate should be noted.</w:t>
      </w:r>
    </w:p>
    <w:p w14:paraId="7F08D067" w14:textId="77777777" w:rsidR="00B00172" w:rsidRPr="00AC7848" w:rsidRDefault="00B00172" w:rsidP="00E21E3E">
      <w:pPr>
        <w:pStyle w:val="BodyText"/>
        <w:numPr>
          <w:ilvl w:val="0"/>
          <w:numId w:val="11"/>
        </w:numPr>
      </w:pPr>
      <w:r w:rsidRPr="00AC7848">
        <w:rPr>
          <w:b/>
        </w:rPr>
        <w:t xml:space="preserve">Evidence of leadership in providing professional service, </w:t>
      </w:r>
      <w:r w:rsidRPr="00AC7848">
        <w:t>especially when there is a collaborative environment, including contributions that build consensus, help others (including patients or clients) complete required assignments, and reflect the best practices and standards of the discipline; evidence of increasing levels of responsibility and sustained contributions are important.</w:t>
      </w:r>
    </w:p>
    <w:p w14:paraId="10300851" w14:textId="77777777" w:rsidR="00B00172" w:rsidRPr="00AC7848" w:rsidRDefault="00B00172" w:rsidP="00E21E3E">
      <w:pPr>
        <w:pStyle w:val="BodyText"/>
        <w:numPr>
          <w:ilvl w:val="0"/>
          <w:numId w:val="11"/>
        </w:numPr>
      </w:pPr>
      <w:r w:rsidRPr="00AC7848">
        <w:rPr>
          <w:b/>
        </w:rPr>
        <w:t xml:space="preserve">Evidence of effective dissemination of results </w:t>
      </w:r>
      <w:r w:rsidRPr="00AC7848">
        <w:t>to peers, practitioners, clients, patients or service recipients in reports, documents, or other means of dissemination that are designed appropriately to make the results understood and useful. While these reports may not be peer reviewed as a part of the publication and dissemination process, they should be evaluated by disciplinary peers for appropriateness and effectiveness as a part of the advancement review process.</w:t>
      </w:r>
    </w:p>
    <w:p w14:paraId="1DBBB982" w14:textId="07F46C7E" w:rsidR="00B00172" w:rsidRPr="000C3954" w:rsidRDefault="00B00172" w:rsidP="00E21E3E">
      <w:pPr>
        <w:pStyle w:val="BodyText"/>
        <w:numPr>
          <w:ilvl w:val="0"/>
          <w:numId w:val="11"/>
        </w:numPr>
        <w:rPr>
          <w:b/>
          <w:color w:val="000000" w:themeColor="text1"/>
        </w:rPr>
      </w:pPr>
      <w:r w:rsidRPr="00AC7848">
        <w:rPr>
          <w:b/>
        </w:rPr>
        <w:t>Evidence and evaluation of the impact of university service.</w:t>
      </w:r>
      <w:r w:rsidR="00AC7848">
        <w:rPr>
          <w:b/>
        </w:rPr>
        <w:t xml:space="preserve">  </w:t>
      </w:r>
      <w:r w:rsidR="00AC7848" w:rsidRPr="000C3954">
        <w:rPr>
          <w:color w:val="000000" w:themeColor="text1"/>
        </w:rPr>
        <w:t>Tenure track and clinical faculty must have acceptable university service in addition to professional service.</w:t>
      </w:r>
    </w:p>
    <w:p w14:paraId="56EADF83" w14:textId="6D8C12A5" w:rsidR="00B00172" w:rsidRPr="00AC7848" w:rsidRDefault="00B00172" w:rsidP="00E21E3E">
      <w:pPr>
        <w:pStyle w:val="BodyText"/>
        <w:numPr>
          <w:ilvl w:val="0"/>
          <w:numId w:val="11"/>
        </w:numPr>
      </w:pPr>
      <w:r w:rsidRPr="00AC7848">
        <w:rPr>
          <w:b/>
        </w:rPr>
        <w:t>External peer evaluation</w:t>
      </w:r>
      <w:r w:rsidRPr="00AC7848">
        <w:t xml:space="preserve"> of products or results of professional service, including refereed and non-refereed publications or other means of dissemination</w:t>
      </w:r>
      <w:r w:rsidRPr="000C3954">
        <w:rPr>
          <w:color w:val="000000" w:themeColor="text1"/>
        </w:rPr>
        <w:t>.</w:t>
      </w:r>
      <w:r w:rsidR="00AC7848" w:rsidRPr="000C3954">
        <w:rPr>
          <w:color w:val="000000" w:themeColor="text1"/>
        </w:rPr>
        <w:t xml:space="preserve">  If solicited by the candidate, these are placed in the main sections of the dossier.  Chairs may solicit external evaluation and place it in the Solicited Letters folder.  This is distinct from the external evaluators of the case for promotion / tenure as a whole.  </w:t>
      </w:r>
    </w:p>
    <w:p w14:paraId="0B8D87B9" w14:textId="7CCFA47B" w:rsidR="00B00172" w:rsidRDefault="00B00172" w:rsidP="00E21E3E">
      <w:pPr>
        <w:pStyle w:val="BodyText"/>
        <w:numPr>
          <w:ilvl w:val="1"/>
          <w:numId w:val="11"/>
        </w:numPr>
      </w:pPr>
      <w:r>
        <w:t xml:space="preserve">While some peers may come from the practice community, a majority should be independent academic peers from institutions with an equal or greater reputation in the area of professional service. Special care must be given to assure that the external reviewers </w:t>
      </w:r>
      <w:r w:rsidR="00AC7848">
        <w:rPr>
          <w:color w:val="4F81BD" w:themeColor="accent1"/>
        </w:rPr>
        <w:t xml:space="preserve">of the dossier </w:t>
      </w:r>
      <w:r>
        <w:t>are at “arm’s length” or independent as described in the section on</w:t>
      </w:r>
      <w:r>
        <w:rPr>
          <w:color w:val="800000"/>
        </w:rPr>
        <w:t xml:space="preserve"> </w:t>
      </w:r>
      <w:hyperlink w:anchor="_bookmark24" w:history="1">
        <w:r>
          <w:rPr>
            <w:color w:val="800000"/>
            <w:u w:val="single" w:color="800000"/>
          </w:rPr>
          <w:t>External</w:t>
        </w:r>
        <w:r>
          <w:rPr>
            <w:color w:val="800000"/>
            <w:spacing w:val="-15"/>
            <w:u w:val="single" w:color="800000"/>
          </w:rPr>
          <w:t xml:space="preserve"> </w:t>
        </w:r>
        <w:r>
          <w:rPr>
            <w:color w:val="800000"/>
            <w:u w:val="single" w:color="800000"/>
          </w:rPr>
          <w:t>Assessment</w:t>
        </w:r>
        <w:r>
          <w:t>.</w:t>
        </w:r>
      </w:hyperlink>
    </w:p>
    <w:p w14:paraId="4F9C8399" w14:textId="77777777" w:rsidR="00B00172" w:rsidRDefault="00B00172" w:rsidP="00E21E3E">
      <w:pPr>
        <w:pStyle w:val="BodyText"/>
        <w:numPr>
          <w:ilvl w:val="1"/>
          <w:numId w:val="11"/>
        </w:numPr>
      </w:pPr>
      <w:r>
        <w:t>Care should be taken in describing the qualifications and relevance of external reviewers, especially when the reviewers are not academically</w:t>
      </w:r>
      <w:r>
        <w:rPr>
          <w:spacing w:val="-6"/>
        </w:rPr>
        <w:t xml:space="preserve"> </w:t>
      </w:r>
      <w:r>
        <w:t>based.</w:t>
      </w:r>
    </w:p>
    <w:p w14:paraId="427151AF" w14:textId="77777777" w:rsidR="00B00172" w:rsidRDefault="00B00172" w:rsidP="00E21E3E">
      <w:pPr>
        <w:pStyle w:val="BodyText"/>
        <w:numPr>
          <w:ilvl w:val="1"/>
          <w:numId w:val="11"/>
        </w:numPr>
      </w:pPr>
      <w:r>
        <w:t>When professional service is conducted outside the U.S., it is advisable to seek some evaluation by appropriate peers in the relevant</w:t>
      </w:r>
      <w:r>
        <w:rPr>
          <w:spacing w:val="-10"/>
        </w:rPr>
        <w:t xml:space="preserve"> </w:t>
      </w:r>
      <w:r>
        <w:t>countries.</w:t>
      </w:r>
    </w:p>
    <w:p w14:paraId="10577CE5" w14:textId="77777777" w:rsidR="00B00172" w:rsidRDefault="00B00172" w:rsidP="00E21E3E">
      <w:pPr>
        <w:pStyle w:val="BodyText"/>
        <w:numPr>
          <w:ilvl w:val="1"/>
          <w:numId w:val="11"/>
        </w:numPr>
      </w:pPr>
      <w:r>
        <w:t>Client evaluations may not be substituted for peer</w:t>
      </w:r>
      <w:r>
        <w:rPr>
          <w:spacing w:val="-5"/>
        </w:rPr>
        <w:t xml:space="preserve"> </w:t>
      </w:r>
      <w:r>
        <w:t>evaluations.</w:t>
      </w:r>
    </w:p>
    <w:p w14:paraId="075F1A43" w14:textId="1EF0DE6A" w:rsidR="00B00172" w:rsidRPr="000C3954" w:rsidRDefault="00B00172" w:rsidP="00E21E3E">
      <w:pPr>
        <w:pStyle w:val="BodyText"/>
        <w:numPr>
          <w:ilvl w:val="0"/>
          <w:numId w:val="11"/>
        </w:numPr>
        <w:rPr>
          <w:color w:val="000000" w:themeColor="text1"/>
        </w:rPr>
      </w:pPr>
      <w:r>
        <w:rPr>
          <w:b/>
        </w:rPr>
        <w:lastRenderedPageBreak/>
        <w:t xml:space="preserve">Assessments from local faculty colleagues </w:t>
      </w:r>
      <w:r>
        <w:t>who can place the quality of professional service within a context of departmental, school/unit, or interdisciplinary</w:t>
      </w:r>
      <w:r>
        <w:rPr>
          <w:spacing w:val="-11"/>
        </w:rPr>
        <w:t xml:space="preserve"> </w:t>
      </w:r>
      <w:r>
        <w:t>standards</w:t>
      </w:r>
      <w:r w:rsidRPr="000C3954">
        <w:rPr>
          <w:color w:val="000000" w:themeColor="text1"/>
        </w:rPr>
        <w:t>.</w:t>
      </w:r>
      <w:r w:rsidR="00AC7848" w:rsidRPr="000C3954">
        <w:rPr>
          <w:color w:val="000000" w:themeColor="text1"/>
        </w:rPr>
        <w:t xml:space="preserve">  </w:t>
      </w:r>
      <w:r w:rsidR="001A684C" w:rsidRPr="000C3954">
        <w:rPr>
          <w:color w:val="000000" w:themeColor="text1"/>
        </w:rPr>
        <w:t>If solicited by the supervisor or chair, these are placed in the Solicited Letters / Administrative section of the dossier; if solicited or provided by the candidate, they are placed in the Appendix of the Service section</w:t>
      </w:r>
      <w:r w:rsidR="00AC7848" w:rsidRPr="000C3954">
        <w:rPr>
          <w:color w:val="000000" w:themeColor="text1"/>
        </w:rPr>
        <w:t>.</w:t>
      </w:r>
    </w:p>
    <w:p w14:paraId="667F313D" w14:textId="77777777" w:rsidR="00B00172" w:rsidRPr="001A684C" w:rsidRDefault="00B00172" w:rsidP="00E21E3E">
      <w:pPr>
        <w:pStyle w:val="BodyText"/>
        <w:numPr>
          <w:ilvl w:val="0"/>
          <w:numId w:val="11"/>
        </w:numPr>
      </w:pPr>
      <w:r w:rsidRPr="00AC7848">
        <w:rPr>
          <w:b/>
        </w:rPr>
        <w:t>Evaluation by clients</w:t>
      </w:r>
      <w:r w:rsidRPr="001A684C">
        <w:t>, patients or service</w:t>
      </w:r>
      <w:r w:rsidRPr="001A684C">
        <w:rPr>
          <w:spacing w:val="-9"/>
        </w:rPr>
        <w:t xml:space="preserve"> </w:t>
      </w:r>
      <w:r w:rsidRPr="001A684C">
        <w:t>recipients.</w:t>
      </w:r>
    </w:p>
    <w:p w14:paraId="3890D424" w14:textId="77777777" w:rsidR="00B00172" w:rsidRDefault="00B00172" w:rsidP="00E21E3E">
      <w:pPr>
        <w:pStyle w:val="BodyText"/>
        <w:numPr>
          <w:ilvl w:val="1"/>
          <w:numId w:val="11"/>
        </w:numPr>
      </w:pPr>
      <w:r>
        <w:t>Faculty</w:t>
      </w:r>
      <w:r>
        <w:rPr>
          <w:spacing w:val="-7"/>
        </w:rPr>
        <w:t xml:space="preserve"> </w:t>
      </w:r>
      <w:r>
        <w:t>should</w:t>
      </w:r>
      <w:r>
        <w:rPr>
          <w:spacing w:val="-3"/>
        </w:rPr>
        <w:t xml:space="preserve"> </w:t>
      </w:r>
      <w:r>
        <w:t>arrange</w:t>
      </w:r>
      <w:r>
        <w:rPr>
          <w:spacing w:val="-4"/>
        </w:rPr>
        <w:t xml:space="preserve"> </w:t>
      </w:r>
      <w:r>
        <w:t>for</w:t>
      </w:r>
      <w:r>
        <w:rPr>
          <w:spacing w:val="-4"/>
        </w:rPr>
        <w:t xml:space="preserve"> </w:t>
      </w:r>
      <w:r>
        <w:t>timely</w:t>
      </w:r>
      <w:r>
        <w:rPr>
          <w:spacing w:val="-7"/>
        </w:rPr>
        <w:t xml:space="preserve"> </w:t>
      </w:r>
      <w:r>
        <w:t>evaluations</w:t>
      </w:r>
      <w:r>
        <w:rPr>
          <w:spacing w:val="-4"/>
        </w:rPr>
        <w:t xml:space="preserve"> </w:t>
      </w:r>
      <w:r>
        <w:t>by</w:t>
      </w:r>
      <w:r>
        <w:rPr>
          <w:spacing w:val="-7"/>
        </w:rPr>
        <w:t xml:space="preserve"> </w:t>
      </w:r>
      <w:r>
        <w:t>recipients</w:t>
      </w:r>
      <w:r>
        <w:rPr>
          <w:spacing w:val="-4"/>
        </w:rPr>
        <w:t xml:space="preserve"> </w:t>
      </w:r>
      <w:r>
        <w:t>and</w:t>
      </w:r>
      <w:r>
        <w:rPr>
          <w:spacing w:val="-3"/>
        </w:rPr>
        <w:t xml:space="preserve"> </w:t>
      </w:r>
      <w:r>
        <w:t>determine</w:t>
      </w:r>
      <w:r>
        <w:rPr>
          <w:spacing w:val="-4"/>
        </w:rPr>
        <w:t xml:space="preserve"> </w:t>
      </w:r>
      <w:r>
        <w:t>appropriate</w:t>
      </w:r>
      <w:r>
        <w:rPr>
          <w:spacing w:val="-3"/>
        </w:rPr>
        <w:t xml:space="preserve"> </w:t>
      </w:r>
      <w:r>
        <w:t>ways to use this information.</w:t>
      </w:r>
    </w:p>
    <w:p w14:paraId="272740E5" w14:textId="77777777" w:rsidR="00B00172" w:rsidRDefault="00B00172" w:rsidP="00E21E3E">
      <w:pPr>
        <w:pStyle w:val="BodyText"/>
        <w:numPr>
          <w:ilvl w:val="0"/>
          <w:numId w:val="11"/>
        </w:numPr>
      </w:pPr>
      <w:r>
        <w:rPr>
          <w:b/>
        </w:rPr>
        <w:t>When</w:t>
      </w:r>
      <w:r>
        <w:rPr>
          <w:b/>
          <w:spacing w:val="-3"/>
        </w:rPr>
        <w:t xml:space="preserve"> </w:t>
      </w:r>
      <w:r>
        <w:rPr>
          <w:b/>
        </w:rPr>
        <w:t>professional</w:t>
      </w:r>
      <w:r>
        <w:rPr>
          <w:b/>
          <w:spacing w:val="-4"/>
        </w:rPr>
        <w:t xml:space="preserve"> </w:t>
      </w:r>
      <w:r>
        <w:rPr>
          <w:b/>
        </w:rPr>
        <w:t>service</w:t>
      </w:r>
      <w:r>
        <w:rPr>
          <w:b/>
          <w:spacing w:val="-4"/>
        </w:rPr>
        <w:t xml:space="preserve"> </w:t>
      </w:r>
      <w:r>
        <w:rPr>
          <w:b/>
        </w:rPr>
        <w:t>is</w:t>
      </w:r>
      <w:r>
        <w:rPr>
          <w:b/>
          <w:spacing w:val="-4"/>
        </w:rPr>
        <w:t xml:space="preserve"> </w:t>
      </w:r>
      <w:r>
        <w:rPr>
          <w:b/>
        </w:rPr>
        <w:t>highly</w:t>
      </w:r>
      <w:r>
        <w:rPr>
          <w:b/>
          <w:spacing w:val="-4"/>
        </w:rPr>
        <w:t xml:space="preserve"> </w:t>
      </w:r>
      <w:r>
        <w:rPr>
          <w:b/>
        </w:rPr>
        <w:t>repetitive</w:t>
      </w:r>
      <w:r>
        <w:t>,</w:t>
      </w:r>
      <w:r>
        <w:rPr>
          <w:spacing w:val="-4"/>
        </w:rPr>
        <w:t xml:space="preserve"> </w:t>
      </w:r>
      <w:r>
        <w:t>as</w:t>
      </w:r>
      <w:r>
        <w:rPr>
          <w:spacing w:val="-3"/>
        </w:rPr>
        <w:t xml:space="preserve"> </w:t>
      </w:r>
      <w:r>
        <w:t>is often</w:t>
      </w:r>
      <w:r>
        <w:rPr>
          <w:spacing w:val="-4"/>
        </w:rPr>
        <w:t xml:space="preserve"> </w:t>
      </w:r>
      <w:r>
        <w:t>the</w:t>
      </w:r>
      <w:r>
        <w:rPr>
          <w:spacing w:val="-4"/>
        </w:rPr>
        <w:t xml:space="preserve"> </w:t>
      </w:r>
      <w:r>
        <w:t>case</w:t>
      </w:r>
      <w:r>
        <w:rPr>
          <w:spacing w:val="-4"/>
        </w:rPr>
        <w:t xml:space="preserve"> </w:t>
      </w:r>
      <w:r>
        <w:t>in</w:t>
      </w:r>
      <w:r>
        <w:rPr>
          <w:spacing w:val="-4"/>
        </w:rPr>
        <w:t xml:space="preserve"> </w:t>
      </w:r>
      <w:r>
        <w:t>patient</w:t>
      </w:r>
      <w:r>
        <w:rPr>
          <w:spacing w:val="-4"/>
        </w:rPr>
        <w:t xml:space="preserve"> </w:t>
      </w:r>
      <w:r>
        <w:t>care,</w:t>
      </w:r>
      <w:r>
        <w:rPr>
          <w:spacing w:val="-4"/>
        </w:rPr>
        <w:t xml:space="preserve"> </w:t>
      </w:r>
      <w:r>
        <w:t>candidates should comment on the cumulative impact of the repeated activities. Quantity of patient service ordinarily is not a sufficient factor in promotion or tenure, although it is expected to be high to support an area of</w:t>
      </w:r>
      <w:r>
        <w:rPr>
          <w:spacing w:val="-3"/>
        </w:rPr>
        <w:t xml:space="preserve"> </w:t>
      </w:r>
      <w:r>
        <w:t>excellence.</w:t>
      </w:r>
    </w:p>
    <w:p w14:paraId="27F16689" w14:textId="77777777" w:rsidR="00B00172" w:rsidRDefault="00B00172" w:rsidP="00AC7848">
      <w:pPr>
        <w:pStyle w:val="Heading4"/>
      </w:pPr>
      <w:bookmarkStart w:id="96" w:name="_Toc66086947"/>
      <w:r>
        <w:t>Librarians: Documentation of</w:t>
      </w:r>
      <w:r>
        <w:rPr>
          <w:spacing w:val="-1"/>
        </w:rPr>
        <w:t xml:space="preserve"> </w:t>
      </w:r>
      <w:r>
        <w:t>Service</w:t>
      </w:r>
      <w:bookmarkEnd w:id="96"/>
    </w:p>
    <w:p w14:paraId="72F76B56" w14:textId="77777777" w:rsidR="00B00172" w:rsidRPr="00AC7848" w:rsidRDefault="00B00172" w:rsidP="00AC7848">
      <w:pPr>
        <w:pStyle w:val="BodyText"/>
      </w:pPr>
      <w:r w:rsidRPr="00AC7848">
        <w:t>Librarians must select a secondary area for promotion and/or tenure in addition to performance, which is always the primary area of excellence. If service is selected, a Statement on Service, describing the impact of activities in this category is expected. The statement should be a narrative that is a maximum of two (2) single-spaced pages analyzing the librarian’s service. The notion of professional service, as it is applied to faculty, is seldom applicable to librarians since ‘professional service’ is more typically an aspect of librarian performance. Nonetheless, professional services that do not fall within the scope of a librarian’s position description may be included as evidence satisfying the service criterion. These may take the form of professional consulting or teaching.</w:t>
      </w:r>
    </w:p>
    <w:p w14:paraId="5BBCE789" w14:textId="08EBC578" w:rsidR="00AC7848" w:rsidRPr="000C3954" w:rsidRDefault="00AC7848" w:rsidP="00AC7848">
      <w:pPr>
        <w:pStyle w:val="Heading4"/>
        <w:rPr>
          <w:color w:val="000000" w:themeColor="text1"/>
        </w:rPr>
      </w:pPr>
      <w:bookmarkStart w:id="97" w:name="_Toc66086948"/>
      <w:r w:rsidRPr="000C3954">
        <w:rPr>
          <w:color w:val="000000" w:themeColor="text1"/>
        </w:rPr>
        <w:t>Dossier folder checklist</w:t>
      </w:r>
      <w:r w:rsidR="00FE676E" w:rsidRPr="000C3954">
        <w:rPr>
          <w:color w:val="000000" w:themeColor="text1"/>
        </w:rPr>
        <w:t>-Librarians</w:t>
      </w:r>
      <w:r w:rsidRPr="000C3954">
        <w:rPr>
          <w:color w:val="000000" w:themeColor="text1"/>
        </w:rPr>
        <w:t>:</w:t>
      </w:r>
      <w:bookmarkEnd w:id="97"/>
    </w:p>
    <w:p w14:paraId="790B5539" w14:textId="77777777" w:rsidR="00AC7848" w:rsidRPr="000C3954" w:rsidRDefault="00AC7848" w:rsidP="00AC7848">
      <w:pPr>
        <w:pStyle w:val="BodyText"/>
        <w:rPr>
          <w:color w:val="000000" w:themeColor="text1"/>
        </w:rPr>
      </w:pPr>
      <w:r w:rsidRPr="000C3954">
        <w:rPr>
          <w:color w:val="000000" w:themeColor="text1"/>
        </w:rPr>
        <w:t xml:space="preserve">The following folders appear in the IUPUI </w:t>
      </w:r>
      <w:proofErr w:type="spellStart"/>
      <w:r w:rsidRPr="000C3954">
        <w:rPr>
          <w:color w:val="000000" w:themeColor="text1"/>
        </w:rPr>
        <w:t>edossier</w:t>
      </w:r>
      <w:proofErr w:type="spellEnd"/>
      <w:r w:rsidRPr="000C3954">
        <w:rPr>
          <w:color w:val="000000" w:themeColor="text1"/>
        </w:rPr>
        <w:t xml:space="preserve">.  </w:t>
      </w:r>
    </w:p>
    <w:p w14:paraId="42D15F79" w14:textId="0AFEA82D" w:rsidR="00AC7848" w:rsidRPr="000C3954" w:rsidRDefault="00366DD1" w:rsidP="00AC7848">
      <w:pPr>
        <w:pStyle w:val="BodyText"/>
        <w:ind w:left="2" w:right="440" w:hanging="2"/>
        <w:rPr>
          <w:color w:val="000000" w:themeColor="text1"/>
        </w:rPr>
      </w:pPr>
      <w:r w:rsidRPr="000C3954">
        <w:rPr>
          <w:noProof/>
          <w:color w:val="000000" w:themeColor="text1"/>
          <w:lang w:bidi="ar-SA"/>
        </w:rPr>
        <w:drawing>
          <wp:inline distT="0" distB="0" distL="0" distR="0" wp14:anchorId="66867ACC" wp14:editId="2C788D19">
            <wp:extent cx="2438740" cy="1257475"/>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2438740" cy="1257475"/>
                    </a:xfrm>
                    <a:prstGeom prst="rect">
                      <a:avLst/>
                    </a:prstGeom>
                  </pic:spPr>
                </pic:pic>
              </a:graphicData>
            </a:graphic>
          </wp:inline>
        </w:drawing>
      </w:r>
    </w:p>
    <w:p w14:paraId="754870DB" w14:textId="09BCF409" w:rsidR="00AC7848" w:rsidRPr="000C3954" w:rsidRDefault="00366DD1" w:rsidP="00E21E3E">
      <w:pPr>
        <w:pStyle w:val="BodyText"/>
        <w:numPr>
          <w:ilvl w:val="0"/>
          <w:numId w:val="42"/>
        </w:numPr>
        <w:rPr>
          <w:color w:val="000000" w:themeColor="text1"/>
        </w:rPr>
      </w:pPr>
      <w:r w:rsidRPr="000C3954">
        <w:rPr>
          <w:color w:val="000000" w:themeColor="text1"/>
        </w:rPr>
        <w:t>Statement on Service</w:t>
      </w:r>
    </w:p>
    <w:p w14:paraId="30EAB611" w14:textId="2CE0A1E0" w:rsidR="00366DD1" w:rsidRPr="000C3954" w:rsidRDefault="00366DD1" w:rsidP="00E21E3E">
      <w:pPr>
        <w:pStyle w:val="BodyText"/>
        <w:numPr>
          <w:ilvl w:val="0"/>
          <w:numId w:val="42"/>
        </w:numPr>
        <w:rPr>
          <w:color w:val="000000" w:themeColor="text1"/>
        </w:rPr>
      </w:pPr>
      <w:r w:rsidRPr="000C3954">
        <w:rPr>
          <w:color w:val="000000" w:themeColor="text1"/>
        </w:rPr>
        <w:t>Evidence of Quality and Impact of Service to the University, School, Department</w:t>
      </w:r>
    </w:p>
    <w:p w14:paraId="40AEE871" w14:textId="5E9CBDFE" w:rsidR="00366DD1" w:rsidRPr="000C3954" w:rsidRDefault="00366DD1" w:rsidP="00E21E3E">
      <w:pPr>
        <w:pStyle w:val="BodyText"/>
        <w:numPr>
          <w:ilvl w:val="0"/>
          <w:numId w:val="42"/>
        </w:numPr>
        <w:rPr>
          <w:color w:val="000000" w:themeColor="text1"/>
        </w:rPr>
      </w:pPr>
      <w:r w:rsidRPr="000C3954">
        <w:rPr>
          <w:color w:val="000000" w:themeColor="text1"/>
        </w:rPr>
        <w:t>Evidence of Quality and Impact of Service to the Profession / Discipline</w:t>
      </w:r>
    </w:p>
    <w:p w14:paraId="3E319164" w14:textId="29F7B171" w:rsidR="00366DD1" w:rsidRPr="000C3954" w:rsidRDefault="00366DD1" w:rsidP="00E21E3E">
      <w:pPr>
        <w:pStyle w:val="BodyText"/>
        <w:numPr>
          <w:ilvl w:val="0"/>
          <w:numId w:val="42"/>
        </w:numPr>
        <w:rPr>
          <w:color w:val="000000" w:themeColor="text1"/>
        </w:rPr>
      </w:pPr>
      <w:r w:rsidRPr="000C3954">
        <w:rPr>
          <w:color w:val="000000" w:themeColor="text1"/>
        </w:rPr>
        <w:t>Evidence of Quality and Impact of Service to Community / Civic Engagement</w:t>
      </w:r>
    </w:p>
    <w:p w14:paraId="1E5F0615" w14:textId="6E23E4E1" w:rsidR="00366DD1" w:rsidRPr="000C3954" w:rsidRDefault="00366DD1" w:rsidP="00E21E3E">
      <w:pPr>
        <w:pStyle w:val="BodyText"/>
        <w:numPr>
          <w:ilvl w:val="0"/>
          <w:numId w:val="42"/>
        </w:numPr>
        <w:rPr>
          <w:color w:val="000000" w:themeColor="text1"/>
        </w:rPr>
      </w:pPr>
      <w:r w:rsidRPr="000C3954">
        <w:rPr>
          <w:color w:val="000000" w:themeColor="text1"/>
        </w:rPr>
        <w:t>Service Recognition – Grants, Awards, Honors, Fellowships</w:t>
      </w:r>
    </w:p>
    <w:p w14:paraId="721080B3" w14:textId="6A5B41A0" w:rsidR="00366DD1" w:rsidRPr="000C3954" w:rsidRDefault="00366DD1" w:rsidP="00E21E3E">
      <w:pPr>
        <w:pStyle w:val="BodyText"/>
        <w:numPr>
          <w:ilvl w:val="0"/>
          <w:numId w:val="42"/>
        </w:numPr>
        <w:rPr>
          <w:color w:val="000000" w:themeColor="text1"/>
        </w:rPr>
      </w:pPr>
      <w:r w:rsidRPr="000C3954">
        <w:rPr>
          <w:color w:val="000000" w:themeColor="text1"/>
        </w:rPr>
        <w:lastRenderedPageBreak/>
        <w:t>Appendix - Service</w:t>
      </w:r>
    </w:p>
    <w:p w14:paraId="2124CD5E" w14:textId="77777777" w:rsidR="00366DD1" w:rsidRDefault="00366DD1" w:rsidP="00E21E3E">
      <w:pPr>
        <w:pStyle w:val="BodyText"/>
        <w:numPr>
          <w:ilvl w:val="0"/>
          <w:numId w:val="50"/>
        </w:numPr>
      </w:pPr>
      <w:r>
        <w:t>Documentation of service should focus on</w:t>
      </w:r>
      <w:r>
        <w:rPr>
          <w:spacing w:val="-3"/>
        </w:rPr>
        <w:t xml:space="preserve"> </w:t>
      </w:r>
      <w:r>
        <w:t>impact.</w:t>
      </w:r>
    </w:p>
    <w:p w14:paraId="1BE75A01" w14:textId="77777777" w:rsidR="00366DD1" w:rsidRDefault="00366DD1" w:rsidP="00E21E3E">
      <w:pPr>
        <w:pStyle w:val="BodyText"/>
        <w:numPr>
          <w:ilvl w:val="0"/>
          <w:numId w:val="50"/>
        </w:numPr>
      </w:pPr>
      <w:r>
        <w:t>A librarian must present evidence of satisfactory service for tenure and, if service is cited as an area</w:t>
      </w:r>
      <w:r>
        <w:rPr>
          <w:spacing w:val="-5"/>
        </w:rPr>
        <w:t xml:space="preserve"> </w:t>
      </w:r>
      <w:r>
        <w:t>of</w:t>
      </w:r>
      <w:r>
        <w:rPr>
          <w:spacing w:val="-3"/>
        </w:rPr>
        <w:t xml:space="preserve"> </w:t>
      </w:r>
      <w:r>
        <w:t>emphasis,</w:t>
      </w:r>
      <w:r>
        <w:rPr>
          <w:spacing w:val="-5"/>
        </w:rPr>
        <w:t xml:space="preserve"> </w:t>
      </w:r>
      <w:r>
        <w:t>evidence</w:t>
      </w:r>
      <w:r>
        <w:rPr>
          <w:spacing w:val="-3"/>
        </w:rPr>
        <w:t xml:space="preserve"> </w:t>
      </w:r>
      <w:r>
        <w:t>of</w:t>
      </w:r>
      <w:r>
        <w:rPr>
          <w:spacing w:val="-3"/>
        </w:rPr>
        <w:t xml:space="preserve"> </w:t>
      </w:r>
      <w:r>
        <w:t>continued</w:t>
      </w:r>
      <w:r>
        <w:rPr>
          <w:spacing w:val="-3"/>
        </w:rPr>
        <w:t xml:space="preserve"> </w:t>
      </w:r>
      <w:r>
        <w:t>improvement</w:t>
      </w:r>
      <w:r>
        <w:rPr>
          <w:spacing w:val="-5"/>
        </w:rPr>
        <w:t xml:space="preserve"> </w:t>
      </w:r>
      <w:r>
        <w:t>beyond</w:t>
      </w:r>
      <w:r>
        <w:rPr>
          <w:spacing w:val="-3"/>
        </w:rPr>
        <w:t xml:space="preserve"> </w:t>
      </w:r>
      <w:r>
        <w:t>the</w:t>
      </w:r>
      <w:r>
        <w:rPr>
          <w:spacing w:val="-3"/>
        </w:rPr>
        <w:t xml:space="preserve"> </w:t>
      </w:r>
      <w:r>
        <w:t>satisfactory</w:t>
      </w:r>
      <w:r>
        <w:rPr>
          <w:spacing w:val="-6"/>
        </w:rPr>
        <w:t xml:space="preserve"> </w:t>
      </w:r>
      <w:r>
        <w:t>level</w:t>
      </w:r>
      <w:r>
        <w:rPr>
          <w:spacing w:val="-6"/>
        </w:rPr>
        <w:t xml:space="preserve"> </w:t>
      </w:r>
      <w:r>
        <w:t>for</w:t>
      </w:r>
      <w:r>
        <w:rPr>
          <w:spacing w:val="-4"/>
        </w:rPr>
        <w:t xml:space="preserve"> </w:t>
      </w:r>
      <w:r>
        <w:t>promotion from assistant to associate</w:t>
      </w:r>
      <w:r>
        <w:rPr>
          <w:spacing w:val="1"/>
        </w:rPr>
        <w:t xml:space="preserve"> </w:t>
      </w:r>
      <w:r>
        <w:t>librarian.</w:t>
      </w:r>
    </w:p>
    <w:p w14:paraId="33359B2D" w14:textId="6EC9D118" w:rsidR="00AC7848" w:rsidRDefault="00366DD1" w:rsidP="00E21E3E">
      <w:pPr>
        <w:pStyle w:val="BodyText"/>
        <w:numPr>
          <w:ilvl w:val="0"/>
          <w:numId w:val="50"/>
        </w:numPr>
      </w:pPr>
      <w:r>
        <w:t>Service to national or international organizations is highly encouraged, but not required. Institutional, local, regional, and national service should be documented through peer</w:t>
      </w:r>
      <w:r>
        <w:rPr>
          <w:spacing w:val="-40"/>
        </w:rPr>
        <w:t xml:space="preserve"> </w:t>
      </w:r>
      <w:r>
        <w:t>and external review.</w:t>
      </w:r>
    </w:p>
    <w:p w14:paraId="0BF61879" w14:textId="48C5BA65" w:rsidR="00557C93" w:rsidRPr="005A7649" w:rsidRDefault="00557C93" w:rsidP="00557C93">
      <w:pPr>
        <w:pStyle w:val="Heading3"/>
        <w:rPr>
          <w:color w:val="1F497D" w:themeColor="text2"/>
        </w:rPr>
      </w:pPr>
      <w:bookmarkStart w:id="98" w:name="_Toc66086949"/>
      <w:r w:rsidRPr="005A7649">
        <w:rPr>
          <w:color w:val="1F497D" w:themeColor="text2"/>
        </w:rPr>
        <w:t>Main section:  Research (For Integrative DEI Case</w:t>
      </w:r>
      <w:r w:rsidR="003C05BF">
        <w:rPr>
          <w:rStyle w:val="FootnoteReference"/>
          <w:color w:val="1F497D" w:themeColor="text2"/>
        </w:rPr>
        <w:footnoteReference w:id="11"/>
      </w:r>
      <w:r w:rsidRPr="005A7649">
        <w:rPr>
          <w:color w:val="1F497D" w:themeColor="text2"/>
        </w:rPr>
        <w:t>)</w:t>
      </w:r>
      <w:bookmarkEnd w:id="98"/>
    </w:p>
    <w:p w14:paraId="39DD09D0" w14:textId="62C9164E" w:rsidR="00DE0594" w:rsidRDefault="00DE0594" w:rsidP="00DE0594">
      <w:pPr>
        <w:pStyle w:val="BodyText"/>
        <w:rPr>
          <w:color w:val="000000" w:themeColor="text1"/>
        </w:rPr>
      </w:pPr>
      <w:r w:rsidRPr="002B736B">
        <w:rPr>
          <w:color w:val="000000" w:themeColor="text1"/>
        </w:rPr>
        <w:t>Combine the following into two pdfs:  main section and appendices.  Each should have a table of contents indicating the sections.  Upload the main section into the first folder in Research and the appendices into the first folder in Appendices-Research.</w:t>
      </w:r>
    </w:p>
    <w:p w14:paraId="5769A399" w14:textId="35CB0F43" w:rsidR="00DE0594" w:rsidRPr="002B736B" w:rsidRDefault="00DE0594" w:rsidP="00DE0594">
      <w:pPr>
        <w:pStyle w:val="Heading4"/>
        <w:rPr>
          <w:color w:val="000000" w:themeColor="text1"/>
        </w:rPr>
      </w:pPr>
      <w:bookmarkStart w:id="99" w:name="_Toc66086950"/>
      <w:r w:rsidRPr="000C3954">
        <w:rPr>
          <w:color w:val="000000" w:themeColor="text1"/>
        </w:rPr>
        <w:t>Dossier folder checklist-</w:t>
      </w:r>
      <w:r>
        <w:rPr>
          <w:color w:val="000000" w:themeColor="text1"/>
        </w:rPr>
        <w:t>Integrative DEI Case</w:t>
      </w:r>
      <w:r w:rsidRPr="000C3954">
        <w:rPr>
          <w:color w:val="000000" w:themeColor="text1"/>
        </w:rPr>
        <w:t>:</w:t>
      </w:r>
      <w:bookmarkEnd w:id="99"/>
    </w:p>
    <w:p w14:paraId="6FCE4288" w14:textId="77777777" w:rsidR="00DE0594" w:rsidRDefault="00DE0594" w:rsidP="00DE0594">
      <w:pPr>
        <w:pStyle w:val="BodyText"/>
        <w:numPr>
          <w:ilvl w:val="0"/>
          <w:numId w:val="42"/>
        </w:numPr>
        <w:rPr>
          <w:color w:val="000000" w:themeColor="text1"/>
        </w:rPr>
      </w:pPr>
      <w:r w:rsidRPr="002B736B">
        <w:rPr>
          <w:color w:val="000000" w:themeColor="text1"/>
        </w:rPr>
        <w:t xml:space="preserve">Diversity, Equity and Inclusion Philosophy (unless included in a 7-page Candidate Statement).  </w:t>
      </w:r>
    </w:p>
    <w:p w14:paraId="56DB50AB" w14:textId="77777777" w:rsidR="00DE0594" w:rsidRPr="00013AA6" w:rsidRDefault="00DE0594" w:rsidP="00DE0594">
      <w:pPr>
        <w:pStyle w:val="BodyText"/>
        <w:numPr>
          <w:ilvl w:val="1"/>
          <w:numId w:val="42"/>
        </w:numPr>
        <w:rPr>
          <w:color w:val="000000" w:themeColor="text1"/>
        </w:rPr>
      </w:pPr>
      <w:r w:rsidRPr="00013AA6">
        <w:rPr>
          <w:color w:val="365F91" w:themeColor="accent1" w:themeShade="BF"/>
        </w:rPr>
        <w:t xml:space="preserve">The case for excellence is grounded in a sophisticated diversity, equity and inclusion philosophy. The candidate may highlight aspects of DEI that are a particular focus of their work.  </w:t>
      </w:r>
    </w:p>
    <w:p w14:paraId="36B2944D" w14:textId="77777777" w:rsidR="00DE0594" w:rsidRDefault="00DE0594" w:rsidP="00DE0594">
      <w:pPr>
        <w:pStyle w:val="BodyText"/>
        <w:numPr>
          <w:ilvl w:val="0"/>
          <w:numId w:val="42"/>
        </w:numPr>
        <w:rPr>
          <w:color w:val="000000" w:themeColor="text1"/>
        </w:rPr>
      </w:pPr>
      <w:r w:rsidRPr="002B736B">
        <w:rPr>
          <w:color w:val="000000" w:themeColor="text1"/>
        </w:rPr>
        <w:t>Description of teaching, research/creative activity, and service load/expectations throughout time in rank.</w:t>
      </w:r>
    </w:p>
    <w:p w14:paraId="7BF02230" w14:textId="77777777" w:rsidR="00DE0594" w:rsidRPr="00013AA6" w:rsidRDefault="00DE0594" w:rsidP="00DE0594">
      <w:pPr>
        <w:pStyle w:val="BodyText"/>
        <w:numPr>
          <w:ilvl w:val="1"/>
          <w:numId w:val="42"/>
        </w:numPr>
        <w:rPr>
          <w:color w:val="365F91" w:themeColor="accent1" w:themeShade="BF"/>
        </w:rPr>
      </w:pPr>
      <w:r w:rsidRPr="00013AA6">
        <w:rPr>
          <w:color w:val="365F91" w:themeColor="accent1" w:themeShade="BF"/>
        </w:rPr>
        <w:t xml:space="preserve">Includes, as applicable, teaching responsibilities including number of sections and courses per semester or year, assigned mentoring or advising loads, percent of time allocated to research/creative activity (whether funded or not), and any administrative responsibilities.  Service on committees should be briefly summarized—do not simply copy the CV listings.  </w:t>
      </w:r>
    </w:p>
    <w:p w14:paraId="465C91EF" w14:textId="77777777" w:rsidR="00DE0594" w:rsidRDefault="00DE0594" w:rsidP="00DE0594">
      <w:pPr>
        <w:pStyle w:val="BodyText"/>
        <w:numPr>
          <w:ilvl w:val="0"/>
          <w:numId w:val="42"/>
        </w:numPr>
        <w:rPr>
          <w:color w:val="000000" w:themeColor="text1"/>
        </w:rPr>
      </w:pPr>
      <w:r w:rsidRPr="002B736B">
        <w:rPr>
          <w:color w:val="000000" w:themeColor="text1"/>
        </w:rPr>
        <w:t>Discussion of 3-5 most significant accomplishments</w:t>
      </w:r>
    </w:p>
    <w:p w14:paraId="68575976" w14:textId="77777777" w:rsidR="00DE0594" w:rsidRPr="0096700C" w:rsidRDefault="00DE0594" w:rsidP="00DE0594">
      <w:pPr>
        <w:pStyle w:val="BodyText"/>
        <w:numPr>
          <w:ilvl w:val="1"/>
          <w:numId w:val="42"/>
        </w:numPr>
        <w:rPr>
          <w:color w:val="365F91" w:themeColor="accent1" w:themeShade="BF"/>
        </w:rPr>
      </w:pPr>
      <w:r w:rsidRPr="0096700C">
        <w:rPr>
          <w:color w:val="365F91" w:themeColor="accent1" w:themeShade="BF"/>
        </w:rPr>
        <w:t xml:space="preserve">“Accomplishments” is inclusive of local, regional, national or international work. Make evident the intentionality between and among efforts.  Initiatives may be at various stages of development at the time of promotion or tenure.  </w:t>
      </w:r>
      <w:r>
        <w:rPr>
          <w:color w:val="365F91" w:themeColor="accent1" w:themeShade="BF"/>
        </w:rPr>
        <w:t xml:space="preserve">Activities may span teaching, research, service and administration.  </w:t>
      </w:r>
      <w:r w:rsidRPr="0096700C">
        <w:rPr>
          <w:color w:val="365F91" w:themeColor="accent1" w:themeShade="BF"/>
        </w:rPr>
        <w:t xml:space="preserve">Do not repeat lists, but identify select key, signature activities.  </w:t>
      </w:r>
    </w:p>
    <w:p w14:paraId="7A0FE353" w14:textId="77777777" w:rsidR="00DE0594" w:rsidRDefault="00DE0594" w:rsidP="00DE0594">
      <w:pPr>
        <w:pStyle w:val="BodyText"/>
        <w:numPr>
          <w:ilvl w:val="0"/>
          <w:numId w:val="42"/>
        </w:numPr>
        <w:rPr>
          <w:color w:val="000000" w:themeColor="text1"/>
        </w:rPr>
      </w:pPr>
      <w:r w:rsidRPr="002B736B">
        <w:rPr>
          <w:color w:val="000000" w:themeColor="text1"/>
        </w:rPr>
        <w:lastRenderedPageBreak/>
        <w:t>Evidence of quality and impact of DEI activities</w:t>
      </w:r>
    </w:p>
    <w:p w14:paraId="4E90D0BA" w14:textId="77777777" w:rsidR="00DE0594" w:rsidRPr="0096700C" w:rsidRDefault="00DE0594" w:rsidP="00DE0594">
      <w:pPr>
        <w:pStyle w:val="BodyText"/>
        <w:numPr>
          <w:ilvl w:val="1"/>
          <w:numId w:val="42"/>
        </w:numPr>
        <w:rPr>
          <w:color w:val="000000" w:themeColor="text1"/>
        </w:rPr>
      </w:pPr>
      <w:r>
        <w:rPr>
          <w:color w:val="365F91" w:themeColor="accent1" w:themeShade="BF"/>
        </w:rPr>
        <w:t xml:space="preserve">Quality indicators include but are not limited to traditional metrics such as publication and consequent citations; receipt of internal or external funding; competitive or invited presentations. </w:t>
      </w:r>
    </w:p>
    <w:p w14:paraId="24A446DD" w14:textId="77777777" w:rsidR="00DE0594" w:rsidRPr="0096700C" w:rsidRDefault="00DE0594" w:rsidP="00DE0594">
      <w:pPr>
        <w:pStyle w:val="BodyText"/>
        <w:numPr>
          <w:ilvl w:val="1"/>
          <w:numId w:val="42"/>
        </w:numPr>
        <w:rPr>
          <w:color w:val="000000" w:themeColor="text1"/>
        </w:rPr>
      </w:pPr>
      <w:r>
        <w:rPr>
          <w:color w:val="365F91" w:themeColor="accent1" w:themeShade="BF"/>
        </w:rPr>
        <w:t xml:space="preserve">Qualitative and quantitative input from local constituencies is an essential element of demonstrating impact.  </w:t>
      </w:r>
    </w:p>
    <w:p w14:paraId="4D3F5737" w14:textId="77777777" w:rsidR="00DE0594" w:rsidRPr="002B736B" w:rsidRDefault="00DE0594" w:rsidP="00DE0594">
      <w:pPr>
        <w:pStyle w:val="BodyText"/>
        <w:numPr>
          <w:ilvl w:val="1"/>
          <w:numId w:val="42"/>
        </w:numPr>
        <w:rPr>
          <w:color w:val="000000" w:themeColor="text1"/>
        </w:rPr>
      </w:pPr>
      <w:r>
        <w:rPr>
          <w:color w:val="365F91" w:themeColor="accent1" w:themeShade="BF"/>
        </w:rPr>
        <w:t xml:space="preserve">Other evidence includes program evaluation reporting generated for funders and other organizations; awards; descriptions of policy or other changes made as a result of efforts.  </w:t>
      </w:r>
    </w:p>
    <w:p w14:paraId="1201A509" w14:textId="77777777" w:rsidR="00DE0594" w:rsidRDefault="00DE0594" w:rsidP="00DE0594">
      <w:pPr>
        <w:pStyle w:val="BodyText"/>
        <w:numPr>
          <w:ilvl w:val="0"/>
          <w:numId w:val="42"/>
        </w:numPr>
        <w:rPr>
          <w:color w:val="000000" w:themeColor="text1"/>
        </w:rPr>
      </w:pPr>
      <w:r w:rsidRPr="002B736B">
        <w:rPr>
          <w:color w:val="000000" w:themeColor="text1"/>
        </w:rPr>
        <w:t>Documentation of individual contributions to collaborative work</w:t>
      </w:r>
    </w:p>
    <w:p w14:paraId="64250BC1" w14:textId="77777777" w:rsidR="00DE0594" w:rsidRPr="0096700C" w:rsidRDefault="00DE0594" w:rsidP="00DE0594">
      <w:pPr>
        <w:pStyle w:val="BodyText"/>
        <w:numPr>
          <w:ilvl w:val="1"/>
          <w:numId w:val="42"/>
        </w:numPr>
        <w:rPr>
          <w:color w:val="365F91" w:themeColor="accent1" w:themeShade="BF"/>
        </w:rPr>
      </w:pPr>
      <w:r w:rsidRPr="0096700C">
        <w:rPr>
          <w:color w:val="365F91" w:themeColor="accent1" w:themeShade="BF"/>
        </w:rPr>
        <w:t xml:space="preserve">The candidate must provide a clear explanation of their own role within collaborative work.  Confirmation from co-workers is essential for at least the signature activities.  </w:t>
      </w:r>
    </w:p>
    <w:p w14:paraId="7C40E1DF" w14:textId="77777777" w:rsidR="00DE0594" w:rsidRPr="0096700C" w:rsidRDefault="00DE0594" w:rsidP="00DE0594">
      <w:pPr>
        <w:pStyle w:val="BodyText"/>
        <w:numPr>
          <w:ilvl w:val="1"/>
          <w:numId w:val="42"/>
        </w:numPr>
        <w:rPr>
          <w:color w:val="365F91" w:themeColor="accent1" w:themeShade="BF"/>
        </w:rPr>
      </w:pPr>
      <w:r w:rsidRPr="0096700C">
        <w:rPr>
          <w:color w:val="365F91" w:themeColor="accent1" w:themeShade="BF"/>
        </w:rPr>
        <w:t xml:space="preserve">The candidate’s role must be unique and essential to the success of the endeavor.  </w:t>
      </w:r>
    </w:p>
    <w:p w14:paraId="60262464" w14:textId="77777777" w:rsidR="00DE0594" w:rsidRDefault="00DE0594" w:rsidP="00DE0594">
      <w:pPr>
        <w:pStyle w:val="BodyText"/>
        <w:numPr>
          <w:ilvl w:val="0"/>
          <w:numId w:val="42"/>
        </w:numPr>
        <w:rPr>
          <w:color w:val="000000" w:themeColor="text1"/>
        </w:rPr>
      </w:pPr>
      <w:r w:rsidRPr="002B736B">
        <w:rPr>
          <w:color w:val="000000" w:themeColor="text1"/>
        </w:rPr>
        <w:t>Teaching evidence:  summaries of student evaluations, peer evaluations, professional development and reflection on teaching responsibilities</w:t>
      </w:r>
    </w:p>
    <w:p w14:paraId="324EFE40" w14:textId="77777777" w:rsidR="00DE0594" w:rsidRPr="0096700C" w:rsidRDefault="00DE0594" w:rsidP="00DE0594">
      <w:pPr>
        <w:pStyle w:val="BodyText"/>
        <w:numPr>
          <w:ilvl w:val="1"/>
          <w:numId w:val="42"/>
        </w:numPr>
        <w:rPr>
          <w:color w:val="365F91" w:themeColor="accent1" w:themeShade="BF"/>
        </w:rPr>
      </w:pPr>
      <w:r w:rsidRPr="0096700C">
        <w:rPr>
          <w:color w:val="365F91" w:themeColor="accent1" w:themeShade="BF"/>
        </w:rPr>
        <w:t xml:space="preserve">The candidate is expected to engage in regular efforts to obtain and use feedback from learners and peers in order to continually improve their teaching.  Numerical comparisons are neither required nor advised.  Candidates may include direct measures of learning here or may include it within the evidence of impact or the signature activities section.  </w:t>
      </w:r>
    </w:p>
    <w:p w14:paraId="1B7CA2A3" w14:textId="77777777" w:rsidR="00DE0594" w:rsidRDefault="00DE0594" w:rsidP="00DE0594">
      <w:pPr>
        <w:pStyle w:val="BodyText"/>
        <w:numPr>
          <w:ilvl w:val="0"/>
          <w:numId w:val="42"/>
        </w:numPr>
        <w:rPr>
          <w:color w:val="000000" w:themeColor="text1"/>
        </w:rPr>
      </w:pPr>
      <w:r w:rsidRPr="002B736B">
        <w:rPr>
          <w:color w:val="000000" w:themeColor="text1"/>
        </w:rPr>
        <w:t>DEI Recognition – Grants, Awards, Honors, Fellowships</w:t>
      </w:r>
    </w:p>
    <w:p w14:paraId="17780256" w14:textId="77777777" w:rsidR="00DE0594" w:rsidRPr="000E7BDD" w:rsidRDefault="00DE0594" w:rsidP="00DE0594">
      <w:pPr>
        <w:pStyle w:val="BodyText"/>
        <w:numPr>
          <w:ilvl w:val="1"/>
          <w:numId w:val="42"/>
        </w:numPr>
        <w:rPr>
          <w:color w:val="365F91" w:themeColor="accent1" w:themeShade="BF"/>
        </w:rPr>
      </w:pPr>
      <w:r w:rsidRPr="000E7BDD">
        <w:rPr>
          <w:color w:val="365F91" w:themeColor="accent1" w:themeShade="BF"/>
        </w:rPr>
        <w:t>The candidate should describe and provide context for all awards, so that readers understand the scope and the audience of those awarding the recognition, especially since these may not be obvious to all readers.</w:t>
      </w:r>
    </w:p>
    <w:p w14:paraId="71FE5CC7" w14:textId="77777777" w:rsidR="00DE0594" w:rsidRDefault="00DE0594" w:rsidP="00DE0594">
      <w:pPr>
        <w:pStyle w:val="BodyText"/>
        <w:numPr>
          <w:ilvl w:val="0"/>
          <w:numId w:val="42"/>
        </w:numPr>
        <w:rPr>
          <w:color w:val="000000" w:themeColor="text1"/>
        </w:rPr>
      </w:pPr>
      <w:r w:rsidRPr="002B736B">
        <w:rPr>
          <w:color w:val="000000" w:themeColor="text1"/>
        </w:rPr>
        <w:t>Plans for future work</w:t>
      </w:r>
    </w:p>
    <w:p w14:paraId="463A3FB2" w14:textId="77777777" w:rsidR="00DE0594" w:rsidRPr="000E7BDD" w:rsidRDefault="00DE0594" w:rsidP="00DE0594">
      <w:pPr>
        <w:pStyle w:val="BodyText"/>
        <w:numPr>
          <w:ilvl w:val="1"/>
          <w:numId w:val="42"/>
        </w:numPr>
        <w:rPr>
          <w:color w:val="365F91" w:themeColor="accent1" w:themeShade="BF"/>
        </w:rPr>
      </w:pPr>
      <w:r w:rsidRPr="000E7BDD">
        <w:rPr>
          <w:color w:val="365F91" w:themeColor="accent1" w:themeShade="BF"/>
        </w:rPr>
        <w:t>A brief plan of action is included in the candidate statement.  In this section, provide additional detail and description.</w:t>
      </w:r>
    </w:p>
    <w:p w14:paraId="43AA5DD0" w14:textId="77777777" w:rsidR="00DE0594" w:rsidRPr="002B736B" w:rsidRDefault="00DE0594" w:rsidP="00DE0594">
      <w:pPr>
        <w:pStyle w:val="BodyText"/>
        <w:numPr>
          <w:ilvl w:val="0"/>
          <w:numId w:val="42"/>
        </w:numPr>
        <w:rPr>
          <w:color w:val="000000" w:themeColor="text1"/>
        </w:rPr>
      </w:pPr>
      <w:r w:rsidRPr="002B736B">
        <w:rPr>
          <w:color w:val="000000" w:themeColor="text1"/>
        </w:rPr>
        <w:t xml:space="preserve">Appendix – DEI. </w:t>
      </w:r>
      <w:r w:rsidRPr="002B736B">
        <w:rPr>
          <w:i/>
          <w:iCs/>
          <w:color w:val="000000" w:themeColor="text1"/>
        </w:rPr>
        <w:t xml:space="preserve">Raw materials, copies of publications, letters and other materials not included in the regular 50-page limit.  </w:t>
      </w:r>
    </w:p>
    <w:p w14:paraId="79DDDFB5" w14:textId="77777777" w:rsidR="00DE0594" w:rsidRDefault="00DE0594" w:rsidP="00DE0594">
      <w:pPr>
        <w:pStyle w:val="BodyText"/>
        <w:sectPr w:rsidR="00DE059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pPr>
    </w:p>
    <w:p w14:paraId="4F678060" w14:textId="77777777" w:rsidR="00557C93" w:rsidRDefault="00557C93" w:rsidP="00557C93">
      <w:pPr>
        <w:pStyle w:val="BodyText"/>
      </w:pPr>
    </w:p>
    <w:p w14:paraId="6034A6EA" w14:textId="31BCB16C" w:rsidR="00B00172" w:rsidRPr="001A684C" w:rsidRDefault="00B00172" w:rsidP="001A684C">
      <w:pPr>
        <w:pStyle w:val="Heading3"/>
      </w:pPr>
      <w:bookmarkStart w:id="100" w:name="_Toc66086951"/>
      <w:r w:rsidRPr="001A684C">
        <w:t>Appendices</w:t>
      </w:r>
      <w:bookmarkEnd w:id="100"/>
    </w:p>
    <w:p w14:paraId="5EF44309" w14:textId="77777777" w:rsidR="00B00172" w:rsidRDefault="00B00172" w:rsidP="00E21E3E">
      <w:pPr>
        <w:pStyle w:val="BodyText"/>
        <w:numPr>
          <w:ilvl w:val="0"/>
          <w:numId w:val="51"/>
        </w:numPr>
      </w:pPr>
      <w:r>
        <w:t>Appendix folders are available in eDossier as subfolders under teaching, research and service for faculty and as subfolders under performance, professional development and service for librarians.</w:t>
      </w:r>
    </w:p>
    <w:p w14:paraId="5BBC9CEA" w14:textId="34722767" w:rsidR="00B00172" w:rsidRDefault="00B00172" w:rsidP="00E21E3E">
      <w:pPr>
        <w:pStyle w:val="BodyText"/>
        <w:numPr>
          <w:ilvl w:val="0"/>
          <w:numId w:val="51"/>
        </w:numPr>
      </w:pPr>
      <w:r>
        <w:t>Appendices should have</w:t>
      </w:r>
      <w:r w:rsidR="001A684C">
        <w:t xml:space="preserve"> either </w:t>
      </w:r>
      <w:r>
        <w:t>a table of contents</w:t>
      </w:r>
      <w:r w:rsidR="00366DD1">
        <w:t xml:space="preserve"> </w:t>
      </w:r>
      <w:r w:rsidR="001A684C" w:rsidRPr="00157B97">
        <w:rPr>
          <w:color w:val="000000" w:themeColor="text1"/>
        </w:rPr>
        <w:t>or clear informative file names</w:t>
      </w:r>
      <w:r>
        <w:t xml:space="preserve"> to facilitate</w:t>
      </w:r>
      <w:r>
        <w:rPr>
          <w:spacing w:val="-3"/>
        </w:rPr>
        <w:t xml:space="preserve"> </w:t>
      </w:r>
      <w:r>
        <w:t>review.</w:t>
      </w:r>
    </w:p>
    <w:p w14:paraId="6DDCA561" w14:textId="7F0B6686" w:rsidR="00B00172" w:rsidRDefault="00B00172" w:rsidP="00E21E3E">
      <w:pPr>
        <w:pStyle w:val="BodyText"/>
        <w:numPr>
          <w:ilvl w:val="0"/>
          <w:numId w:val="51"/>
        </w:numPr>
      </w:pPr>
      <w:r>
        <w:t>Appendices are not part of the 50-page</w:t>
      </w:r>
      <w:r>
        <w:rPr>
          <w:spacing w:val="2"/>
        </w:rPr>
        <w:t xml:space="preserve"> </w:t>
      </w:r>
      <w:r>
        <w:t>limit.</w:t>
      </w:r>
    </w:p>
    <w:p w14:paraId="736919E3" w14:textId="11496319" w:rsidR="00366DD1" w:rsidRPr="00352D56" w:rsidRDefault="00366DD1" w:rsidP="00E21E3E">
      <w:pPr>
        <w:pStyle w:val="BodyText"/>
        <w:numPr>
          <w:ilvl w:val="0"/>
          <w:numId w:val="51"/>
        </w:numPr>
        <w:rPr>
          <w:color w:val="000000" w:themeColor="text1"/>
        </w:rPr>
      </w:pPr>
      <w:r w:rsidRPr="00352D56">
        <w:rPr>
          <w:color w:val="000000" w:themeColor="text1"/>
        </w:rPr>
        <w:t xml:space="preserve">Use pdf format only.  For materials which are not in pdf format, place the items in </w:t>
      </w:r>
      <w:r w:rsidR="00352D56" w:rsidRPr="00352D56">
        <w:rPr>
          <w:color w:val="000000" w:themeColor="text1"/>
        </w:rPr>
        <w:t>accessible folders</w:t>
      </w:r>
      <w:r w:rsidRPr="00352D56">
        <w:rPr>
          <w:color w:val="000000" w:themeColor="text1"/>
        </w:rPr>
        <w:t xml:space="preserve"> and include a link within the dossier.</w:t>
      </w:r>
    </w:p>
    <w:p w14:paraId="44C17B6A" w14:textId="77777777" w:rsidR="00B00172" w:rsidRDefault="00B00172" w:rsidP="00E21E3E">
      <w:pPr>
        <w:pStyle w:val="BodyText"/>
        <w:numPr>
          <w:ilvl w:val="0"/>
          <w:numId w:val="51"/>
        </w:numPr>
      </w:pPr>
      <w:r>
        <w:t>Appendices</w:t>
      </w:r>
      <w:r>
        <w:rPr>
          <w:spacing w:val="-4"/>
        </w:rPr>
        <w:t xml:space="preserve"> </w:t>
      </w:r>
      <w:r>
        <w:t>should</w:t>
      </w:r>
      <w:r>
        <w:rPr>
          <w:spacing w:val="-3"/>
        </w:rPr>
        <w:t xml:space="preserve"> </w:t>
      </w:r>
      <w:r>
        <w:t>provide</w:t>
      </w:r>
      <w:r>
        <w:rPr>
          <w:spacing w:val="-3"/>
        </w:rPr>
        <w:t xml:space="preserve"> </w:t>
      </w:r>
      <w:r>
        <w:t>documentation</w:t>
      </w:r>
      <w:r>
        <w:rPr>
          <w:spacing w:val="-5"/>
        </w:rPr>
        <w:t xml:space="preserve"> </w:t>
      </w:r>
      <w:r>
        <w:t>for</w:t>
      </w:r>
      <w:r>
        <w:rPr>
          <w:spacing w:val="-4"/>
        </w:rPr>
        <w:t xml:space="preserve"> </w:t>
      </w:r>
      <w:r>
        <w:t>all</w:t>
      </w:r>
      <w:r>
        <w:rPr>
          <w:spacing w:val="-6"/>
        </w:rPr>
        <w:t xml:space="preserve"> </w:t>
      </w:r>
      <w:r>
        <w:t>of</w:t>
      </w:r>
      <w:r>
        <w:rPr>
          <w:spacing w:val="-3"/>
        </w:rPr>
        <w:t xml:space="preserve"> </w:t>
      </w:r>
      <w:r>
        <w:t>the</w:t>
      </w:r>
      <w:r>
        <w:rPr>
          <w:spacing w:val="-5"/>
        </w:rPr>
        <w:t xml:space="preserve"> </w:t>
      </w:r>
      <w:r>
        <w:t>assertions</w:t>
      </w:r>
      <w:r>
        <w:rPr>
          <w:spacing w:val="-4"/>
        </w:rPr>
        <w:t xml:space="preserve"> </w:t>
      </w:r>
      <w:r>
        <w:t>made</w:t>
      </w:r>
      <w:r>
        <w:rPr>
          <w:spacing w:val="-5"/>
        </w:rPr>
        <w:t xml:space="preserve"> </w:t>
      </w:r>
      <w:r>
        <w:t>in</w:t>
      </w:r>
      <w:r>
        <w:rPr>
          <w:spacing w:val="-5"/>
        </w:rPr>
        <w:t xml:space="preserve"> </w:t>
      </w:r>
      <w:r>
        <w:t>the</w:t>
      </w:r>
      <w:r>
        <w:rPr>
          <w:spacing w:val="-5"/>
        </w:rPr>
        <w:t xml:space="preserve"> </w:t>
      </w:r>
      <w:r>
        <w:t>Candidate’s Statement.</w:t>
      </w:r>
    </w:p>
    <w:p w14:paraId="4DA8710A" w14:textId="77777777" w:rsidR="00B00172" w:rsidRDefault="00B00172" w:rsidP="00E21E3E">
      <w:pPr>
        <w:pStyle w:val="BodyText"/>
        <w:numPr>
          <w:ilvl w:val="0"/>
          <w:numId w:val="51"/>
        </w:numPr>
      </w:pPr>
      <w:r>
        <w:t>Appendices</w:t>
      </w:r>
      <w:r>
        <w:rPr>
          <w:spacing w:val="-3"/>
        </w:rPr>
        <w:t xml:space="preserve"> </w:t>
      </w:r>
      <w:r>
        <w:t>may</w:t>
      </w:r>
      <w:r>
        <w:rPr>
          <w:spacing w:val="-7"/>
        </w:rPr>
        <w:t xml:space="preserve"> </w:t>
      </w:r>
      <w:r>
        <w:t>include</w:t>
      </w:r>
      <w:r>
        <w:rPr>
          <w:spacing w:val="-3"/>
        </w:rPr>
        <w:t xml:space="preserve"> </w:t>
      </w:r>
      <w:r>
        <w:t>articles</w:t>
      </w:r>
      <w:r>
        <w:rPr>
          <w:spacing w:val="-4"/>
        </w:rPr>
        <w:t xml:space="preserve"> </w:t>
      </w:r>
      <w:r>
        <w:t>published</w:t>
      </w:r>
      <w:r>
        <w:rPr>
          <w:spacing w:val="-4"/>
        </w:rPr>
        <w:t xml:space="preserve"> </w:t>
      </w:r>
      <w:r>
        <w:t>or</w:t>
      </w:r>
      <w:r>
        <w:rPr>
          <w:spacing w:val="-2"/>
        </w:rPr>
        <w:t xml:space="preserve"> </w:t>
      </w:r>
      <w:r>
        <w:t>accepted</w:t>
      </w:r>
      <w:r>
        <w:rPr>
          <w:spacing w:val="-4"/>
        </w:rPr>
        <w:t xml:space="preserve"> </w:t>
      </w:r>
      <w:r>
        <w:t>for</w:t>
      </w:r>
      <w:r>
        <w:rPr>
          <w:spacing w:val="-4"/>
        </w:rPr>
        <w:t xml:space="preserve"> </w:t>
      </w:r>
      <w:r>
        <w:t>publication,</w:t>
      </w:r>
      <w:r>
        <w:rPr>
          <w:spacing w:val="-4"/>
        </w:rPr>
        <w:t xml:space="preserve"> </w:t>
      </w:r>
      <w:r>
        <w:t>grant</w:t>
      </w:r>
      <w:r>
        <w:rPr>
          <w:spacing w:val="-4"/>
        </w:rPr>
        <w:t xml:space="preserve"> </w:t>
      </w:r>
      <w:r>
        <w:t>proposals</w:t>
      </w:r>
      <w:r>
        <w:rPr>
          <w:spacing w:val="-4"/>
        </w:rPr>
        <w:t xml:space="preserve"> </w:t>
      </w:r>
      <w:r>
        <w:t>accepted</w:t>
      </w:r>
      <w:r>
        <w:rPr>
          <w:spacing w:val="-4"/>
        </w:rPr>
        <w:t xml:space="preserve"> </w:t>
      </w:r>
      <w:r>
        <w:t>or under consideration, syllabi for redesigned courses, or any other materials that support a case for excellence in a chosen area and at least satisfactory performance in the other</w:t>
      </w:r>
      <w:r>
        <w:rPr>
          <w:spacing w:val="-17"/>
        </w:rPr>
        <w:t xml:space="preserve"> </w:t>
      </w:r>
      <w:r>
        <w:t>areas.</w:t>
      </w:r>
    </w:p>
    <w:p w14:paraId="52057D2D" w14:textId="77777777" w:rsidR="00B00172" w:rsidRDefault="00B00172" w:rsidP="00E21E3E">
      <w:pPr>
        <w:pStyle w:val="BodyText"/>
        <w:numPr>
          <w:ilvl w:val="0"/>
          <w:numId w:val="51"/>
        </w:numPr>
      </w:pPr>
      <w:r>
        <w:t>Appendices should be as succinct and as carefully selected as</w:t>
      </w:r>
      <w:r>
        <w:rPr>
          <w:spacing w:val="-7"/>
        </w:rPr>
        <w:t xml:space="preserve"> </w:t>
      </w:r>
      <w:r>
        <w:t>possible.</w:t>
      </w:r>
    </w:p>
    <w:p w14:paraId="6EFA65DF" w14:textId="77777777" w:rsidR="00FE7B41" w:rsidRDefault="00FE7B41" w:rsidP="00F60C48">
      <w:pPr>
        <w:pStyle w:val="BodyText"/>
        <w:spacing w:before="8"/>
        <w:rPr>
          <w:sz w:val="19"/>
        </w:rPr>
        <w:sectPr w:rsidR="00FE7B41" w:rsidSect="0008062E">
          <w:headerReference w:type="even" r:id="rId27"/>
          <w:headerReference w:type="default" r:id="rId28"/>
          <w:footerReference w:type="default" r:id="rId29"/>
          <w:headerReference w:type="first" r:id="rId30"/>
          <w:pgSz w:w="12240" w:h="15840"/>
          <w:pgMar w:top="1440" w:right="677" w:bottom="1440" w:left="778" w:header="0" w:footer="504" w:gutter="0"/>
          <w:pgNumType w:start="1"/>
          <w:cols w:space="720"/>
          <w:docGrid w:linePitch="299"/>
        </w:sectPr>
      </w:pPr>
    </w:p>
    <w:p w14:paraId="50A6EF4C" w14:textId="0806265D" w:rsidR="00B00172" w:rsidRDefault="00B00172" w:rsidP="00F60C48">
      <w:pPr>
        <w:pStyle w:val="BodyText"/>
        <w:spacing w:before="8"/>
        <w:rPr>
          <w:sz w:val="19"/>
        </w:rPr>
      </w:pPr>
    </w:p>
    <w:p w14:paraId="405289E2" w14:textId="43662A99" w:rsidR="005F70C2" w:rsidRPr="00FE7B41" w:rsidRDefault="001A684C" w:rsidP="00FE7B41">
      <w:pPr>
        <w:pStyle w:val="Heading2"/>
      </w:pPr>
      <w:bookmarkStart w:id="101" w:name="_Toc66086952"/>
      <w:r>
        <w:t xml:space="preserve">Chart:  </w:t>
      </w:r>
      <w:r w:rsidR="00C5781F">
        <w:t>Where to Document</w:t>
      </w:r>
      <w:r>
        <w:t xml:space="preserve"> Teach</w:t>
      </w:r>
      <w:r w:rsidR="00C5781F">
        <w:t>ing</w:t>
      </w:r>
      <w:bookmarkEnd w:id="101"/>
    </w:p>
    <w:p w14:paraId="39806E7B" w14:textId="77777777" w:rsidR="005F70C2" w:rsidRDefault="005F70C2" w:rsidP="005F70C2">
      <w:pPr>
        <w:pStyle w:val="BodyText"/>
        <w:spacing w:before="10"/>
        <w:rPr>
          <w:b/>
          <w:sz w:val="10"/>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635"/>
        <w:gridCol w:w="2635"/>
        <w:gridCol w:w="2635"/>
        <w:gridCol w:w="3165"/>
      </w:tblGrid>
      <w:tr w:rsidR="005F70C2" w:rsidRPr="001A684C" w14:paraId="21667D2D" w14:textId="77777777" w:rsidTr="00850CA2">
        <w:trPr>
          <w:trHeight w:val="230"/>
        </w:trPr>
        <w:tc>
          <w:tcPr>
            <w:tcW w:w="2520" w:type="dxa"/>
            <w:vMerge w:val="restart"/>
            <w:shd w:val="clear" w:color="auto" w:fill="E7E7E7"/>
          </w:tcPr>
          <w:p w14:paraId="0F1B3430" w14:textId="77777777" w:rsidR="005F70C2" w:rsidRPr="001A684C" w:rsidRDefault="005F70C2" w:rsidP="00850CA2">
            <w:pPr>
              <w:pStyle w:val="TableParagraph"/>
              <w:ind w:left="107" w:right="127"/>
              <w:rPr>
                <w:rFonts w:asciiTheme="minorHAnsi" w:hAnsiTheme="minorHAnsi" w:cstheme="minorHAnsi"/>
                <w:b/>
                <w:sz w:val="20"/>
              </w:rPr>
            </w:pPr>
            <w:r w:rsidRPr="001A684C">
              <w:rPr>
                <w:rFonts w:asciiTheme="minorHAnsi" w:hAnsiTheme="minorHAnsi" w:cstheme="minorHAnsi"/>
                <w:b/>
                <w:sz w:val="20"/>
              </w:rPr>
              <w:t>Dimensions of teaching performance</w:t>
            </w:r>
          </w:p>
        </w:tc>
        <w:tc>
          <w:tcPr>
            <w:tcW w:w="11070" w:type="dxa"/>
            <w:gridSpan w:val="4"/>
            <w:shd w:val="clear" w:color="auto" w:fill="E7E7E7"/>
          </w:tcPr>
          <w:p w14:paraId="21ADBE33" w14:textId="77777777" w:rsidR="005F70C2" w:rsidRPr="001A684C" w:rsidRDefault="005F70C2" w:rsidP="00850CA2">
            <w:pPr>
              <w:pStyle w:val="TableParagraph"/>
              <w:spacing w:line="210" w:lineRule="exact"/>
              <w:ind w:left="4589" w:right="4586"/>
              <w:jc w:val="center"/>
              <w:rPr>
                <w:rFonts w:asciiTheme="minorHAnsi" w:hAnsiTheme="minorHAnsi" w:cstheme="minorHAnsi"/>
                <w:b/>
                <w:sz w:val="20"/>
              </w:rPr>
            </w:pPr>
            <w:r w:rsidRPr="001A684C">
              <w:rPr>
                <w:rFonts w:asciiTheme="minorHAnsi" w:hAnsiTheme="minorHAnsi" w:cstheme="minorHAnsi"/>
                <w:b/>
                <w:sz w:val="20"/>
              </w:rPr>
              <w:t>Potenti</w:t>
            </w:r>
            <w:bookmarkStart w:id="102" w:name="Section_III:_Statement_contained_in_Eval"/>
            <w:bookmarkEnd w:id="102"/>
            <w:r w:rsidRPr="001A684C">
              <w:rPr>
                <w:rFonts w:asciiTheme="minorHAnsi" w:hAnsiTheme="minorHAnsi" w:cstheme="minorHAnsi"/>
                <w:b/>
                <w:sz w:val="20"/>
              </w:rPr>
              <w:t>al Locations</w:t>
            </w:r>
          </w:p>
        </w:tc>
      </w:tr>
      <w:tr w:rsidR="005F70C2" w:rsidRPr="001A684C" w14:paraId="5B3E5A12" w14:textId="77777777" w:rsidTr="00850CA2">
        <w:trPr>
          <w:trHeight w:val="921"/>
        </w:trPr>
        <w:tc>
          <w:tcPr>
            <w:tcW w:w="2520" w:type="dxa"/>
            <w:vMerge/>
            <w:tcBorders>
              <w:top w:val="nil"/>
            </w:tcBorders>
            <w:shd w:val="clear" w:color="auto" w:fill="E7E7E7"/>
          </w:tcPr>
          <w:p w14:paraId="73DCE83C" w14:textId="77777777" w:rsidR="005F70C2" w:rsidRPr="001A684C" w:rsidRDefault="005F70C2" w:rsidP="00850CA2">
            <w:pPr>
              <w:rPr>
                <w:rFonts w:asciiTheme="minorHAnsi" w:hAnsiTheme="minorHAnsi" w:cstheme="minorHAnsi"/>
                <w:sz w:val="2"/>
                <w:szCs w:val="2"/>
              </w:rPr>
            </w:pPr>
          </w:p>
        </w:tc>
        <w:tc>
          <w:tcPr>
            <w:tcW w:w="2635" w:type="dxa"/>
            <w:shd w:val="clear" w:color="auto" w:fill="E1E1E1"/>
          </w:tcPr>
          <w:p w14:paraId="7CC62B2C" w14:textId="77777777" w:rsidR="005F70C2" w:rsidRPr="001A684C" w:rsidRDefault="005F70C2" w:rsidP="00850CA2">
            <w:pPr>
              <w:pStyle w:val="TableParagraph"/>
              <w:spacing w:line="225" w:lineRule="exact"/>
              <w:ind w:left="107"/>
              <w:rPr>
                <w:rFonts w:asciiTheme="minorHAnsi" w:hAnsiTheme="minorHAnsi" w:cstheme="minorHAnsi"/>
                <w:b/>
                <w:sz w:val="20"/>
              </w:rPr>
            </w:pPr>
            <w:r w:rsidRPr="001A684C">
              <w:rPr>
                <w:rFonts w:asciiTheme="minorHAnsi" w:hAnsiTheme="minorHAnsi" w:cstheme="minorHAnsi"/>
                <w:b/>
                <w:sz w:val="20"/>
              </w:rPr>
              <w:t>Section I: CV</w:t>
            </w:r>
          </w:p>
        </w:tc>
        <w:tc>
          <w:tcPr>
            <w:tcW w:w="2635" w:type="dxa"/>
            <w:shd w:val="clear" w:color="auto" w:fill="E1E1E1"/>
          </w:tcPr>
          <w:p w14:paraId="59732E0B" w14:textId="77777777" w:rsidR="005F70C2" w:rsidRPr="001A684C" w:rsidRDefault="005F70C2" w:rsidP="00850CA2">
            <w:pPr>
              <w:pStyle w:val="TableParagraph"/>
              <w:ind w:left="107" w:right="353"/>
              <w:rPr>
                <w:rFonts w:asciiTheme="minorHAnsi" w:hAnsiTheme="minorHAnsi" w:cstheme="minorHAnsi"/>
                <w:b/>
                <w:sz w:val="20"/>
              </w:rPr>
            </w:pPr>
            <w:r w:rsidRPr="001A684C">
              <w:rPr>
                <w:rFonts w:asciiTheme="minorHAnsi" w:hAnsiTheme="minorHAnsi" w:cstheme="minorHAnsi"/>
                <w:b/>
                <w:sz w:val="20"/>
              </w:rPr>
              <w:t>Section II: Candidate’s Statement</w:t>
            </w:r>
          </w:p>
        </w:tc>
        <w:tc>
          <w:tcPr>
            <w:tcW w:w="2635" w:type="dxa"/>
            <w:shd w:val="clear" w:color="auto" w:fill="E1E1E1"/>
          </w:tcPr>
          <w:p w14:paraId="32BA4DF7" w14:textId="77777777" w:rsidR="005F70C2" w:rsidRPr="001A684C" w:rsidRDefault="005F70C2" w:rsidP="00850CA2">
            <w:pPr>
              <w:pStyle w:val="TableParagraph"/>
              <w:ind w:left="108" w:right="252"/>
              <w:rPr>
                <w:rFonts w:asciiTheme="minorHAnsi" w:hAnsiTheme="minorHAnsi" w:cstheme="minorHAnsi"/>
                <w:b/>
                <w:sz w:val="20"/>
              </w:rPr>
            </w:pPr>
            <w:r w:rsidRPr="001A684C">
              <w:rPr>
                <w:rFonts w:asciiTheme="minorHAnsi" w:hAnsiTheme="minorHAnsi" w:cstheme="minorHAnsi"/>
                <w:b/>
                <w:sz w:val="20"/>
              </w:rPr>
              <w:t>Section III: Statement contained in Evaluation of Teaching</w:t>
            </w:r>
          </w:p>
        </w:tc>
        <w:tc>
          <w:tcPr>
            <w:tcW w:w="3165" w:type="dxa"/>
            <w:shd w:val="clear" w:color="auto" w:fill="E1E1E1"/>
          </w:tcPr>
          <w:p w14:paraId="304DBAC6" w14:textId="77777777" w:rsidR="005F70C2" w:rsidRPr="001A684C" w:rsidRDefault="005F70C2" w:rsidP="00850CA2">
            <w:pPr>
              <w:pStyle w:val="TableParagraph"/>
              <w:ind w:left="106" w:right="361"/>
              <w:rPr>
                <w:rFonts w:asciiTheme="minorHAnsi" w:hAnsiTheme="minorHAnsi" w:cstheme="minorHAnsi"/>
                <w:b/>
                <w:sz w:val="20"/>
              </w:rPr>
            </w:pPr>
            <w:bookmarkStart w:id="103" w:name="Peer_Review_(may_be_part_of_Sections_I-D"/>
            <w:bookmarkEnd w:id="103"/>
            <w:r w:rsidRPr="001A684C">
              <w:rPr>
                <w:rFonts w:asciiTheme="minorHAnsi" w:hAnsiTheme="minorHAnsi" w:cstheme="minorHAnsi"/>
                <w:b/>
                <w:sz w:val="20"/>
              </w:rPr>
              <w:t>Peer Review (may be part of Sections I-Dean, Chair Comment or III-internal and</w:t>
            </w:r>
          </w:p>
          <w:p w14:paraId="310300B1" w14:textId="77777777" w:rsidR="005F70C2" w:rsidRPr="001A684C" w:rsidRDefault="005F70C2" w:rsidP="00850CA2">
            <w:pPr>
              <w:pStyle w:val="TableParagraph"/>
              <w:spacing w:line="215" w:lineRule="exact"/>
              <w:ind w:left="106"/>
              <w:rPr>
                <w:rFonts w:asciiTheme="minorHAnsi" w:hAnsiTheme="minorHAnsi" w:cstheme="minorHAnsi"/>
                <w:b/>
                <w:sz w:val="20"/>
              </w:rPr>
            </w:pPr>
            <w:r w:rsidRPr="001A684C">
              <w:rPr>
                <w:rFonts w:asciiTheme="minorHAnsi" w:hAnsiTheme="minorHAnsi" w:cstheme="minorHAnsi"/>
                <w:b/>
                <w:sz w:val="20"/>
              </w:rPr>
              <w:t>external peers)</w:t>
            </w:r>
          </w:p>
        </w:tc>
      </w:tr>
      <w:tr w:rsidR="005F70C2" w:rsidRPr="001A684C" w14:paraId="329BDBAF" w14:textId="77777777" w:rsidTr="00850CA2">
        <w:trPr>
          <w:trHeight w:val="460"/>
        </w:trPr>
        <w:tc>
          <w:tcPr>
            <w:tcW w:w="2520" w:type="dxa"/>
            <w:shd w:val="clear" w:color="auto" w:fill="E1E1E1"/>
          </w:tcPr>
          <w:p w14:paraId="0212413B" w14:textId="77777777" w:rsidR="005F70C2" w:rsidRPr="001A684C" w:rsidRDefault="005F70C2" w:rsidP="00850CA2">
            <w:pPr>
              <w:pStyle w:val="TableParagraph"/>
              <w:spacing w:line="225" w:lineRule="exact"/>
              <w:ind w:left="107"/>
              <w:rPr>
                <w:rFonts w:asciiTheme="minorHAnsi" w:hAnsiTheme="minorHAnsi" w:cstheme="minorHAnsi"/>
                <w:b/>
                <w:sz w:val="20"/>
              </w:rPr>
            </w:pPr>
            <w:r w:rsidRPr="001A684C">
              <w:rPr>
                <w:rFonts w:asciiTheme="minorHAnsi" w:hAnsiTheme="minorHAnsi" w:cstheme="minorHAnsi"/>
                <w:b/>
                <w:sz w:val="20"/>
              </w:rPr>
              <w:t>Teaching load</w:t>
            </w:r>
          </w:p>
        </w:tc>
        <w:tc>
          <w:tcPr>
            <w:tcW w:w="2635" w:type="dxa"/>
          </w:tcPr>
          <w:p w14:paraId="115D1C00" w14:textId="77777777" w:rsidR="005F70C2" w:rsidRPr="001A684C" w:rsidRDefault="005F70C2" w:rsidP="00850CA2">
            <w:pPr>
              <w:pStyle w:val="TableParagraph"/>
              <w:spacing w:line="227" w:lineRule="exact"/>
              <w:ind w:left="107"/>
              <w:rPr>
                <w:rFonts w:asciiTheme="minorHAnsi" w:hAnsiTheme="minorHAnsi" w:cstheme="minorHAnsi"/>
                <w:sz w:val="20"/>
              </w:rPr>
            </w:pPr>
            <w:r w:rsidRPr="001A684C">
              <w:rPr>
                <w:rFonts w:asciiTheme="minorHAnsi" w:hAnsiTheme="minorHAnsi" w:cstheme="minorHAnsi"/>
                <w:sz w:val="20"/>
              </w:rPr>
              <w:t>List of courses, etc.</w:t>
            </w:r>
          </w:p>
        </w:tc>
        <w:tc>
          <w:tcPr>
            <w:tcW w:w="2635" w:type="dxa"/>
          </w:tcPr>
          <w:p w14:paraId="3C07DBE2" w14:textId="77777777" w:rsidR="005F70C2" w:rsidRPr="001A684C" w:rsidRDefault="005F70C2" w:rsidP="00850CA2">
            <w:pPr>
              <w:pStyle w:val="TableParagraph"/>
              <w:rPr>
                <w:rFonts w:asciiTheme="minorHAnsi" w:hAnsiTheme="minorHAnsi" w:cstheme="minorHAnsi"/>
                <w:sz w:val="18"/>
              </w:rPr>
            </w:pPr>
          </w:p>
        </w:tc>
        <w:tc>
          <w:tcPr>
            <w:tcW w:w="2635" w:type="dxa"/>
          </w:tcPr>
          <w:p w14:paraId="148B3A35" w14:textId="77777777" w:rsidR="005F70C2" w:rsidRPr="001A684C" w:rsidRDefault="005F70C2" w:rsidP="00850CA2">
            <w:pPr>
              <w:pStyle w:val="TableParagraph"/>
              <w:spacing w:line="230" w:lineRule="exact"/>
              <w:ind w:left="108" w:right="418"/>
              <w:rPr>
                <w:rFonts w:asciiTheme="minorHAnsi" w:hAnsiTheme="minorHAnsi" w:cstheme="minorHAnsi"/>
                <w:sz w:val="20"/>
              </w:rPr>
            </w:pPr>
            <w:r w:rsidRPr="001A684C">
              <w:rPr>
                <w:rFonts w:asciiTheme="minorHAnsi" w:hAnsiTheme="minorHAnsi" w:cstheme="minorHAnsi"/>
                <w:sz w:val="20"/>
              </w:rPr>
              <w:t>Details on students mentored, advised, etc.</w:t>
            </w:r>
          </w:p>
        </w:tc>
        <w:tc>
          <w:tcPr>
            <w:tcW w:w="3165" w:type="dxa"/>
          </w:tcPr>
          <w:p w14:paraId="3C44B335" w14:textId="77777777" w:rsidR="005F70C2" w:rsidRPr="001A684C" w:rsidRDefault="005F70C2" w:rsidP="00850CA2">
            <w:pPr>
              <w:pStyle w:val="TableParagraph"/>
              <w:spacing w:line="227" w:lineRule="exact"/>
              <w:ind w:left="106"/>
              <w:rPr>
                <w:rFonts w:asciiTheme="minorHAnsi" w:hAnsiTheme="minorHAnsi" w:cstheme="minorHAnsi"/>
                <w:sz w:val="20"/>
              </w:rPr>
            </w:pPr>
            <w:r w:rsidRPr="001A684C">
              <w:rPr>
                <w:rFonts w:asciiTheme="minorHAnsi" w:hAnsiTheme="minorHAnsi" w:cstheme="minorHAnsi"/>
                <w:sz w:val="20"/>
              </w:rPr>
              <w:t>Comment on relative size of load</w:t>
            </w:r>
          </w:p>
        </w:tc>
      </w:tr>
      <w:tr w:rsidR="005F70C2" w:rsidRPr="001A684C" w14:paraId="0899003D" w14:textId="77777777" w:rsidTr="00850CA2">
        <w:trPr>
          <w:trHeight w:val="458"/>
        </w:trPr>
        <w:tc>
          <w:tcPr>
            <w:tcW w:w="2520" w:type="dxa"/>
            <w:shd w:val="clear" w:color="auto" w:fill="E1E1E1"/>
          </w:tcPr>
          <w:p w14:paraId="2047A3D7" w14:textId="77777777" w:rsidR="005F70C2" w:rsidRPr="001A684C" w:rsidRDefault="005F70C2" w:rsidP="00850CA2">
            <w:pPr>
              <w:pStyle w:val="TableParagraph"/>
              <w:spacing w:line="225" w:lineRule="exact"/>
              <w:ind w:left="107"/>
              <w:rPr>
                <w:rFonts w:asciiTheme="minorHAnsi" w:hAnsiTheme="minorHAnsi" w:cstheme="minorHAnsi"/>
                <w:b/>
                <w:sz w:val="20"/>
              </w:rPr>
            </w:pPr>
            <w:r w:rsidRPr="001A684C">
              <w:rPr>
                <w:rFonts w:asciiTheme="minorHAnsi" w:hAnsiTheme="minorHAnsi" w:cstheme="minorHAnsi"/>
                <w:b/>
                <w:sz w:val="20"/>
              </w:rPr>
              <w:t>Teaching goals</w:t>
            </w:r>
          </w:p>
        </w:tc>
        <w:tc>
          <w:tcPr>
            <w:tcW w:w="2635" w:type="dxa"/>
          </w:tcPr>
          <w:p w14:paraId="77652BB8" w14:textId="77777777" w:rsidR="005F70C2" w:rsidRPr="001A684C" w:rsidRDefault="005F70C2" w:rsidP="00850CA2">
            <w:pPr>
              <w:pStyle w:val="TableParagraph"/>
              <w:rPr>
                <w:rFonts w:asciiTheme="minorHAnsi" w:hAnsiTheme="minorHAnsi" w:cstheme="minorHAnsi"/>
                <w:sz w:val="18"/>
              </w:rPr>
            </w:pPr>
          </w:p>
        </w:tc>
        <w:tc>
          <w:tcPr>
            <w:tcW w:w="2635" w:type="dxa"/>
          </w:tcPr>
          <w:p w14:paraId="7F4B3005" w14:textId="77777777" w:rsidR="005F70C2" w:rsidRPr="001A684C" w:rsidRDefault="005F70C2" w:rsidP="00850CA2">
            <w:pPr>
              <w:pStyle w:val="TableParagraph"/>
              <w:spacing w:line="230" w:lineRule="exact"/>
              <w:ind w:left="107" w:right="474"/>
              <w:rPr>
                <w:rFonts w:asciiTheme="minorHAnsi" w:hAnsiTheme="minorHAnsi" w:cstheme="minorHAnsi"/>
                <w:sz w:val="20"/>
              </w:rPr>
            </w:pPr>
            <w:r w:rsidRPr="001A684C">
              <w:rPr>
                <w:rFonts w:asciiTheme="minorHAnsi" w:hAnsiTheme="minorHAnsi" w:cstheme="minorHAnsi"/>
                <w:sz w:val="20"/>
              </w:rPr>
              <w:t>Goals and/or Teaching Philosophy</w:t>
            </w:r>
          </w:p>
        </w:tc>
        <w:tc>
          <w:tcPr>
            <w:tcW w:w="2635" w:type="dxa"/>
          </w:tcPr>
          <w:p w14:paraId="027E2B87" w14:textId="77777777" w:rsidR="005F70C2" w:rsidRPr="001A684C" w:rsidRDefault="005F70C2" w:rsidP="00850CA2">
            <w:pPr>
              <w:pStyle w:val="TableParagraph"/>
              <w:spacing w:line="230" w:lineRule="exact"/>
              <w:ind w:left="108" w:right="146"/>
              <w:rPr>
                <w:rFonts w:asciiTheme="minorHAnsi" w:hAnsiTheme="minorHAnsi" w:cstheme="minorHAnsi"/>
                <w:sz w:val="20"/>
              </w:rPr>
            </w:pPr>
            <w:r w:rsidRPr="001A684C">
              <w:rPr>
                <w:rFonts w:asciiTheme="minorHAnsi" w:hAnsiTheme="minorHAnsi" w:cstheme="minorHAnsi"/>
                <w:sz w:val="20"/>
              </w:rPr>
              <w:t>Expansion of explanation in statement, if desired</w:t>
            </w:r>
          </w:p>
        </w:tc>
        <w:tc>
          <w:tcPr>
            <w:tcW w:w="3165" w:type="dxa"/>
          </w:tcPr>
          <w:p w14:paraId="3D588953" w14:textId="77777777" w:rsidR="005F70C2" w:rsidRPr="001A684C" w:rsidRDefault="005F70C2" w:rsidP="00850CA2">
            <w:pPr>
              <w:pStyle w:val="TableParagraph"/>
              <w:spacing w:line="230" w:lineRule="exact"/>
              <w:ind w:left="106" w:right="283"/>
              <w:rPr>
                <w:rFonts w:asciiTheme="minorHAnsi" w:hAnsiTheme="minorHAnsi" w:cstheme="minorHAnsi"/>
                <w:sz w:val="20"/>
              </w:rPr>
            </w:pPr>
            <w:r w:rsidRPr="001A684C">
              <w:rPr>
                <w:rFonts w:asciiTheme="minorHAnsi" w:hAnsiTheme="minorHAnsi" w:cstheme="minorHAnsi"/>
                <w:sz w:val="20"/>
              </w:rPr>
              <w:t>Comment on fit with IUPUI and unit goals</w:t>
            </w:r>
          </w:p>
        </w:tc>
      </w:tr>
      <w:tr w:rsidR="005F70C2" w:rsidRPr="001A684C" w14:paraId="5491FF2D" w14:textId="77777777" w:rsidTr="00850CA2">
        <w:trPr>
          <w:trHeight w:val="688"/>
        </w:trPr>
        <w:tc>
          <w:tcPr>
            <w:tcW w:w="2520" w:type="dxa"/>
            <w:shd w:val="clear" w:color="auto" w:fill="E1E1E1"/>
          </w:tcPr>
          <w:p w14:paraId="70AAC86C" w14:textId="77777777" w:rsidR="005F70C2" w:rsidRPr="001A684C" w:rsidRDefault="005F70C2" w:rsidP="00850CA2">
            <w:pPr>
              <w:pStyle w:val="TableParagraph"/>
              <w:spacing w:line="237" w:lineRule="auto"/>
              <w:ind w:left="107" w:right="83"/>
              <w:rPr>
                <w:rFonts w:asciiTheme="minorHAnsi" w:hAnsiTheme="minorHAnsi" w:cstheme="minorHAnsi"/>
                <w:b/>
                <w:sz w:val="20"/>
              </w:rPr>
            </w:pPr>
            <w:r w:rsidRPr="001A684C">
              <w:rPr>
                <w:rFonts w:asciiTheme="minorHAnsi" w:hAnsiTheme="minorHAnsi" w:cstheme="minorHAnsi"/>
                <w:b/>
                <w:sz w:val="20"/>
              </w:rPr>
              <w:t>Continuing professional development</w:t>
            </w:r>
          </w:p>
        </w:tc>
        <w:tc>
          <w:tcPr>
            <w:tcW w:w="2635" w:type="dxa"/>
          </w:tcPr>
          <w:p w14:paraId="62D7D423" w14:textId="77777777" w:rsidR="005F70C2" w:rsidRPr="001A684C" w:rsidRDefault="005F70C2" w:rsidP="00850CA2">
            <w:pPr>
              <w:pStyle w:val="TableParagraph"/>
              <w:spacing w:line="227" w:lineRule="exact"/>
              <w:ind w:left="107"/>
              <w:rPr>
                <w:rFonts w:asciiTheme="minorHAnsi" w:hAnsiTheme="minorHAnsi" w:cstheme="minorHAnsi"/>
                <w:sz w:val="20"/>
              </w:rPr>
            </w:pPr>
            <w:r w:rsidRPr="001A684C">
              <w:rPr>
                <w:rFonts w:asciiTheme="minorHAnsi" w:hAnsiTheme="minorHAnsi" w:cstheme="minorHAnsi"/>
                <w:sz w:val="20"/>
              </w:rPr>
              <w:t>List of formal activities</w:t>
            </w:r>
          </w:p>
        </w:tc>
        <w:tc>
          <w:tcPr>
            <w:tcW w:w="2635" w:type="dxa"/>
          </w:tcPr>
          <w:p w14:paraId="0CF23B21" w14:textId="77777777" w:rsidR="005F70C2" w:rsidRPr="001A684C" w:rsidRDefault="005F70C2" w:rsidP="00850CA2">
            <w:pPr>
              <w:pStyle w:val="TableParagraph"/>
              <w:spacing w:line="237" w:lineRule="auto"/>
              <w:ind w:left="107" w:right="452"/>
              <w:rPr>
                <w:rFonts w:asciiTheme="minorHAnsi" w:hAnsiTheme="minorHAnsi" w:cstheme="minorHAnsi"/>
                <w:sz w:val="20"/>
              </w:rPr>
            </w:pPr>
            <w:r w:rsidRPr="001A684C">
              <w:rPr>
                <w:rFonts w:asciiTheme="minorHAnsi" w:hAnsiTheme="minorHAnsi" w:cstheme="minorHAnsi"/>
                <w:sz w:val="20"/>
              </w:rPr>
              <w:t>Description of activities and their significance</w:t>
            </w:r>
          </w:p>
        </w:tc>
        <w:tc>
          <w:tcPr>
            <w:tcW w:w="2635" w:type="dxa"/>
          </w:tcPr>
          <w:p w14:paraId="43D3107E" w14:textId="77777777" w:rsidR="005F70C2" w:rsidRPr="001A684C" w:rsidRDefault="005F70C2" w:rsidP="00850CA2">
            <w:pPr>
              <w:pStyle w:val="TableParagraph"/>
              <w:spacing w:line="237" w:lineRule="auto"/>
              <w:ind w:left="108" w:right="-15"/>
              <w:rPr>
                <w:rFonts w:asciiTheme="minorHAnsi" w:hAnsiTheme="minorHAnsi" w:cstheme="minorHAnsi"/>
                <w:sz w:val="20"/>
              </w:rPr>
            </w:pPr>
            <w:r w:rsidRPr="001A684C">
              <w:rPr>
                <w:rFonts w:asciiTheme="minorHAnsi" w:hAnsiTheme="minorHAnsi" w:cstheme="minorHAnsi"/>
                <w:sz w:val="20"/>
              </w:rPr>
              <w:t>Details of workshops attended, study, reading,</w:t>
            </w:r>
            <w:r w:rsidRPr="001A684C">
              <w:rPr>
                <w:rFonts w:asciiTheme="minorHAnsi" w:hAnsiTheme="minorHAnsi" w:cstheme="minorHAnsi"/>
                <w:spacing w:val="-13"/>
                <w:sz w:val="20"/>
              </w:rPr>
              <w:t xml:space="preserve"> </w:t>
            </w:r>
            <w:proofErr w:type="spellStart"/>
            <w:r w:rsidRPr="001A684C">
              <w:rPr>
                <w:rFonts w:asciiTheme="minorHAnsi" w:hAnsiTheme="minorHAnsi" w:cstheme="minorHAnsi"/>
                <w:sz w:val="20"/>
              </w:rPr>
              <w:t>etc</w:t>
            </w:r>
            <w:proofErr w:type="spellEnd"/>
          </w:p>
          <w:p w14:paraId="132C91C2" w14:textId="77777777" w:rsidR="005F70C2" w:rsidRPr="001A684C" w:rsidRDefault="005F70C2" w:rsidP="00850CA2">
            <w:pPr>
              <w:pStyle w:val="TableParagraph"/>
              <w:spacing w:line="213" w:lineRule="exact"/>
              <w:ind w:left="108"/>
              <w:rPr>
                <w:rFonts w:asciiTheme="minorHAnsi" w:hAnsiTheme="minorHAnsi" w:cstheme="minorHAnsi"/>
                <w:sz w:val="20"/>
              </w:rPr>
            </w:pPr>
            <w:r w:rsidRPr="001A684C">
              <w:rPr>
                <w:rFonts w:asciiTheme="minorHAnsi" w:hAnsiTheme="minorHAnsi" w:cstheme="minorHAnsi"/>
                <w:sz w:val="20"/>
              </w:rPr>
              <w:t>and their significance</w:t>
            </w:r>
          </w:p>
        </w:tc>
        <w:tc>
          <w:tcPr>
            <w:tcW w:w="3165" w:type="dxa"/>
          </w:tcPr>
          <w:p w14:paraId="2FE08D1B" w14:textId="77777777" w:rsidR="005F70C2" w:rsidRPr="001A684C" w:rsidRDefault="005F70C2" w:rsidP="00850CA2">
            <w:pPr>
              <w:pStyle w:val="TableParagraph"/>
              <w:spacing w:line="227" w:lineRule="exact"/>
              <w:ind w:left="106"/>
              <w:rPr>
                <w:rFonts w:asciiTheme="minorHAnsi" w:hAnsiTheme="minorHAnsi" w:cstheme="minorHAnsi"/>
                <w:sz w:val="20"/>
              </w:rPr>
            </w:pPr>
            <w:r w:rsidRPr="001A684C">
              <w:rPr>
                <w:rFonts w:asciiTheme="minorHAnsi" w:hAnsiTheme="minorHAnsi" w:cstheme="minorHAnsi"/>
                <w:sz w:val="20"/>
              </w:rPr>
              <w:t>Comment on efforts undertaken</w:t>
            </w:r>
          </w:p>
        </w:tc>
      </w:tr>
      <w:tr w:rsidR="005F70C2" w:rsidRPr="001A684C" w14:paraId="2B4B0EB1" w14:textId="77777777" w:rsidTr="00850CA2">
        <w:trPr>
          <w:trHeight w:val="1379"/>
        </w:trPr>
        <w:tc>
          <w:tcPr>
            <w:tcW w:w="2520" w:type="dxa"/>
            <w:shd w:val="clear" w:color="auto" w:fill="E1E1E1"/>
          </w:tcPr>
          <w:p w14:paraId="7FF74E4A" w14:textId="77777777" w:rsidR="005F70C2" w:rsidRPr="001A684C" w:rsidRDefault="005F70C2" w:rsidP="00850CA2">
            <w:pPr>
              <w:pStyle w:val="TableParagraph"/>
              <w:ind w:left="107" w:right="671"/>
              <w:rPr>
                <w:rFonts w:asciiTheme="minorHAnsi" w:hAnsiTheme="minorHAnsi" w:cstheme="minorHAnsi"/>
                <w:b/>
                <w:sz w:val="20"/>
              </w:rPr>
            </w:pPr>
            <w:r w:rsidRPr="001A684C">
              <w:rPr>
                <w:rFonts w:asciiTheme="minorHAnsi" w:hAnsiTheme="minorHAnsi" w:cstheme="minorHAnsi"/>
                <w:b/>
                <w:sz w:val="20"/>
              </w:rPr>
              <w:t>Use of exemplary teaching methods</w:t>
            </w:r>
          </w:p>
        </w:tc>
        <w:tc>
          <w:tcPr>
            <w:tcW w:w="2635" w:type="dxa"/>
          </w:tcPr>
          <w:p w14:paraId="4D837121" w14:textId="77777777" w:rsidR="005F70C2" w:rsidRPr="001A684C" w:rsidRDefault="005F70C2" w:rsidP="00850CA2">
            <w:pPr>
              <w:pStyle w:val="TableParagraph"/>
              <w:rPr>
                <w:rFonts w:asciiTheme="minorHAnsi" w:hAnsiTheme="minorHAnsi" w:cstheme="minorHAnsi"/>
                <w:sz w:val="18"/>
              </w:rPr>
            </w:pPr>
          </w:p>
        </w:tc>
        <w:tc>
          <w:tcPr>
            <w:tcW w:w="2635" w:type="dxa"/>
          </w:tcPr>
          <w:p w14:paraId="4697EFC1" w14:textId="77777777" w:rsidR="005F70C2" w:rsidRPr="001A684C" w:rsidRDefault="005F70C2" w:rsidP="00850CA2">
            <w:pPr>
              <w:pStyle w:val="TableParagraph"/>
              <w:spacing w:line="227" w:lineRule="exact"/>
              <w:ind w:left="107"/>
              <w:rPr>
                <w:rFonts w:asciiTheme="minorHAnsi" w:hAnsiTheme="minorHAnsi" w:cstheme="minorHAnsi"/>
                <w:sz w:val="20"/>
              </w:rPr>
            </w:pPr>
            <w:r w:rsidRPr="001A684C">
              <w:rPr>
                <w:rFonts w:asciiTheme="minorHAnsi" w:hAnsiTheme="minorHAnsi" w:cstheme="minorHAnsi"/>
                <w:sz w:val="20"/>
              </w:rPr>
              <w:t>Description of methods</w:t>
            </w:r>
          </w:p>
        </w:tc>
        <w:tc>
          <w:tcPr>
            <w:tcW w:w="2635" w:type="dxa"/>
          </w:tcPr>
          <w:p w14:paraId="4DD5A71D" w14:textId="77777777" w:rsidR="005F70C2" w:rsidRPr="001A684C" w:rsidRDefault="005F70C2" w:rsidP="00850CA2">
            <w:pPr>
              <w:pStyle w:val="TableParagraph"/>
              <w:ind w:left="108" w:right="146"/>
              <w:rPr>
                <w:rFonts w:asciiTheme="minorHAnsi" w:hAnsiTheme="minorHAnsi" w:cstheme="minorHAnsi"/>
                <w:sz w:val="20"/>
              </w:rPr>
            </w:pPr>
            <w:r w:rsidRPr="001A684C">
              <w:rPr>
                <w:rFonts w:asciiTheme="minorHAnsi" w:hAnsiTheme="minorHAnsi" w:cstheme="minorHAnsi"/>
                <w:sz w:val="20"/>
              </w:rPr>
              <w:t>Details, on specific methods such as teaching with technology, use of PBL, service learning, or</w:t>
            </w:r>
          </w:p>
          <w:p w14:paraId="1878E1DF" w14:textId="77777777" w:rsidR="005F70C2" w:rsidRPr="001A684C" w:rsidRDefault="005F70C2" w:rsidP="00850CA2">
            <w:pPr>
              <w:pStyle w:val="TableParagraph"/>
              <w:spacing w:line="230" w:lineRule="exact"/>
              <w:ind w:left="108" w:right="206"/>
              <w:rPr>
                <w:rFonts w:asciiTheme="minorHAnsi" w:hAnsiTheme="minorHAnsi" w:cstheme="minorHAnsi"/>
                <w:sz w:val="20"/>
              </w:rPr>
            </w:pPr>
            <w:r w:rsidRPr="001A684C">
              <w:rPr>
                <w:rFonts w:asciiTheme="minorHAnsi" w:hAnsiTheme="minorHAnsi" w:cstheme="minorHAnsi"/>
                <w:sz w:val="20"/>
              </w:rPr>
              <w:t>other innovative methods, inclusive teaching</w:t>
            </w:r>
          </w:p>
        </w:tc>
        <w:tc>
          <w:tcPr>
            <w:tcW w:w="3165" w:type="dxa"/>
          </w:tcPr>
          <w:p w14:paraId="707DF5C9" w14:textId="77777777" w:rsidR="005F70C2" w:rsidRPr="001A684C" w:rsidRDefault="005F70C2" w:rsidP="00850CA2">
            <w:pPr>
              <w:pStyle w:val="TableParagraph"/>
              <w:ind w:left="106" w:right="483"/>
              <w:rPr>
                <w:rFonts w:asciiTheme="minorHAnsi" w:hAnsiTheme="minorHAnsi" w:cstheme="minorHAnsi"/>
                <w:sz w:val="20"/>
              </w:rPr>
            </w:pPr>
            <w:r w:rsidRPr="001A684C">
              <w:rPr>
                <w:rFonts w:asciiTheme="minorHAnsi" w:hAnsiTheme="minorHAnsi" w:cstheme="minorHAnsi"/>
                <w:sz w:val="20"/>
              </w:rPr>
              <w:t>Local peer review, external if knowledgeable</w:t>
            </w:r>
          </w:p>
        </w:tc>
      </w:tr>
      <w:tr w:rsidR="005F70C2" w:rsidRPr="001A684C" w14:paraId="61631C93" w14:textId="77777777" w:rsidTr="00850CA2">
        <w:trPr>
          <w:trHeight w:val="690"/>
        </w:trPr>
        <w:tc>
          <w:tcPr>
            <w:tcW w:w="2520" w:type="dxa"/>
            <w:shd w:val="clear" w:color="auto" w:fill="E1E1E1"/>
          </w:tcPr>
          <w:p w14:paraId="797F5AB6" w14:textId="77777777" w:rsidR="005F70C2" w:rsidRPr="001A684C" w:rsidRDefault="005F70C2" w:rsidP="00850CA2">
            <w:pPr>
              <w:pStyle w:val="TableParagraph"/>
              <w:spacing w:line="224" w:lineRule="exact"/>
              <w:ind w:left="107"/>
              <w:rPr>
                <w:rFonts w:asciiTheme="minorHAnsi" w:hAnsiTheme="minorHAnsi" w:cstheme="minorHAnsi"/>
                <w:b/>
                <w:sz w:val="20"/>
              </w:rPr>
            </w:pPr>
            <w:r w:rsidRPr="001A684C">
              <w:rPr>
                <w:rFonts w:asciiTheme="minorHAnsi" w:hAnsiTheme="minorHAnsi" w:cstheme="minorHAnsi"/>
                <w:b/>
                <w:sz w:val="20"/>
              </w:rPr>
              <w:t>Quality of teaching</w:t>
            </w:r>
          </w:p>
        </w:tc>
        <w:tc>
          <w:tcPr>
            <w:tcW w:w="2635" w:type="dxa"/>
          </w:tcPr>
          <w:p w14:paraId="25C80416" w14:textId="77777777" w:rsidR="005F70C2" w:rsidRPr="001A684C" w:rsidRDefault="005F70C2" w:rsidP="00850CA2">
            <w:pPr>
              <w:pStyle w:val="TableParagraph"/>
              <w:rPr>
                <w:rFonts w:asciiTheme="minorHAnsi" w:hAnsiTheme="minorHAnsi" w:cstheme="minorHAnsi"/>
                <w:sz w:val="18"/>
              </w:rPr>
            </w:pPr>
          </w:p>
        </w:tc>
        <w:tc>
          <w:tcPr>
            <w:tcW w:w="2635" w:type="dxa"/>
          </w:tcPr>
          <w:p w14:paraId="05517F29" w14:textId="77777777" w:rsidR="005F70C2" w:rsidRPr="001A684C" w:rsidRDefault="005F70C2" w:rsidP="00850CA2">
            <w:pPr>
              <w:pStyle w:val="TableParagraph"/>
              <w:spacing w:line="227" w:lineRule="exact"/>
              <w:ind w:left="107"/>
              <w:rPr>
                <w:rFonts w:asciiTheme="minorHAnsi" w:hAnsiTheme="minorHAnsi" w:cstheme="minorHAnsi"/>
                <w:sz w:val="20"/>
              </w:rPr>
            </w:pPr>
            <w:r w:rsidRPr="001A684C">
              <w:rPr>
                <w:rFonts w:asciiTheme="minorHAnsi" w:hAnsiTheme="minorHAnsi" w:cstheme="minorHAnsi"/>
                <w:sz w:val="20"/>
              </w:rPr>
              <w:t>Reflective comments</w:t>
            </w:r>
          </w:p>
        </w:tc>
        <w:tc>
          <w:tcPr>
            <w:tcW w:w="2635" w:type="dxa"/>
          </w:tcPr>
          <w:p w14:paraId="22880018" w14:textId="77777777" w:rsidR="005F70C2" w:rsidRPr="001A684C" w:rsidRDefault="005F70C2" w:rsidP="00850CA2">
            <w:pPr>
              <w:pStyle w:val="TableParagraph"/>
              <w:spacing w:line="230" w:lineRule="exact"/>
              <w:ind w:left="108" w:right="162"/>
              <w:rPr>
                <w:rFonts w:asciiTheme="minorHAnsi" w:hAnsiTheme="minorHAnsi" w:cstheme="minorHAnsi"/>
                <w:sz w:val="20"/>
              </w:rPr>
            </w:pPr>
            <w:r w:rsidRPr="001A684C">
              <w:rPr>
                <w:rFonts w:asciiTheme="minorHAnsi" w:hAnsiTheme="minorHAnsi" w:cstheme="minorHAnsi"/>
                <w:sz w:val="20"/>
              </w:rPr>
              <w:t>Student rating summaries, peer review of class performance or materials</w:t>
            </w:r>
          </w:p>
        </w:tc>
        <w:tc>
          <w:tcPr>
            <w:tcW w:w="3165" w:type="dxa"/>
          </w:tcPr>
          <w:p w14:paraId="56785509" w14:textId="77777777" w:rsidR="005F70C2" w:rsidRPr="001A684C" w:rsidRDefault="005F70C2" w:rsidP="00850CA2">
            <w:pPr>
              <w:pStyle w:val="TableParagraph"/>
              <w:ind w:left="106" w:right="483"/>
              <w:rPr>
                <w:rFonts w:asciiTheme="minorHAnsi" w:hAnsiTheme="minorHAnsi" w:cstheme="minorHAnsi"/>
                <w:sz w:val="20"/>
              </w:rPr>
            </w:pPr>
            <w:r w:rsidRPr="001A684C">
              <w:rPr>
                <w:rFonts w:asciiTheme="minorHAnsi" w:hAnsiTheme="minorHAnsi" w:cstheme="minorHAnsi"/>
                <w:sz w:val="20"/>
              </w:rPr>
              <w:t>Local peer review, external if knowledgeable</w:t>
            </w:r>
          </w:p>
        </w:tc>
      </w:tr>
      <w:tr w:rsidR="005F70C2" w:rsidRPr="001A684C" w14:paraId="1630CC04" w14:textId="77777777" w:rsidTr="00850CA2">
        <w:trPr>
          <w:trHeight w:val="2068"/>
        </w:trPr>
        <w:tc>
          <w:tcPr>
            <w:tcW w:w="2520" w:type="dxa"/>
            <w:shd w:val="clear" w:color="auto" w:fill="E1E1E1"/>
          </w:tcPr>
          <w:p w14:paraId="324C193B" w14:textId="77777777" w:rsidR="005F70C2" w:rsidRPr="001A684C" w:rsidRDefault="005F70C2" w:rsidP="00850CA2">
            <w:pPr>
              <w:pStyle w:val="TableParagraph"/>
              <w:ind w:left="107" w:right="482"/>
              <w:rPr>
                <w:rFonts w:asciiTheme="minorHAnsi" w:hAnsiTheme="minorHAnsi" w:cstheme="minorHAnsi"/>
                <w:b/>
                <w:sz w:val="20"/>
              </w:rPr>
            </w:pPr>
            <w:r w:rsidRPr="001A684C">
              <w:rPr>
                <w:rFonts w:asciiTheme="minorHAnsi" w:hAnsiTheme="minorHAnsi" w:cstheme="minorHAnsi"/>
                <w:b/>
                <w:sz w:val="20"/>
              </w:rPr>
              <w:t>Evidence of student learning</w:t>
            </w:r>
          </w:p>
        </w:tc>
        <w:tc>
          <w:tcPr>
            <w:tcW w:w="2635" w:type="dxa"/>
          </w:tcPr>
          <w:p w14:paraId="2C70C081" w14:textId="77777777" w:rsidR="005F70C2" w:rsidRPr="001A684C" w:rsidRDefault="005F70C2" w:rsidP="00850CA2">
            <w:pPr>
              <w:pStyle w:val="TableParagraph"/>
              <w:rPr>
                <w:rFonts w:asciiTheme="minorHAnsi" w:hAnsiTheme="minorHAnsi" w:cstheme="minorHAnsi"/>
                <w:sz w:val="18"/>
              </w:rPr>
            </w:pPr>
          </w:p>
        </w:tc>
        <w:tc>
          <w:tcPr>
            <w:tcW w:w="2635" w:type="dxa"/>
          </w:tcPr>
          <w:p w14:paraId="7C95E70E" w14:textId="77777777" w:rsidR="005F70C2" w:rsidRPr="001A684C" w:rsidRDefault="005F70C2" w:rsidP="00850CA2">
            <w:pPr>
              <w:pStyle w:val="TableParagraph"/>
              <w:spacing w:line="227" w:lineRule="exact"/>
              <w:ind w:left="107"/>
              <w:rPr>
                <w:rFonts w:asciiTheme="minorHAnsi" w:hAnsiTheme="minorHAnsi" w:cstheme="minorHAnsi"/>
                <w:sz w:val="20"/>
              </w:rPr>
            </w:pPr>
            <w:r w:rsidRPr="001A684C">
              <w:rPr>
                <w:rFonts w:asciiTheme="minorHAnsi" w:hAnsiTheme="minorHAnsi" w:cstheme="minorHAnsi"/>
                <w:sz w:val="20"/>
              </w:rPr>
              <w:t>Reflective comments</w:t>
            </w:r>
          </w:p>
        </w:tc>
        <w:tc>
          <w:tcPr>
            <w:tcW w:w="2635" w:type="dxa"/>
          </w:tcPr>
          <w:p w14:paraId="1DCE0E42" w14:textId="77777777" w:rsidR="005F70C2" w:rsidRPr="001A684C" w:rsidRDefault="005F70C2" w:rsidP="00850CA2">
            <w:pPr>
              <w:pStyle w:val="TableParagraph"/>
              <w:ind w:left="108" w:right="106"/>
              <w:rPr>
                <w:rFonts w:asciiTheme="minorHAnsi" w:hAnsiTheme="minorHAnsi" w:cstheme="minorHAnsi"/>
                <w:sz w:val="20"/>
              </w:rPr>
            </w:pPr>
            <w:r w:rsidRPr="001A684C">
              <w:rPr>
                <w:rFonts w:asciiTheme="minorHAnsi" w:hAnsiTheme="minorHAnsi" w:cstheme="minorHAnsi"/>
                <w:sz w:val="20"/>
              </w:rPr>
              <w:t>Results of nationally normed tests, pre-post evaluations of course knowledge gains, analysis of student work, student/alumni reports, approach toward PULs (for</w:t>
            </w:r>
          </w:p>
          <w:p w14:paraId="0505AB5C" w14:textId="77777777" w:rsidR="005F70C2" w:rsidRPr="001A684C" w:rsidRDefault="005F70C2" w:rsidP="00850CA2">
            <w:pPr>
              <w:pStyle w:val="TableParagraph"/>
              <w:spacing w:line="230" w:lineRule="atLeast"/>
              <w:ind w:left="108" w:right="252"/>
              <w:rPr>
                <w:rFonts w:asciiTheme="minorHAnsi" w:hAnsiTheme="minorHAnsi" w:cstheme="minorHAnsi"/>
                <w:sz w:val="20"/>
              </w:rPr>
            </w:pPr>
            <w:r w:rsidRPr="001A684C">
              <w:rPr>
                <w:rFonts w:asciiTheme="minorHAnsi" w:hAnsiTheme="minorHAnsi" w:cstheme="minorHAnsi"/>
                <w:sz w:val="20"/>
              </w:rPr>
              <w:t>UG courses) and PGPLs (for Grad courses)</w:t>
            </w:r>
          </w:p>
        </w:tc>
        <w:tc>
          <w:tcPr>
            <w:tcW w:w="3165" w:type="dxa"/>
          </w:tcPr>
          <w:p w14:paraId="458B906F" w14:textId="77777777" w:rsidR="005F70C2" w:rsidRPr="001A684C" w:rsidRDefault="005F70C2" w:rsidP="00850CA2">
            <w:pPr>
              <w:pStyle w:val="TableParagraph"/>
              <w:ind w:left="106" w:right="483"/>
              <w:rPr>
                <w:rFonts w:asciiTheme="minorHAnsi" w:hAnsiTheme="minorHAnsi" w:cstheme="minorHAnsi"/>
                <w:sz w:val="20"/>
              </w:rPr>
            </w:pPr>
            <w:r w:rsidRPr="001A684C">
              <w:rPr>
                <w:rFonts w:asciiTheme="minorHAnsi" w:hAnsiTheme="minorHAnsi" w:cstheme="minorHAnsi"/>
                <w:sz w:val="20"/>
              </w:rPr>
              <w:t>Local peer review, external if knowledgeable</w:t>
            </w:r>
          </w:p>
        </w:tc>
      </w:tr>
      <w:tr w:rsidR="005F70C2" w:rsidRPr="001A684C" w14:paraId="73D28901" w14:textId="77777777" w:rsidTr="00850CA2">
        <w:trPr>
          <w:trHeight w:val="459"/>
        </w:trPr>
        <w:tc>
          <w:tcPr>
            <w:tcW w:w="2520" w:type="dxa"/>
            <w:shd w:val="clear" w:color="auto" w:fill="E1E1E1"/>
          </w:tcPr>
          <w:p w14:paraId="690F7930" w14:textId="77777777" w:rsidR="005F70C2" w:rsidRPr="001A684C" w:rsidRDefault="005F70C2" w:rsidP="00850CA2">
            <w:pPr>
              <w:pStyle w:val="TableParagraph"/>
              <w:spacing w:line="223" w:lineRule="exact"/>
              <w:ind w:left="107"/>
              <w:rPr>
                <w:rFonts w:asciiTheme="minorHAnsi" w:hAnsiTheme="minorHAnsi" w:cstheme="minorHAnsi"/>
                <w:b/>
                <w:sz w:val="20"/>
              </w:rPr>
            </w:pPr>
            <w:r w:rsidRPr="001A684C">
              <w:rPr>
                <w:rFonts w:asciiTheme="minorHAnsi" w:hAnsiTheme="minorHAnsi" w:cstheme="minorHAnsi"/>
                <w:b/>
                <w:sz w:val="20"/>
              </w:rPr>
              <w:t>Ethics</w:t>
            </w:r>
          </w:p>
        </w:tc>
        <w:tc>
          <w:tcPr>
            <w:tcW w:w="2635" w:type="dxa"/>
          </w:tcPr>
          <w:p w14:paraId="11A90812" w14:textId="77777777" w:rsidR="005F70C2" w:rsidRPr="001A684C" w:rsidRDefault="005F70C2" w:rsidP="00850CA2">
            <w:pPr>
              <w:pStyle w:val="TableParagraph"/>
              <w:rPr>
                <w:rFonts w:asciiTheme="minorHAnsi" w:hAnsiTheme="minorHAnsi" w:cstheme="minorHAnsi"/>
                <w:sz w:val="18"/>
              </w:rPr>
            </w:pPr>
          </w:p>
        </w:tc>
        <w:tc>
          <w:tcPr>
            <w:tcW w:w="2635" w:type="dxa"/>
          </w:tcPr>
          <w:p w14:paraId="1CA76804" w14:textId="77777777" w:rsidR="005F70C2" w:rsidRPr="001A684C" w:rsidRDefault="005F70C2" w:rsidP="00850CA2">
            <w:pPr>
              <w:pStyle w:val="TableParagraph"/>
              <w:spacing w:line="226" w:lineRule="exact"/>
              <w:ind w:left="107"/>
              <w:rPr>
                <w:rFonts w:asciiTheme="minorHAnsi" w:hAnsiTheme="minorHAnsi" w:cstheme="minorHAnsi"/>
                <w:sz w:val="20"/>
              </w:rPr>
            </w:pPr>
            <w:r w:rsidRPr="001A684C">
              <w:rPr>
                <w:rFonts w:asciiTheme="minorHAnsi" w:hAnsiTheme="minorHAnsi" w:cstheme="minorHAnsi"/>
                <w:sz w:val="20"/>
              </w:rPr>
              <w:t>Self-report</w:t>
            </w:r>
          </w:p>
        </w:tc>
        <w:tc>
          <w:tcPr>
            <w:tcW w:w="2635" w:type="dxa"/>
          </w:tcPr>
          <w:p w14:paraId="5D4E343F" w14:textId="77777777" w:rsidR="005F70C2" w:rsidRPr="001A684C" w:rsidRDefault="005F70C2" w:rsidP="00850CA2">
            <w:pPr>
              <w:pStyle w:val="TableParagraph"/>
              <w:spacing w:line="226" w:lineRule="exact"/>
              <w:ind w:left="108"/>
              <w:rPr>
                <w:rFonts w:asciiTheme="minorHAnsi" w:hAnsiTheme="minorHAnsi" w:cstheme="minorHAnsi"/>
                <w:sz w:val="20"/>
              </w:rPr>
            </w:pPr>
            <w:r w:rsidRPr="001A684C">
              <w:rPr>
                <w:rFonts w:asciiTheme="minorHAnsi" w:hAnsiTheme="minorHAnsi" w:cstheme="minorHAnsi"/>
                <w:sz w:val="20"/>
              </w:rPr>
              <w:t>Student report in letters</w:t>
            </w:r>
          </w:p>
        </w:tc>
        <w:tc>
          <w:tcPr>
            <w:tcW w:w="3165" w:type="dxa"/>
          </w:tcPr>
          <w:p w14:paraId="1C374A14" w14:textId="77777777" w:rsidR="005F70C2" w:rsidRPr="001A684C" w:rsidRDefault="005F70C2" w:rsidP="00850CA2">
            <w:pPr>
              <w:pStyle w:val="TableParagraph"/>
              <w:spacing w:line="226" w:lineRule="exact"/>
              <w:ind w:left="106"/>
              <w:rPr>
                <w:rFonts w:asciiTheme="minorHAnsi" w:hAnsiTheme="minorHAnsi" w:cstheme="minorHAnsi"/>
                <w:sz w:val="20"/>
              </w:rPr>
            </w:pPr>
            <w:r w:rsidRPr="001A684C">
              <w:rPr>
                <w:rFonts w:asciiTheme="minorHAnsi" w:hAnsiTheme="minorHAnsi" w:cstheme="minorHAnsi"/>
                <w:sz w:val="20"/>
              </w:rPr>
              <w:t>Local administrative and peer</w:t>
            </w:r>
          </w:p>
          <w:p w14:paraId="1021980B" w14:textId="77777777" w:rsidR="005F70C2" w:rsidRPr="001A684C" w:rsidRDefault="005F70C2" w:rsidP="00850CA2">
            <w:pPr>
              <w:pStyle w:val="TableParagraph"/>
              <w:spacing w:line="213" w:lineRule="exact"/>
              <w:ind w:left="106"/>
              <w:rPr>
                <w:rFonts w:asciiTheme="minorHAnsi" w:hAnsiTheme="minorHAnsi" w:cstheme="minorHAnsi"/>
                <w:sz w:val="20"/>
              </w:rPr>
            </w:pPr>
            <w:r w:rsidRPr="001A684C">
              <w:rPr>
                <w:rFonts w:asciiTheme="minorHAnsi" w:hAnsiTheme="minorHAnsi" w:cstheme="minorHAnsi"/>
                <w:sz w:val="20"/>
              </w:rPr>
              <w:t>comments</w:t>
            </w:r>
          </w:p>
        </w:tc>
      </w:tr>
      <w:tr w:rsidR="005F70C2" w:rsidRPr="001A684C" w14:paraId="357D4D12" w14:textId="77777777" w:rsidTr="00850CA2">
        <w:trPr>
          <w:trHeight w:val="921"/>
        </w:trPr>
        <w:tc>
          <w:tcPr>
            <w:tcW w:w="2520" w:type="dxa"/>
            <w:shd w:val="clear" w:color="auto" w:fill="E1E1E1"/>
          </w:tcPr>
          <w:p w14:paraId="6EDECF3D" w14:textId="77777777" w:rsidR="005F70C2" w:rsidRPr="001A684C" w:rsidRDefault="005F70C2" w:rsidP="00850CA2">
            <w:pPr>
              <w:pStyle w:val="TableParagraph"/>
              <w:ind w:left="107" w:right="116"/>
              <w:rPr>
                <w:rFonts w:asciiTheme="minorHAnsi" w:hAnsiTheme="minorHAnsi" w:cstheme="minorHAnsi"/>
                <w:b/>
                <w:sz w:val="20"/>
              </w:rPr>
            </w:pPr>
            <w:r w:rsidRPr="001A684C">
              <w:rPr>
                <w:rFonts w:asciiTheme="minorHAnsi" w:hAnsiTheme="minorHAnsi" w:cstheme="minorHAnsi"/>
                <w:b/>
                <w:sz w:val="20"/>
              </w:rPr>
              <w:t>Scholarship of teaching and national leadership</w:t>
            </w:r>
          </w:p>
        </w:tc>
        <w:tc>
          <w:tcPr>
            <w:tcW w:w="2635" w:type="dxa"/>
          </w:tcPr>
          <w:p w14:paraId="74C15C4E" w14:textId="77777777" w:rsidR="005F70C2" w:rsidRPr="001A684C" w:rsidRDefault="005F70C2" w:rsidP="00850CA2">
            <w:pPr>
              <w:pStyle w:val="TableParagraph"/>
              <w:spacing w:line="230" w:lineRule="exact"/>
              <w:ind w:left="107" w:right="274"/>
              <w:rPr>
                <w:rFonts w:asciiTheme="minorHAnsi" w:hAnsiTheme="minorHAnsi" w:cstheme="minorHAnsi"/>
                <w:sz w:val="20"/>
              </w:rPr>
            </w:pPr>
            <w:r w:rsidRPr="001A684C">
              <w:rPr>
                <w:rFonts w:asciiTheme="minorHAnsi" w:hAnsiTheme="minorHAnsi" w:cstheme="minorHAnsi"/>
                <w:sz w:val="20"/>
              </w:rPr>
              <w:t>Publications, presentations, national leadership on teaching in discipline</w:t>
            </w:r>
          </w:p>
        </w:tc>
        <w:tc>
          <w:tcPr>
            <w:tcW w:w="2635" w:type="dxa"/>
          </w:tcPr>
          <w:p w14:paraId="38FF13FF" w14:textId="77777777" w:rsidR="005F70C2" w:rsidRPr="001A684C" w:rsidRDefault="005F70C2" w:rsidP="00850CA2">
            <w:pPr>
              <w:pStyle w:val="TableParagraph"/>
              <w:ind w:left="107" w:right="330"/>
              <w:rPr>
                <w:rFonts w:asciiTheme="minorHAnsi" w:hAnsiTheme="minorHAnsi" w:cstheme="minorHAnsi"/>
                <w:sz w:val="20"/>
              </w:rPr>
            </w:pPr>
            <w:r w:rsidRPr="001A684C">
              <w:rPr>
                <w:rFonts w:asciiTheme="minorHAnsi" w:hAnsiTheme="minorHAnsi" w:cstheme="minorHAnsi"/>
                <w:sz w:val="20"/>
              </w:rPr>
              <w:t>Descriptions of scholarly approach</w:t>
            </w:r>
          </w:p>
        </w:tc>
        <w:tc>
          <w:tcPr>
            <w:tcW w:w="2635" w:type="dxa"/>
          </w:tcPr>
          <w:p w14:paraId="2CAEFAA0" w14:textId="77777777" w:rsidR="005F70C2" w:rsidRPr="001A684C" w:rsidRDefault="005F70C2" w:rsidP="00850CA2">
            <w:pPr>
              <w:pStyle w:val="TableParagraph"/>
              <w:ind w:left="108"/>
              <w:rPr>
                <w:rFonts w:asciiTheme="minorHAnsi" w:hAnsiTheme="minorHAnsi" w:cstheme="minorHAnsi"/>
                <w:sz w:val="20"/>
              </w:rPr>
            </w:pPr>
            <w:r w:rsidRPr="001A684C">
              <w:rPr>
                <w:rFonts w:asciiTheme="minorHAnsi" w:hAnsiTheme="minorHAnsi" w:cstheme="minorHAnsi"/>
                <w:sz w:val="20"/>
              </w:rPr>
              <w:t>Details, commentary on activities listed in CV</w:t>
            </w:r>
          </w:p>
        </w:tc>
        <w:tc>
          <w:tcPr>
            <w:tcW w:w="3165" w:type="dxa"/>
          </w:tcPr>
          <w:p w14:paraId="4FD18F8F" w14:textId="77777777" w:rsidR="005F70C2" w:rsidRPr="001A684C" w:rsidRDefault="005F70C2" w:rsidP="00850CA2">
            <w:pPr>
              <w:pStyle w:val="TableParagraph"/>
              <w:spacing w:line="227" w:lineRule="exact"/>
              <w:ind w:left="106"/>
              <w:rPr>
                <w:rFonts w:asciiTheme="minorHAnsi" w:hAnsiTheme="minorHAnsi" w:cstheme="minorHAnsi"/>
                <w:sz w:val="20"/>
              </w:rPr>
            </w:pPr>
            <w:r w:rsidRPr="001A684C">
              <w:rPr>
                <w:rFonts w:asciiTheme="minorHAnsi" w:hAnsiTheme="minorHAnsi" w:cstheme="minorHAnsi"/>
                <w:sz w:val="20"/>
              </w:rPr>
              <w:t>Local or external peer review</w:t>
            </w:r>
          </w:p>
        </w:tc>
      </w:tr>
      <w:tr w:rsidR="005F70C2" w:rsidRPr="001A684C" w14:paraId="2C4B2737" w14:textId="77777777" w:rsidTr="00850CA2">
        <w:trPr>
          <w:trHeight w:val="458"/>
        </w:trPr>
        <w:tc>
          <w:tcPr>
            <w:tcW w:w="2520" w:type="dxa"/>
            <w:shd w:val="clear" w:color="auto" w:fill="E1E1E1"/>
          </w:tcPr>
          <w:p w14:paraId="23028980" w14:textId="77777777" w:rsidR="005F70C2" w:rsidRPr="001A684C" w:rsidRDefault="005F70C2" w:rsidP="00850CA2">
            <w:pPr>
              <w:pStyle w:val="TableParagraph"/>
              <w:spacing w:line="225" w:lineRule="exact"/>
              <w:ind w:left="107"/>
              <w:rPr>
                <w:rFonts w:asciiTheme="minorHAnsi" w:hAnsiTheme="minorHAnsi" w:cstheme="minorHAnsi"/>
                <w:b/>
                <w:sz w:val="20"/>
              </w:rPr>
            </w:pPr>
            <w:r w:rsidRPr="001A684C">
              <w:rPr>
                <w:rFonts w:asciiTheme="minorHAnsi" w:hAnsiTheme="minorHAnsi" w:cstheme="minorHAnsi"/>
                <w:b/>
                <w:sz w:val="20"/>
              </w:rPr>
              <w:t>Course and curriculum</w:t>
            </w:r>
          </w:p>
          <w:p w14:paraId="3361C4CC" w14:textId="77777777" w:rsidR="005F70C2" w:rsidRPr="001A684C" w:rsidRDefault="005F70C2" w:rsidP="00850CA2">
            <w:pPr>
              <w:pStyle w:val="TableParagraph"/>
              <w:spacing w:line="213" w:lineRule="exact"/>
              <w:ind w:left="107"/>
              <w:rPr>
                <w:rFonts w:asciiTheme="minorHAnsi" w:hAnsiTheme="minorHAnsi" w:cstheme="minorHAnsi"/>
                <w:b/>
                <w:sz w:val="20"/>
              </w:rPr>
            </w:pPr>
            <w:r w:rsidRPr="001A684C">
              <w:rPr>
                <w:rFonts w:asciiTheme="minorHAnsi" w:hAnsiTheme="minorHAnsi" w:cstheme="minorHAnsi"/>
                <w:b/>
                <w:sz w:val="20"/>
              </w:rPr>
              <w:t>development</w:t>
            </w:r>
          </w:p>
        </w:tc>
        <w:tc>
          <w:tcPr>
            <w:tcW w:w="2635" w:type="dxa"/>
          </w:tcPr>
          <w:p w14:paraId="48C7A305" w14:textId="77777777" w:rsidR="005F70C2" w:rsidRPr="001A684C" w:rsidRDefault="005F70C2" w:rsidP="00850CA2">
            <w:pPr>
              <w:pStyle w:val="TableParagraph"/>
              <w:spacing w:line="227" w:lineRule="exact"/>
              <w:ind w:left="107"/>
              <w:rPr>
                <w:rFonts w:asciiTheme="minorHAnsi" w:hAnsiTheme="minorHAnsi" w:cstheme="minorHAnsi"/>
                <w:sz w:val="20"/>
              </w:rPr>
            </w:pPr>
            <w:r w:rsidRPr="001A684C">
              <w:rPr>
                <w:rFonts w:asciiTheme="minorHAnsi" w:hAnsiTheme="minorHAnsi" w:cstheme="minorHAnsi"/>
                <w:sz w:val="20"/>
              </w:rPr>
              <w:t>List of committees, etc.</w:t>
            </w:r>
          </w:p>
        </w:tc>
        <w:tc>
          <w:tcPr>
            <w:tcW w:w="2635" w:type="dxa"/>
          </w:tcPr>
          <w:p w14:paraId="2DC5D9A6" w14:textId="77777777" w:rsidR="005F70C2" w:rsidRPr="001A684C" w:rsidRDefault="005F70C2" w:rsidP="00850CA2">
            <w:pPr>
              <w:pStyle w:val="TableParagraph"/>
              <w:spacing w:line="227" w:lineRule="exact"/>
              <w:ind w:left="107"/>
              <w:rPr>
                <w:rFonts w:asciiTheme="minorHAnsi" w:hAnsiTheme="minorHAnsi" w:cstheme="minorHAnsi"/>
                <w:sz w:val="20"/>
              </w:rPr>
            </w:pPr>
            <w:r w:rsidRPr="001A684C">
              <w:rPr>
                <w:rFonts w:asciiTheme="minorHAnsi" w:hAnsiTheme="minorHAnsi" w:cstheme="minorHAnsi"/>
                <w:sz w:val="20"/>
              </w:rPr>
              <w:t>Self-report</w:t>
            </w:r>
          </w:p>
        </w:tc>
        <w:tc>
          <w:tcPr>
            <w:tcW w:w="2635" w:type="dxa"/>
          </w:tcPr>
          <w:p w14:paraId="1A3B7F30" w14:textId="77777777" w:rsidR="005F70C2" w:rsidRPr="001A684C" w:rsidRDefault="005F70C2" w:rsidP="00850CA2">
            <w:pPr>
              <w:pStyle w:val="TableParagraph"/>
              <w:spacing w:line="227" w:lineRule="exact"/>
              <w:ind w:left="108"/>
              <w:rPr>
                <w:rFonts w:asciiTheme="minorHAnsi" w:hAnsiTheme="minorHAnsi" w:cstheme="minorHAnsi"/>
                <w:sz w:val="20"/>
              </w:rPr>
            </w:pPr>
            <w:r w:rsidRPr="001A684C">
              <w:rPr>
                <w:rFonts w:asciiTheme="minorHAnsi" w:hAnsiTheme="minorHAnsi" w:cstheme="minorHAnsi"/>
                <w:sz w:val="20"/>
              </w:rPr>
              <w:t>Details on CV entries</w:t>
            </w:r>
          </w:p>
        </w:tc>
        <w:tc>
          <w:tcPr>
            <w:tcW w:w="3165" w:type="dxa"/>
          </w:tcPr>
          <w:p w14:paraId="778B0BA8" w14:textId="77777777" w:rsidR="005F70C2" w:rsidRPr="001A684C" w:rsidRDefault="005F70C2" w:rsidP="00850CA2">
            <w:pPr>
              <w:pStyle w:val="TableParagraph"/>
              <w:spacing w:line="230" w:lineRule="exact"/>
              <w:ind w:left="106" w:right="483"/>
              <w:rPr>
                <w:rFonts w:asciiTheme="minorHAnsi" w:hAnsiTheme="minorHAnsi" w:cstheme="minorHAnsi"/>
                <w:sz w:val="20"/>
              </w:rPr>
            </w:pPr>
            <w:r w:rsidRPr="001A684C">
              <w:rPr>
                <w:rFonts w:asciiTheme="minorHAnsi" w:hAnsiTheme="minorHAnsi" w:cstheme="minorHAnsi"/>
                <w:sz w:val="20"/>
              </w:rPr>
              <w:t>Local peer review, external if knowledgeable</w:t>
            </w:r>
          </w:p>
        </w:tc>
      </w:tr>
      <w:tr w:rsidR="005F70C2" w:rsidRPr="001A684C" w14:paraId="161F39A6" w14:textId="77777777" w:rsidTr="00850CA2">
        <w:trPr>
          <w:trHeight w:val="458"/>
        </w:trPr>
        <w:tc>
          <w:tcPr>
            <w:tcW w:w="2520" w:type="dxa"/>
            <w:shd w:val="clear" w:color="auto" w:fill="E1E1E1"/>
          </w:tcPr>
          <w:p w14:paraId="5A2C3422" w14:textId="77777777" w:rsidR="005F70C2" w:rsidRPr="001A684C" w:rsidRDefault="005F70C2" w:rsidP="00850CA2">
            <w:pPr>
              <w:pStyle w:val="TableParagraph"/>
              <w:spacing w:line="228" w:lineRule="exact"/>
              <w:ind w:left="107" w:right="438"/>
              <w:rPr>
                <w:rFonts w:asciiTheme="minorHAnsi" w:hAnsiTheme="minorHAnsi" w:cstheme="minorHAnsi"/>
                <w:b/>
                <w:sz w:val="20"/>
              </w:rPr>
            </w:pPr>
            <w:r w:rsidRPr="001A684C">
              <w:rPr>
                <w:rFonts w:asciiTheme="minorHAnsi" w:hAnsiTheme="minorHAnsi" w:cstheme="minorHAnsi"/>
                <w:b/>
                <w:sz w:val="20"/>
              </w:rPr>
              <w:t>Recognition (grants, awards)</w:t>
            </w:r>
          </w:p>
        </w:tc>
        <w:tc>
          <w:tcPr>
            <w:tcW w:w="2635" w:type="dxa"/>
          </w:tcPr>
          <w:p w14:paraId="6CD8DD4E" w14:textId="77777777" w:rsidR="005F70C2" w:rsidRPr="001A684C" w:rsidRDefault="005F70C2" w:rsidP="00850CA2">
            <w:pPr>
              <w:pStyle w:val="TableParagraph"/>
              <w:spacing w:line="227" w:lineRule="exact"/>
              <w:ind w:left="107"/>
              <w:rPr>
                <w:rFonts w:asciiTheme="minorHAnsi" w:hAnsiTheme="minorHAnsi" w:cstheme="minorHAnsi"/>
                <w:sz w:val="20"/>
              </w:rPr>
            </w:pPr>
            <w:r w:rsidRPr="001A684C">
              <w:rPr>
                <w:rFonts w:asciiTheme="minorHAnsi" w:hAnsiTheme="minorHAnsi" w:cstheme="minorHAnsi"/>
                <w:sz w:val="20"/>
              </w:rPr>
              <w:t>List of recognitions</w:t>
            </w:r>
          </w:p>
        </w:tc>
        <w:tc>
          <w:tcPr>
            <w:tcW w:w="2635" w:type="dxa"/>
          </w:tcPr>
          <w:p w14:paraId="56AEFB30" w14:textId="77777777" w:rsidR="005F70C2" w:rsidRPr="001A684C" w:rsidRDefault="005F70C2" w:rsidP="00850CA2">
            <w:pPr>
              <w:pStyle w:val="TableParagraph"/>
              <w:spacing w:line="227" w:lineRule="exact"/>
              <w:ind w:left="107"/>
              <w:rPr>
                <w:rFonts w:asciiTheme="minorHAnsi" w:hAnsiTheme="minorHAnsi" w:cstheme="minorHAnsi"/>
                <w:sz w:val="20"/>
              </w:rPr>
            </w:pPr>
            <w:r w:rsidRPr="001A684C">
              <w:rPr>
                <w:rFonts w:asciiTheme="minorHAnsi" w:hAnsiTheme="minorHAnsi" w:cstheme="minorHAnsi"/>
                <w:sz w:val="20"/>
              </w:rPr>
              <w:t>Can be mentioned</w:t>
            </w:r>
          </w:p>
        </w:tc>
        <w:tc>
          <w:tcPr>
            <w:tcW w:w="2635" w:type="dxa"/>
          </w:tcPr>
          <w:p w14:paraId="11E7320A" w14:textId="77777777" w:rsidR="005F70C2" w:rsidRPr="001A684C" w:rsidRDefault="005F70C2" w:rsidP="00850CA2">
            <w:pPr>
              <w:pStyle w:val="TableParagraph"/>
              <w:spacing w:before="2" w:line="228" w:lineRule="exact"/>
              <w:ind w:left="108" w:right="407"/>
              <w:rPr>
                <w:rFonts w:asciiTheme="minorHAnsi" w:hAnsiTheme="minorHAnsi" w:cstheme="minorHAnsi"/>
                <w:sz w:val="20"/>
              </w:rPr>
            </w:pPr>
            <w:r w:rsidRPr="001A684C">
              <w:rPr>
                <w:rFonts w:asciiTheme="minorHAnsi" w:hAnsiTheme="minorHAnsi" w:cstheme="minorHAnsi"/>
                <w:sz w:val="20"/>
              </w:rPr>
              <w:t>Details on CV entries, if needed</w:t>
            </w:r>
          </w:p>
        </w:tc>
        <w:tc>
          <w:tcPr>
            <w:tcW w:w="3165" w:type="dxa"/>
          </w:tcPr>
          <w:p w14:paraId="6D7755B0" w14:textId="77777777" w:rsidR="005F70C2" w:rsidRPr="001A684C" w:rsidRDefault="005F70C2" w:rsidP="00850CA2">
            <w:pPr>
              <w:pStyle w:val="TableParagraph"/>
              <w:spacing w:before="2" w:line="228" w:lineRule="exact"/>
              <w:ind w:left="106" w:right="361"/>
              <w:rPr>
                <w:rFonts w:asciiTheme="minorHAnsi" w:hAnsiTheme="minorHAnsi" w:cstheme="minorHAnsi"/>
                <w:sz w:val="20"/>
              </w:rPr>
            </w:pPr>
            <w:r w:rsidRPr="001A684C">
              <w:rPr>
                <w:rFonts w:asciiTheme="minorHAnsi" w:hAnsiTheme="minorHAnsi" w:cstheme="minorHAnsi"/>
                <w:sz w:val="20"/>
              </w:rPr>
              <w:t>Commentary on stature of awards</w:t>
            </w:r>
          </w:p>
        </w:tc>
      </w:tr>
      <w:tr w:rsidR="000621B0" w:rsidRPr="001A684C" w14:paraId="5860296E" w14:textId="77777777" w:rsidTr="00850CA2">
        <w:trPr>
          <w:trHeight w:val="458"/>
        </w:trPr>
        <w:tc>
          <w:tcPr>
            <w:tcW w:w="2520" w:type="dxa"/>
            <w:shd w:val="clear" w:color="auto" w:fill="E1E1E1"/>
          </w:tcPr>
          <w:p w14:paraId="481CBD4F" w14:textId="77777777" w:rsidR="000621B0" w:rsidRDefault="000621B0" w:rsidP="00850CA2">
            <w:pPr>
              <w:pStyle w:val="TableParagraph"/>
              <w:spacing w:line="228" w:lineRule="exact"/>
              <w:ind w:left="107" w:right="438"/>
              <w:rPr>
                <w:rFonts w:asciiTheme="minorHAnsi" w:hAnsiTheme="minorHAnsi" w:cstheme="minorHAnsi"/>
                <w:b/>
                <w:sz w:val="20"/>
              </w:rPr>
            </w:pPr>
          </w:p>
          <w:p w14:paraId="175CCBD3" w14:textId="7C223A1F" w:rsidR="000621B0" w:rsidRPr="001A684C" w:rsidRDefault="000621B0" w:rsidP="00850CA2">
            <w:pPr>
              <w:pStyle w:val="TableParagraph"/>
              <w:spacing w:line="228" w:lineRule="exact"/>
              <w:ind w:left="107" w:right="438"/>
              <w:rPr>
                <w:rFonts w:asciiTheme="minorHAnsi" w:hAnsiTheme="minorHAnsi" w:cstheme="minorHAnsi"/>
                <w:b/>
                <w:sz w:val="20"/>
              </w:rPr>
            </w:pPr>
          </w:p>
        </w:tc>
        <w:tc>
          <w:tcPr>
            <w:tcW w:w="2635" w:type="dxa"/>
          </w:tcPr>
          <w:p w14:paraId="5E042CB3" w14:textId="6783DBB6" w:rsidR="000621B0" w:rsidRPr="001A684C" w:rsidRDefault="000621B0" w:rsidP="000621B0">
            <w:pPr>
              <w:pStyle w:val="TableParagraph"/>
              <w:spacing w:line="227" w:lineRule="exact"/>
              <w:rPr>
                <w:rFonts w:asciiTheme="minorHAnsi" w:hAnsiTheme="minorHAnsi" w:cstheme="minorHAnsi"/>
                <w:sz w:val="20"/>
              </w:rPr>
            </w:pPr>
          </w:p>
        </w:tc>
        <w:tc>
          <w:tcPr>
            <w:tcW w:w="2635" w:type="dxa"/>
          </w:tcPr>
          <w:p w14:paraId="6133C111" w14:textId="77777777" w:rsidR="000621B0" w:rsidRPr="001A684C" w:rsidRDefault="000621B0" w:rsidP="00850CA2">
            <w:pPr>
              <w:pStyle w:val="TableParagraph"/>
              <w:spacing w:line="227" w:lineRule="exact"/>
              <w:ind w:left="107"/>
              <w:rPr>
                <w:rFonts w:asciiTheme="minorHAnsi" w:hAnsiTheme="minorHAnsi" w:cstheme="minorHAnsi"/>
                <w:sz w:val="20"/>
              </w:rPr>
            </w:pPr>
          </w:p>
        </w:tc>
        <w:tc>
          <w:tcPr>
            <w:tcW w:w="2635" w:type="dxa"/>
          </w:tcPr>
          <w:p w14:paraId="1982948D" w14:textId="77777777" w:rsidR="000621B0" w:rsidRPr="001A684C" w:rsidRDefault="000621B0" w:rsidP="00850CA2">
            <w:pPr>
              <w:pStyle w:val="TableParagraph"/>
              <w:spacing w:before="2" w:line="228" w:lineRule="exact"/>
              <w:ind w:left="108" w:right="407"/>
              <w:rPr>
                <w:rFonts w:asciiTheme="minorHAnsi" w:hAnsiTheme="minorHAnsi" w:cstheme="minorHAnsi"/>
                <w:sz w:val="20"/>
              </w:rPr>
            </w:pPr>
          </w:p>
        </w:tc>
        <w:tc>
          <w:tcPr>
            <w:tcW w:w="3165" w:type="dxa"/>
          </w:tcPr>
          <w:p w14:paraId="4189A3DD" w14:textId="77777777" w:rsidR="000621B0" w:rsidRPr="001A684C" w:rsidRDefault="000621B0" w:rsidP="00850CA2">
            <w:pPr>
              <w:pStyle w:val="TableParagraph"/>
              <w:spacing w:before="2" w:line="228" w:lineRule="exact"/>
              <w:ind w:left="106" w:right="361"/>
              <w:rPr>
                <w:rFonts w:asciiTheme="minorHAnsi" w:hAnsiTheme="minorHAnsi" w:cstheme="minorHAnsi"/>
                <w:sz w:val="20"/>
              </w:rPr>
            </w:pPr>
          </w:p>
        </w:tc>
      </w:tr>
    </w:tbl>
    <w:p w14:paraId="724416C9" w14:textId="77777777" w:rsidR="005F70C2" w:rsidRDefault="005F70C2" w:rsidP="005F70C2">
      <w:pPr>
        <w:spacing w:line="228" w:lineRule="exact"/>
        <w:rPr>
          <w:sz w:val="20"/>
        </w:rPr>
      </w:pPr>
    </w:p>
    <w:p w14:paraId="42CE2AE7" w14:textId="77777777" w:rsidR="000621B0" w:rsidRDefault="000621B0" w:rsidP="005F70C2">
      <w:pPr>
        <w:spacing w:line="228" w:lineRule="exact"/>
        <w:rPr>
          <w:sz w:val="20"/>
        </w:rPr>
      </w:pPr>
    </w:p>
    <w:p w14:paraId="083A9EE6" w14:textId="77777777" w:rsidR="000621B0" w:rsidRDefault="000621B0" w:rsidP="005F70C2">
      <w:pPr>
        <w:spacing w:line="228" w:lineRule="exact"/>
        <w:rPr>
          <w:sz w:val="20"/>
        </w:rPr>
      </w:pPr>
    </w:p>
    <w:p w14:paraId="4BEE9813" w14:textId="2D214570" w:rsidR="000621B0" w:rsidRPr="00B02B09" w:rsidRDefault="000621B0" w:rsidP="000621B0">
      <w:pPr>
        <w:pStyle w:val="Heading2"/>
        <w:rPr>
          <w:color w:val="1F497D" w:themeColor="text2"/>
        </w:rPr>
      </w:pPr>
      <w:bookmarkStart w:id="104" w:name="_Toc66086953"/>
      <w:r w:rsidRPr="00B02B09">
        <w:rPr>
          <w:color w:val="1F497D" w:themeColor="text2"/>
        </w:rPr>
        <w:t>Chart:  Document</w:t>
      </w:r>
      <w:r w:rsidR="003C05BF">
        <w:rPr>
          <w:color w:val="1F497D" w:themeColor="text2"/>
        </w:rPr>
        <w:t>ation of</w:t>
      </w:r>
      <w:r w:rsidRPr="00B02B09">
        <w:rPr>
          <w:color w:val="1F497D" w:themeColor="text2"/>
        </w:rPr>
        <w:t xml:space="preserve"> Integrative Activities </w:t>
      </w:r>
      <w:r w:rsidR="003C05BF">
        <w:rPr>
          <w:color w:val="1F497D" w:themeColor="text2"/>
        </w:rPr>
        <w:t xml:space="preserve">Aligned with </w:t>
      </w:r>
      <w:r w:rsidRPr="00B02B09">
        <w:rPr>
          <w:color w:val="1F497D" w:themeColor="text2"/>
        </w:rPr>
        <w:t>Diversity, Equity and Inclusion</w:t>
      </w:r>
      <w:bookmarkEnd w:id="104"/>
    </w:p>
    <w:p w14:paraId="1B4CE56D" w14:textId="77777777" w:rsidR="000621B0" w:rsidRDefault="000621B0" w:rsidP="000621B0">
      <w:pPr>
        <w:pStyle w:val="BodyText"/>
        <w:spacing w:before="10"/>
        <w:rPr>
          <w:b/>
          <w:sz w:val="10"/>
        </w:r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3"/>
        <w:gridCol w:w="2160"/>
        <w:gridCol w:w="2275"/>
        <w:gridCol w:w="2496"/>
        <w:gridCol w:w="2340"/>
        <w:gridCol w:w="2700"/>
      </w:tblGrid>
      <w:tr w:rsidR="007D76DE" w:rsidRPr="007D76DE" w14:paraId="0EC541A4" w14:textId="77777777" w:rsidTr="00157B97">
        <w:trPr>
          <w:trHeight w:val="206"/>
        </w:trPr>
        <w:tc>
          <w:tcPr>
            <w:tcW w:w="3053" w:type="dxa"/>
            <w:vMerge w:val="restart"/>
            <w:shd w:val="clear" w:color="auto" w:fill="E7E7E7"/>
          </w:tcPr>
          <w:p w14:paraId="77A95B7E" w14:textId="77777777" w:rsidR="007D76DE" w:rsidRPr="007D76DE" w:rsidRDefault="007D76DE" w:rsidP="00157B97">
            <w:pPr>
              <w:pStyle w:val="TableParagraph"/>
              <w:spacing w:line="201" w:lineRule="exact"/>
              <w:ind w:left="107"/>
              <w:rPr>
                <w:rFonts w:ascii="Calibri" w:hAnsi="Calibri" w:cs="Calibri"/>
                <w:b/>
                <w:color w:val="1F497D" w:themeColor="text2"/>
                <w:sz w:val="18"/>
              </w:rPr>
            </w:pPr>
            <w:r w:rsidRPr="007D76DE">
              <w:rPr>
                <w:rFonts w:ascii="Calibri" w:hAnsi="Calibri" w:cs="Calibri"/>
                <w:b/>
                <w:color w:val="1F497D" w:themeColor="text2"/>
                <w:sz w:val="18"/>
              </w:rPr>
              <w:t>Evidence Required</w:t>
            </w:r>
          </w:p>
        </w:tc>
        <w:tc>
          <w:tcPr>
            <w:tcW w:w="11971" w:type="dxa"/>
            <w:gridSpan w:val="5"/>
            <w:shd w:val="clear" w:color="auto" w:fill="E7E7E7"/>
          </w:tcPr>
          <w:p w14:paraId="3727D939" w14:textId="77777777" w:rsidR="007D76DE" w:rsidRPr="007D76DE" w:rsidRDefault="007D76DE" w:rsidP="00157B97">
            <w:pPr>
              <w:pStyle w:val="TableParagraph"/>
              <w:spacing w:line="186" w:lineRule="exact"/>
              <w:ind w:left="5133" w:right="5127"/>
              <w:jc w:val="center"/>
              <w:rPr>
                <w:rFonts w:ascii="Calibri" w:hAnsi="Calibri" w:cs="Calibri"/>
                <w:b/>
                <w:color w:val="1F497D" w:themeColor="text2"/>
                <w:sz w:val="18"/>
              </w:rPr>
            </w:pPr>
            <w:r w:rsidRPr="007D76DE">
              <w:rPr>
                <w:rFonts w:ascii="Calibri" w:hAnsi="Calibri" w:cs="Calibri"/>
                <w:b/>
                <w:color w:val="1F497D" w:themeColor="text2"/>
                <w:sz w:val="18"/>
              </w:rPr>
              <w:t>Potential Locations</w:t>
            </w:r>
          </w:p>
        </w:tc>
      </w:tr>
      <w:tr w:rsidR="007D76DE" w:rsidRPr="007D76DE" w14:paraId="4982CD54" w14:textId="77777777" w:rsidTr="00157B97">
        <w:trPr>
          <w:trHeight w:val="1036"/>
        </w:trPr>
        <w:tc>
          <w:tcPr>
            <w:tcW w:w="3053" w:type="dxa"/>
            <w:vMerge/>
            <w:tcBorders>
              <w:top w:val="nil"/>
            </w:tcBorders>
            <w:shd w:val="clear" w:color="auto" w:fill="E7E7E7"/>
          </w:tcPr>
          <w:p w14:paraId="4073F390" w14:textId="77777777" w:rsidR="007D76DE" w:rsidRPr="007D76DE" w:rsidRDefault="007D76DE" w:rsidP="00157B97">
            <w:pPr>
              <w:rPr>
                <w:rFonts w:ascii="Calibri" w:hAnsi="Calibri" w:cs="Calibri"/>
                <w:color w:val="1F497D" w:themeColor="text2"/>
                <w:sz w:val="2"/>
                <w:szCs w:val="2"/>
              </w:rPr>
            </w:pPr>
          </w:p>
        </w:tc>
        <w:tc>
          <w:tcPr>
            <w:tcW w:w="2160" w:type="dxa"/>
            <w:shd w:val="clear" w:color="auto" w:fill="E1E1E1"/>
          </w:tcPr>
          <w:p w14:paraId="3B53C3FD" w14:textId="77777777" w:rsidR="007D76DE" w:rsidRPr="007D76DE" w:rsidRDefault="007D76DE" w:rsidP="00157B97">
            <w:pPr>
              <w:pStyle w:val="TableParagraph"/>
              <w:ind w:left="107" w:right="239"/>
              <w:rPr>
                <w:rFonts w:ascii="Calibri" w:hAnsi="Calibri" w:cs="Calibri"/>
                <w:b/>
                <w:color w:val="1F497D" w:themeColor="text2"/>
                <w:sz w:val="18"/>
              </w:rPr>
            </w:pPr>
            <w:r w:rsidRPr="007D76DE">
              <w:rPr>
                <w:rFonts w:ascii="Calibri" w:hAnsi="Calibri" w:cs="Calibri"/>
                <w:b/>
                <w:color w:val="1F497D" w:themeColor="text2"/>
                <w:sz w:val="18"/>
              </w:rPr>
              <w:t>Section I: Chair's Letter, Dean's Letter, Primary and Unit Committee Reports</w:t>
            </w:r>
          </w:p>
        </w:tc>
        <w:tc>
          <w:tcPr>
            <w:tcW w:w="2275" w:type="dxa"/>
            <w:shd w:val="clear" w:color="auto" w:fill="E1E1E1"/>
          </w:tcPr>
          <w:p w14:paraId="1792913C" w14:textId="77777777" w:rsidR="007D76DE" w:rsidRPr="007D76DE" w:rsidRDefault="007D76DE" w:rsidP="00157B97">
            <w:pPr>
              <w:pStyle w:val="TableParagraph"/>
              <w:spacing w:line="201" w:lineRule="exact"/>
              <w:ind w:left="107"/>
              <w:rPr>
                <w:rFonts w:ascii="Calibri" w:hAnsi="Calibri" w:cs="Calibri"/>
                <w:b/>
                <w:color w:val="1F497D" w:themeColor="text2"/>
                <w:sz w:val="18"/>
              </w:rPr>
            </w:pPr>
            <w:r w:rsidRPr="007D76DE">
              <w:rPr>
                <w:rFonts w:ascii="Calibri" w:hAnsi="Calibri" w:cs="Calibri"/>
                <w:b/>
                <w:color w:val="1F497D" w:themeColor="text2"/>
                <w:sz w:val="18"/>
              </w:rPr>
              <w:t>Section I: CV</w:t>
            </w:r>
          </w:p>
        </w:tc>
        <w:tc>
          <w:tcPr>
            <w:tcW w:w="2496" w:type="dxa"/>
            <w:shd w:val="clear" w:color="auto" w:fill="E1E1E1"/>
          </w:tcPr>
          <w:p w14:paraId="6CDA79D8" w14:textId="77777777" w:rsidR="007D76DE" w:rsidRPr="007D76DE" w:rsidRDefault="007D76DE" w:rsidP="00157B97">
            <w:pPr>
              <w:pStyle w:val="TableParagraph"/>
              <w:tabs>
                <w:tab w:val="left" w:pos="983"/>
                <w:tab w:val="left" w:pos="1367"/>
              </w:tabs>
              <w:spacing w:line="242" w:lineRule="auto"/>
              <w:ind w:left="107" w:right="94"/>
              <w:rPr>
                <w:rFonts w:ascii="Calibri" w:hAnsi="Calibri" w:cs="Calibri"/>
                <w:b/>
                <w:color w:val="1F497D" w:themeColor="text2"/>
                <w:sz w:val="18"/>
              </w:rPr>
            </w:pPr>
            <w:r w:rsidRPr="007D76DE">
              <w:rPr>
                <w:rFonts w:ascii="Calibri" w:hAnsi="Calibri" w:cs="Calibri"/>
                <w:b/>
                <w:color w:val="1F497D" w:themeColor="text2"/>
                <w:sz w:val="18"/>
              </w:rPr>
              <w:t>Section</w:t>
            </w:r>
            <w:r w:rsidRPr="007D76DE">
              <w:rPr>
                <w:rFonts w:ascii="Calibri" w:hAnsi="Calibri" w:cs="Calibri"/>
                <w:b/>
                <w:color w:val="1F497D" w:themeColor="text2"/>
                <w:sz w:val="18"/>
              </w:rPr>
              <w:tab/>
              <w:t>II:</w:t>
            </w:r>
            <w:r w:rsidRPr="007D76DE">
              <w:rPr>
                <w:rFonts w:ascii="Calibri" w:hAnsi="Calibri" w:cs="Calibri"/>
                <w:b/>
                <w:color w:val="1F497D" w:themeColor="text2"/>
                <w:sz w:val="18"/>
              </w:rPr>
              <w:tab/>
              <w:t>Candidate’s Statement</w:t>
            </w:r>
          </w:p>
        </w:tc>
        <w:tc>
          <w:tcPr>
            <w:tcW w:w="2340" w:type="dxa"/>
            <w:shd w:val="clear" w:color="auto" w:fill="E1E1E1"/>
          </w:tcPr>
          <w:p w14:paraId="14814583" w14:textId="180389F0" w:rsidR="007D76DE" w:rsidRPr="007D76DE" w:rsidRDefault="007D76DE" w:rsidP="00157B97">
            <w:pPr>
              <w:pStyle w:val="TableParagraph"/>
              <w:ind w:left="107" w:right="182"/>
              <w:rPr>
                <w:rFonts w:ascii="Calibri" w:hAnsi="Calibri" w:cs="Calibri"/>
                <w:b/>
                <w:color w:val="1F497D" w:themeColor="text2"/>
                <w:sz w:val="18"/>
              </w:rPr>
            </w:pPr>
            <w:r w:rsidRPr="007D76DE">
              <w:rPr>
                <w:rFonts w:ascii="Calibri" w:hAnsi="Calibri" w:cs="Calibri"/>
                <w:b/>
                <w:color w:val="1F497D" w:themeColor="text2"/>
                <w:sz w:val="18"/>
              </w:rPr>
              <w:t>Section III: Main dossier folders</w:t>
            </w:r>
          </w:p>
        </w:tc>
        <w:tc>
          <w:tcPr>
            <w:tcW w:w="2700" w:type="dxa"/>
            <w:shd w:val="clear" w:color="auto" w:fill="E1E1E1"/>
          </w:tcPr>
          <w:p w14:paraId="3E5477C0" w14:textId="77777777" w:rsidR="007D76DE" w:rsidRPr="007D76DE" w:rsidRDefault="007D76DE" w:rsidP="00157B97">
            <w:pPr>
              <w:pStyle w:val="TableParagraph"/>
              <w:ind w:left="107" w:right="92"/>
              <w:rPr>
                <w:rFonts w:ascii="Calibri" w:hAnsi="Calibri" w:cs="Calibri"/>
                <w:b/>
                <w:color w:val="1F497D" w:themeColor="text2"/>
                <w:sz w:val="18"/>
              </w:rPr>
            </w:pPr>
            <w:r w:rsidRPr="007D76DE">
              <w:rPr>
                <w:rFonts w:ascii="Calibri" w:hAnsi="Calibri" w:cs="Calibri"/>
                <w:b/>
                <w:color w:val="1F497D" w:themeColor="text2"/>
                <w:sz w:val="18"/>
              </w:rPr>
              <w:t>Peer Review (may be part of Sections I, Dean, Chair or III, internal and external peers)</w:t>
            </w:r>
          </w:p>
        </w:tc>
      </w:tr>
      <w:tr w:rsidR="007D76DE" w:rsidRPr="007D76DE" w14:paraId="793D54A2" w14:textId="77777777" w:rsidTr="007D76DE">
        <w:trPr>
          <w:trHeight w:val="929"/>
        </w:trPr>
        <w:tc>
          <w:tcPr>
            <w:tcW w:w="3053" w:type="dxa"/>
            <w:shd w:val="clear" w:color="auto" w:fill="E1E1E1"/>
          </w:tcPr>
          <w:p w14:paraId="3A0BDB6B" w14:textId="4261D517" w:rsidR="007D76DE" w:rsidRPr="007D76DE" w:rsidRDefault="007D76DE" w:rsidP="00157B97">
            <w:pPr>
              <w:pStyle w:val="TableParagraph"/>
              <w:ind w:left="107" w:right="415"/>
              <w:rPr>
                <w:rFonts w:ascii="Calibri" w:hAnsi="Calibri" w:cs="Calibri"/>
                <w:b/>
                <w:color w:val="1F497D" w:themeColor="text2"/>
                <w:sz w:val="18"/>
              </w:rPr>
            </w:pPr>
            <w:r w:rsidRPr="007D76DE">
              <w:rPr>
                <w:rFonts w:ascii="Calibri" w:hAnsi="Calibri" w:cs="Calibri"/>
                <w:b/>
                <w:color w:val="1F497D" w:themeColor="text2"/>
                <w:sz w:val="18"/>
              </w:rPr>
              <w:t>Diversity, Equity and Inclusion Philosophy</w:t>
            </w:r>
          </w:p>
        </w:tc>
        <w:tc>
          <w:tcPr>
            <w:tcW w:w="2160" w:type="dxa"/>
          </w:tcPr>
          <w:p w14:paraId="73ED71C8" w14:textId="77777777" w:rsidR="007D76DE" w:rsidRPr="007D76DE" w:rsidRDefault="007D76DE" w:rsidP="00157B97">
            <w:pPr>
              <w:pStyle w:val="TableParagraph"/>
              <w:rPr>
                <w:rFonts w:ascii="Calibri" w:hAnsi="Calibri" w:cs="Calibri"/>
                <w:color w:val="1F497D" w:themeColor="text2"/>
                <w:sz w:val="18"/>
              </w:rPr>
            </w:pPr>
          </w:p>
        </w:tc>
        <w:tc>
          <w:tcPr>
            <w:tcW w:w="2275" w:type="dxa"/>
          </w:tcPr>
          <w:p w14:paraId="773304A8" w14:textId="3E38AEB2" w:rsidR="007D76DE" w:rsidRPr="007D76DE" w:rsidRDefault="007D76DE" w:rsidP="00157B97">
            <w:pPr>
              <w:pStyle w:val="TableParagraph"/>
              <w:ind w:left="107"/>
              <w:rPr>
                <w:rFonts w:ascii="Calibri" w:hAnsi="Calibri" w:cs="Calibri"/>
                <w:color w:val="1F497D" w:themeColor="text2"/>
                <w:sz w:val="18"/>
              </w:rPr>
            </w:pPr>
          </w:p>
        </w:tc>
        <w:tc>
          <w:tcPr>
            <w:tcW w:w="2496" w:type="dxa"/>
          </w:tcPr>
          <w:p w14:paraId="7B469CBC" w14:textId="2F84EFE5" w:rsidR="007D76DE" w:rsidRPr="007D76DE" w:rsidRDefault="007D76DE" w:rsidP="00157B97">
            <w:pPr>
              <w:pStyle w:val="TableParagraph"/>
              <w:ind w:left="107" w:right="97"/>
              <w:rPr>
                <w:rFonts w:ascii="Calibri" w:hAnsi="Calibri" w:cs="Calibri"/>
                <w:color w:val="1F497D" w:themeColor="text2"/>
                <w:sz w:val="18"/>
              </w:rPr>
            </w:pPr>
            <w:r w:rsidRPr="007D76DE">
              <w:rPr>
                <w:rFonts w:ascii="Calibri" w:hAnsi="Calibri" w:cs="Calibri"/>
                <w:color w:val="1F497D" w:themeColor="text2"/>
                <w:sz w:val="18"/>
              </w:rPr>
              <w:t>May be here or referred to briefly and presented more fully in the main dossier.</w:t>
            </w:r>
          </w:p>
        </w:tc>
        <w:tc>
          <w:tcPr>
            <w:tcW w:w="2340" w:type="dxa"/>
          </w:tcPr>
          <w:p w14:paraId="5EF7D44D" w14:textId="254C872F" w:rsidR="007D76DE" w:rsidRPr="007D76DE" w:rsidRDefault="007D76DE" w:rsidP="007D76DE">
            <w:pPr>
              <w:pStyle w:val="TableParagraph"/>
              <w:ind w:left="107" w:right="101"/>
              <w:rPr>
                <w:rFonts w:ascii="Calibri" w:hAnsi="Calibri" w:cs="Calibri"/>
                <w:color w:val="1F497D" w:themeColor="text2"/>
                <w:sz w:val="18"/>
              </w:rPr>
            </w:pPr>
            <w:r w:rsidRPr="007D76DE">
              <w:rPr>
                <w:rFonts w:ascii="Calibri" w:hAnsi="Calibri" w:cs="Calibri"/>
                <w:color w:val="1F497D" w:themeColor="text2"/>
                <w:sz w:val="18"/>
              </w:rPr>
              <w:t>May contain a more thorough discussion of philosophy, including any particular focus</w:t>
            </w:r>
          </w:p>
          <w:p w14:paraId="64987F7D" w14:textId="19F3EC5A" w:rsidR="007D76DE" w:rsidRPr="007D76DE" w:rsidRDefault="007D76DE" w:rsidP="00157B97">
            <w:pPr>
              <w:pStyle w:val="TableParagraph"/>
              <w:spacing w:before="2" w:line="206" w:lineRule="exact"/>
              <w:ind w:left="107" w:right="101"/>
              <w:rPr>
                <w:rFonts w:ascii="Calibri" w:hAnsi="Calibri" w:cs="Calibri"/>
                <w:color w:val="1F497D" w:themeColor="text2"/>
                <w:sz w:val="18"/>
              </w:rPr>
            </w:pPr>
          </w:p>
        </w:tc>
        <w:tc>
          <w:tcPr>
            <w:tcW w:w="2700" w:type="dxa"/>
          </w:tcPr>
          <w:p w14:paraId="495FBF5E" w14:textId="77777777" w:rsidR="007D76DE" w:rsidRPr="007D76DE" w:rsidRDefault="007D76DE" w:rsidP="00157B97">
            <w:pPr>
              <w:pStyle w:val="TableParagraph"/>
              <w:rPr>
                <w:rFonts w:ascii="Calibri" w:hAnsi="Calibri" w:cs="Calibri"/>
                <w:color w:val="1F497D" w:themeColor="text2"/>
                <w:sz w:val="18"/>
              </w:rPr>
            </w:pPr>
          </w:p>
        </w:tc>
      </w:tr>
      <w:tr w:rsidR="007D76DE" w:rsidRPr="007D76DE" w14:paraId="064B1CF9" w14:textId="77777777" w:rsidTr="00157B97">
        <w:trPr>
          <w:trHeight w:val="1240"/>
        </w:trPr>
        <w:tc>
          <w:tcPr>
            <w:tcW w:w="3053" w:type="dxa"/>
            <w:shd w:val="clear" w:color="auto" w:fill="E1E1E1"/>
          </w:tcPr>
          <w:p w14:paraId="40E4C2BD" w14:textId="1A71ABD1" w:rsidR="007D76DE" w:rsidRPr="007D76DE" w:rsidRDefault="007D76DE" w:rsidP="00157B97">
            <w:pPr>
              <w:pStyle w:val="TableParagraph"/>
              <w:ind w:left="107" w:right="165"/>
              <w:rPr>
                <w:rFonts w:ascii="Calibri" w:hAnsi="Calibri" w:cs="Calibri"/>
                <w:b/>
                <w:color w:val="1F497D" w:themeColor="text2"/>
                <w:sz w:val="18"/>
              </w:rPr>
            </w:pPr>
            <w:r w:rsidRPr="007D76DE">
              <w:rPr>
                <w:rFonts w:ascii="Calibri" w:hAnsi="Calibri" w:cs="Calibri"/>
                <w:b/>
                <w:color w:val="1F497D" w:themeColor="text2"/>
                <w:sz w:val="18"/>
              </w:rPr>
              <w:t>Evaluation of stature of dissemination venues and external impact of the work</w:t>
            </w:r>
          </w:p>
        </w:tc>
        <w:tc>
          <w:tcPr>
            <w:tcW w:w="2160" w:type="dxa"/>
          </w:tcPr>
          <w:p w14:paraId="230F981D" w14:textId="77777777" w:rsidR="007D76DE" w:rsidRPr="007D76DE" w:rsidRDefault="007D76DE" w:rsidP="00157B97">
            <w:pPr>
              <w:pStyle w:val="TableParagraph"/>
              <w:ind w:left="107" w:right="81"/>
              <w:rPr>
                <w:rFonts w:ascii="Calibri" w:hAnsi="Calibri" w:cs="Calibri"/>
                <w:color w:val="1F497D" w:themeColor="text2"/>
                <w:sz w:val="18"/>
              </w:rPr>
            </w:pPr>
            <w:r w:rsidRPr="007D76DE">
              <w:rPr>
                <w:rFonts w:ascii="Calibri" w:hAnsi="Calibri" w:cs="Calibri"/>
                <w:color w:val="1F497D" w:themeColor="text2"/>
                <w:sz w:val="18"/>
              </w:rPr>
              <w:t>Provided by department or school. Committee reports and letters from dean and chair may</w:t>
            </w:r>
          </w:p>
          <w:p w14:paraId="284B6701" w14:textId="77777777" w:rsidR="007D76DE" w:rsidRPr="007D76DE" w:rsidRDefault="007D76DE" w:rsidP="00157B97">
            <w:pPr>
              <w:pStyle w:val="TableParagraph"/>
              <w:spacing w:before="3" w:line="206" w:lineRule="exact"/>
              <w:ind w:left="107" w:right="81"/>
              <w:rPr>
                <w:rFonts w:ascii="Calibri" w:hAnsi="Calibri" w:cs="Calibri"/>
                <w:color w:val="1F497D" w:themeColor="text2"/>
                <w:sz w:val="18"/>
              </w:rPr>
            </w:pPr>
            <w:r w:rsidRPr="007D76DE">
              <w:rPr>
                <w:rFonts w:ascii="Calibri" w:hAnsi="Calibri" w:cs="Calibri"/>
                <w:color w:val="1F497D" w:themeColor="text2"/>
                <w:sz w:val="18"/>
              </w:rPr>
              <w:t>also provide evidence of stature</w:t>
            </w:r>
          </w:p>
        </w:tc>
        <w:tc>
          <w:tcPr>
            <w:tcW w:w="2275" w:type="dxa"/>
          </w:tcPr>
          <w:p w14:paraId="6FBB5C5D" w14:textId="77777777" w:rsidR="007D76DE" w:rsidRPr="007D76DE" w:rsidRDefault="007D76DE" w:rsidP="00157B97">
            <w:pPr>
              <w:pStyle w:val="TableParagraph"/>
              <w:ind w:left="107" w:right="216"/>
              <w:rPr>
                <w:rFonts w:ascii="Calibri" w:hAnsi="Calibri" w:cs="Calibri"/>
                <w:color w:val="1F497D" w:themeColor="text2"/>
                <w:sz w:val="18"/>
              </w:rPr>
            </w:pPr>
            <w:r w:rsidRPr="007D76DE">
              <w:rPr>
                <w:rFonts w:ascii="Calibri" w:hAnsi="Calibri" w:cs="Calibri"/>
                <w:color w:val="1F497D" w:themeColor="text2"/>
                <w:sz w:val="18"/>
              </w:rPr>
              <w:t>May be an indication in CV (refereed v. non- refereed, name of publisher, age of journal title)</w:t>
            </w:r>
          </w:p>
        </w:tc>
        <w:tc>
          <w:tcPr>
            <w:tcW w:w="2496" w:type="dxa"/>
          </w:tcPr>
          <w:p w14:paraId="01D3552C" w14:textId="107DCF20" w:rsidR="007D76DE" w:rsidRPr="007D76DE" w:rsidRDefault="007D76DE" w:rsidP="00157B97">
            <w:pPr>
              <w:pStyle w:val="TableParagraph"/>
              <w:ind w:left="107" w:right="167"/>
              <w:rPr>
                <w:rFonts w:ascii="Calibri" w:hAnsi="Calibri" w:cs="Calibri"/>
                <w:color w:val="1F497D" w:themeColor="text2"/>
                <w:sz w:val="18"/>
              </w:rPr>
            </w:pPr>
            <w:r w:rsidRPr="007D76DE">
              <w:rPr>
                <w:rFonts w:ascii="Calibri" w:hAnsi="Calibri" w:cs="Calibri"/>
                <w:color w:val="1F497D" w:themeColor="text2"/>
                <w:sz w:val="18"/>
              </w:rPr>
              <w:t>Candidate may comment on a venue’s appropriateness in the Candidate’s Statement, especially when</w:t>
            </w:r>
          </w:p>
          <w:p w14:paraId="2377365A" w14:textId="77777777" w:rsidR="007D76DE" w:rsidRPr="007D76DE" w:rsidRDefault="007D76DE" w:rsidP="00157B97">
            <w:pPr>
              <w:pStyle w:val="TableParagraph"/>
              <w:spacing w:before="3" w:line="206" w:lineRule="exact"/>
              <w:ind w:left="107" w:right="247"/>
              <w:rPr>
                <w:rFonts w:ascii="Calibri" w:hAnsi="Calibri" w:cs="Calibri"/>
                <w:color w:val="1F497D" w:themeColor="text2"/>
                <w:sz w:val="18"/>
              </w:rPr>
            </w:pPr>
            <w:r w:rsidRPr="007D76DE">
              <w:rPr>
                <w:rFonts w:ascii="Calibri" w:hAnsi="Calibri" w:cs="Calibri"/>
                <w:color w:val="1F497D" w:themeColor="text2"/>
                <w:sz w:val="18"/>
              </w:rPr>
              <w:t>the significance is not self- evident</w:t>
            </w:r>
          </w:p>
        </w:tc>
        <w:tc>
          <w:tcPr>
            <w:tcW w:w="2340" w:type="dxa"/>
          </w:tcPr>
          <w:p w14:paraId="2F6CEB79" w14:textId="16B0E168" w:rsidR="007D76DE" w:rsidRPr="007D76DE" w:rsidRDefault="007D76DE" w:rsidP="00157B97">
            <w:pPr>
              <w:pStyle w:val="TableParagraph"/>
              <w:spacing w:line="206" w:lineRule="exact"/>
              <w:ind w:left="107"/>
              <w:rPr>
                <w:rFonts w:ascii="Calibri" w:hAnsi="Calibri" w:cs="Calibri"/>
                <w:color w:val="1F497D" w:themeColor="text2"/>
                <w:sz w:val="18"/>
              </w:rPr>
            </w:pPr>
            <w:r w:rsidRPr="007D76DE">
              <w:rPr>
                <w:rFonts w:ascii="Calibri" w:hAnsi="Calibri" w:cs="Calibri"/>
                <w:color w:val="1F497D" w:themeColor="text2"/>
                <w:sz w:val="18"/>
              </w:rPr>
              <w:t xml:space="preserve">In “three to five” most significant accomplishments may provide fuller discussion of venues—quality, audience, and intent.  </w:t>
            </w:r>
          </w:p>
        </w:tc>
        <w:tc>
          <w:tcPr>
            <w:tcW w:w="2700" w:type="dxa"/>
          </w:tcPr>
          <w:p w14:paraId="00924419" w14:textId="3813B84E" w:rsidR="007D76DE" w:rsidRPr="007D76DE" w:rsidRDefault="007D76DE" w:rsidP="00157B97">
            <w:pPr>
              <w:pStyle w:val="TableParagraph"/>
              <w:ind w:left="107" w:right="171"/>
              <w:rPr>
                <w:rFonts w:ascii="Calibri" w:hAnsi="Calibri" w:cs="Calibri"/>
                <w:color w:val="1F497D" w:themeColor="text2"/>
                <w:sz w:val="18"/>
              </w:rPr>
            </w:pPr>
            <w:r w:rsidRPr="007D76DE">
              <w:rPr>
                <w:rFonts w:ascii="Calibri" w:hAnsi="Calibri" w:cs="Calibri"/>
                <w:color w:val="1F497D" w:themeColor="text2"/>
                <w:sz w:val="18"/>
              </w:rPr>
              <w:t>External assessment letters may also provide guidance on the stature of venues.</w:t>
            </w:r>
          </w:p>
        </w:tc>
      </w:tr>
      <w:tr w:rsidR="007D76DE" w:rsidRPr="007D76DE" w14:paraId="4FB81385" w14:textId="77777777" w:rsidTr="00157B97">
        <w:trPr>
          <w:trHeight w:val="1239"/>
        </w:trPr>
        <w:tc>
          <w:tcPr>
            <w:tcW w:w="3053" w:type="dxa"/>
            <w:shd w:val="clear" w:color="auto" w:fill="E1E1E1"/>
          </w:tcPr>
          <w:p w14:paraId="0AA31E2E" w14:textId="7CE85573" w:rsidR="007D76DE" w:rsidRPr="007D76DE" w:rsidRDefault="007D76DE" w:rsidP="00157B97">
            <w:pPr>
              <w:pStyle w:val="TableParagraph"/>
              <w:ind w:left="107" w:right="101"/>
              <w:jc w:val="both"/>
              <w:rPr>
                <w:rFonts w:ascii="Calibri" w:hAnsi="Calibri" w:cs="Calibri"/>
                <w:b/>
                <w:color w:val="1F497D" w:themeColor="text2"/>
                <w:sz w:val="18"/>
              </w:rPr>
            </w:pPr>
            <w:r w:rsidRPr="007D76DE">
              <w:rPr>
                <w:rFonts w:ascii="Calibri" w:hAnsi="Calibri" w:cs="Calibri"/>
                <w:b/>
                <w:color w:val="1F497D" w:themeColor="text2"/>
                <w:sz w:val="18"/>
              </w:rPr>
              <w:t>Local impact of DEI activities; awards</w:t>
            </w:r>
          </w:p>
        </w:tc>
        <w:tc>
          <w:tcPr>
            <w:tcW w:w="2160" w:type="dxa"/>
          </w:tcPr>
          <w:p w14:paraId="0332A89B" w14:textId="46C746BD" w:rsidR="007D76DE" w:rsidRPr="007D76DE" w:rsidRDefault="007D76DE" w:rsidP="00157B97">
            <w:pPr>
              <w:pStyle w:val="TableParagraph"/>
              <w:spacing w:line="187" w:lineRule="exact"/>
              <w:ind w:left="107"/>
              <w:rPr>
                <w:rFonts w:ascii="Calibri" w:hAnsi="Calibri" w:cs="Calibri"/>
                <w:color w:val="1F497D" w:themeColor="text2"/>
                <w:sz w:val="18"/>
              </w:rPr>
            </w:pPr>
            <w:r w:rsidRPr="007D76DE">
              <w:rPr>
                <w:rFonts w:ascii="Calibri" w:hAnsi="Calibri" w:cs="Calibri"/>
                <w:color w:val="1F497D" w:themeColor="text2"/>
                <w:sz w:val="18"/>
              </w:rPr>
              <w:t>Confirms link to unit goals and missions.</w:t>
            </w:r>
          </w:p>
        </w:tc>
        <w:tc>
          <w:tcPr>
            <w:tcW w:w="2275" w:type="dxa"/>
          </w:tcPr>
          <w:p w14:paraId="497AE8D2" w14:textId="23FA7B73" w:rsidR="007D76DE" w:rsidRPr="007D76DE" w:rsidRDefault="007D76DE" w:rsidP="00157B97">
            <w:pPr>
              <w:pStyle w:val="TableParagraph"/>
              <w:ind w:left="107" w:right="237"/>
              <w:rPr>
                <w:rFonts w:ascii="Calibri" w:hAnsi="Calibri" w:cs="Calibri"/>
                <w:color w:val="1F497D" w:themeColor="text2"/>
                <w:sz w:val="18"/>
              </w:rPr>
            </w:pPr>
            <w:r w:rsidRPr="007D76DE">
              <w:rPr>
                <w:rFonts w:ascii="Calibri" w:hAnsi="Calibri" w:cs="Calibri"/>
                <w:color w:val="1F497D" w:themeColor="text2"/>
                <w:sz w:val="18"/>
              </w:rPr>
              <w:t xml:space="preserve">List of activities including partnerships; </w:t>
            </w:r>
            <w:proofErr w:type="gramStart"/>
            <w:r w:rsidRPr="007D76DE">
              <w:rPr>
                <w:rFonts w:ascii="Calibri" w:hAnsi="Calibri" w:cs="Calibri"/>
                <w:color w:val="1F497D" w:themeColor="text2"/>
                <w:sz w:val="18"/>
              </w:rPr>
              <w:t>externally-managed</w:t>
            </w:r>
            <w:proofErr w:type="gramEnd"/>
            <w:r w:rsidRPr="007D76DE">
              <w:rPr>
                <w:rFonts w:ascii="Calibri" w:hAnsi="Calibri" w:cs="Calibri"/>
                <w:color w:val="1F497D" w:themeColor="text2"/>
                <w:sz w:val="18"/>
              </w:rPr>
              <w:t xml:space="preserve"> grants may be included</w:t>
            </w:r>
          </w:p>
        </w:tc>
        <w:tc>
          <w:tcPr>
            <w:tcW w:w="2496" w:type="dxa"/>
          </w:tcPr>
          <w:p w14:paraId="1736749C" w14:textId="5531F40E" w:rsidR="007D76DE" w:rsidRPr="007D76DE" w:rsidRDefault="007D76DE" w:rsidP="00157B97">
            <w:pPr>
              <w:pStyle w:val="TableParagraph"/>
              <w:spacing w:line="187" w:lineRule="exact"/>
              <w:ind w:left="107"/>
              <w:rPr>
                <w:rFonts w:ascii="Calibri" w:hAnsi="Calibri" w:cs="Calibri"/>
                <w:color w:val="1F497D" w:themeColor="text2"/>
                <w:sz w:val="18"/>
              </w:rPr>
            </w:pPr>
            <w:r w:rsidRPr="007D76DE">
              <w:rPr>
                <w:rFonts w:ascii="Calibri" w:hAnsi="Calibri" w:cs="Calibri"/>
                <w:color w:val="1F497D" w:themeColor="text2"/>
                <w:sz w:val="18"/>
              </w:rPr>
              <w:t xml:space="preserve">Candidate should clearly articulate impact of local activities, including program evaluation metrics, goals, and lessons learned.  </w:t>
            </w:r>
          </w:p>
        </w:tc>
        <w:tc>
          <w:tcPr>
            <w:tcW w:w="2340" w:type="dxa"/>
          </w:tcPr>
          <w:p w14:paraId="1F2455BF" w14:textId="050687AF" w:rsidR="007D76DE" w:rsidRPr="007D76DE" w:rsidRDefault="007D76DE" w:rsidP="00157B97">
            <w:pPr>
              <w:pStyle w:val="TableParagraph"/>
              <w:spacing w:line="206" w:lineRule="exact"/>
              <w:ind w:left="107"/>
              <w:rPr>
                <w:rFonts w:ascii="Calibri" w:hAnsi="Calibri" w:cs="Calibri"/>
                <w:color w:val="1F497D" w:themeColor="text2"/>
                <w:sz w:val="18"/>
              </w:rPr>
            </w:pPr>
            <w:r w:rsidRPr="007D76DE">
              <w:rPr>
                <w:rFonts w:ascii="Calibri" w:hAnsi="Calibri" w:cs="Calibri"/>
                <w:color w:val="1F497D" w:themeColor="text2"/>
                <w:sz w:val="18"/>
              </w:rPr>
              <w:t>Include qualitative, quantitative, and local reviewer assessments.</w:t>
            </w:r>
          </w:p>
        </w:tc>
        <w:tc>
          <w:tcPr>
            <w:tcW w:w="2700" w:type="dxa"/>
          </w:tcPr>
          <w:p w14:paraId="4FFA4864" w14:textId="7B52162D" w:rsidR="007D76DE" w:rsidRPr="007D76DE" w:rsidRDefault="007D76DE" w:rsidP="00157B97">
            <w:pPr>
              <w:pStyle w:val="TableParagraph"/>
              <w:ind w:left="107" w:right="171"/>
              <w:rPr>
                <w:rFonts w:ascii="Calibri" w:hAnsi="Calibri" w:cs="Calibri"/>
                <w:color w:val="1F497D" w:themeColor="text2"/>
                <w:sz w:val="18"/>
              </w:rPr>
            </w:pPr>
            <w:r w:rsidRPr="007D76DE">
              <w:rPr>
                <w:rFonts w:ascii="Calibri" w:hAnsi="Calibri" w:cs="Calibri"/>
                <w:color w:val="1F497D" w:themeColor="text2"/>
                <w:sz w:val="18"/>
              </w:rPr>
              <w:t xml:space="preserve">External assessment letters may review impact data as provided to them.  </w:t>
            </w:r>
          </w:p>
        </w:tc>
      </w:tr>
      <w:tr w:rsidR="007D76DE" w:rsidRPr="007D76DE" w14:paraId="7AE9E4FB" w14:textId="77777777" w:rsidTr="00157B97">
        <w:trPr>
          <w:trHeight w:val="1242"/>
        </w:trPr>
        <w:tc>
          <w:tcPr>
            <w:tcW w:w="3053" w:type="dxa"/>
            <w:shd w:val="clear" w:color="auto" w:fill="E1E1E1"/>
          </w:tcPr>
          <w:p w14:paraId="63D1C46F" w14:textId="3EDC0C0E" w:rsidR="007D76DE" w:rsidRPr="007D76DE" w:rsidRDefault="007D76DE" w:rsidP="00157B97">
            <w:pPr>
              <w:pStyle w:val="TableParagraph"/>
              <w:spacing w:line="201" w:lineRule="exact"/>
              <w:ind w:left="107"/>
              <w:rPr>
                <w:rFonts w:ascii="Calibri" w:hAnsi="Calibri" w:cs="Calibri"/>
                <w:b/>
                <w:color w:val="1F497D" w:themeColor="text2"/>
                <w:sz w:val="18"/>
              </w:rPr>
            </w:pPr>
            <w:r w:rsidRPr="007D76DE">
              <w:rPr>
                <w:rFonts w:ascii="Calibri" w:hAnsi="Calibri" w:cs="Calibri"/>
                <w:b/>
                <w:color w:val="1F497D" w:themeColor="text2"/>
                <w:sz w:val="18"/>
              </w:rPr>
              <w:t>Description of teaching, research and service loads and expectations throughout time in rank.</w:t>
            </w:r>
          </w:p>
        </w:tc>
        <w:tc>
          <w:tcPr>
            <w:tcW w:w="2160" w:type="dxa"/>
          </w:tcPr>
          <w:p w14:paraId="0169BE7B" w14:textId="2F47082A" w:rsidR="007D76DE" w:rsidRPr="007D76DE" w:rsidRDefault="007D76DE" w:rsidP="00157B97">
            <w:pPr>
              <w:pStyle w:val="TableParagraph"/>
              <w:ind w:left="107" w:right="171"/>
              <w:rPr>
                <w:rFonts w:ascii="Calibri" w:hAnsi="Calibri" w:cs="Calibri"/>
                <w:color w:val="1F497D" w:themeColor="text2"/>
                <w:sz w:val="18"/>
              </w:rPr>
            </w:pPr>
            <w:r w:rsidRPr="007D76DE">
              <w:rPr>
                <w:rFonts w:ascii="Calibri" w:hAnsi="Calibri" w:cs="Calibri"/>
                <w:color w:val="1F497D" w:themeColor="text2"/>
                <w:sz w:val="18"/>
              </w:rPr>
              <w:t xml:space="preserve">A letter confirms the expectations and may points out unusual circumstances related to </w:t>
            </w:r>
            <w:proofErr w:type="gramStart"/>
            <w:r w:rsidRPr="007D76DE">
              <w:rPr>
                <w:rFonts w:ascii="Calibri" w:hAnsi="Calibri" w:cs="Calibri"/>
                <w:color w:val="1F497D" w:themeColor="text2"/>
                <w:sz w:val="18"/>
              </w:rPr>
              <w:t>work load</w:t>
            </w:r>
            <w:proofErr w:type="gramEnd"/>
          </w:p>
        </w:tc>
        <w:tc>
          <w:tcPr>
            <w:tcW w:w="2275" w:type="dxa"/>
          </w:tcPr>
          <w:p w14:paraId="3FB24ABA" w14:textId="77777777" w:rsidR="007D76DE" w:rsidRPr="007D76DE" w:rsidRDefault="007D76DE" w:rsidP="00157B97">
            <w:pPr>
              <w:pStyle w:val="TableParagraph"/>
              <w:rPr>
                <w:rFonts w:ascii="Calibri" w:hAnsi="Calibri" w:cs="Calibri"/>
                <w:color w:val="1F497D" w:themeColor="text2"/>
                <w:sz w:val="18"/>
              </w:rPr>
            </w:pPr>
            <w:r w:rsidRPr="007D76DE">
              <w:rPr>
                <w:rFonts w:ascii="Calibri" w:hAnsi="Calibri" w:cs="Calibri"/>
                <w:color w:val="1F497D" w:themeColor="text2"/>
                <w:sz w:val="18"/>
              </w:rPr>
              <w:t>List of courses</w:t>
            </w:r>
          </w:p>
          <w:p w14:paraId="50BD143A" w14:textId="4C79E7F3" w:rsidR="007D76DE" w:rsidRPr="007D76DE" w:rsidRDefault="007D76DE" w:rsidP="00157B97">
            <w:pPr>
              <w:pStyle w:val="TableParagraph"/>
              <w:rPr>
                <w:rFonts w:ascii="Calibri" w:hAnsi="Calibri" w:cs="Calibri"/>
                <w:color w:val="1F497D" w:themeColor="text2"/>
                <w:sz w:val="18"/>
              </w:rPr>
            </w:pPr>
            <w:r w:rsidRPr="007D76DE">
              <w:rPr>
                <w:rFonts w:ascii="Calibri" w:hAnsi="Calibri" w:cs="Calibri"/>
                <w:color w:val="1F497D" w:themeColor="text2"/>
                <w:sz w:val="18"/>
              </w:rPr>
              <w:t>List of service roles</w:t>
            </w:r>
          </w:p>
        </w:tc>
        <w:tc>
          <w:tcPr>
            <w:tcW w:w="2496" w:type="dxa"/>
          </w:tcPr>
          <w:p w14:paraId="0F6C5E9E" w14:textId="7506E8A5" w:rsidR="007D76DE" w:rsidRPr="007D76DE" w:rsidRDefault="007D76DE" w:rsidP="00157B97">
            <w:pPr>
              <w:pStyle w:val="TableParagraph"/>
              <w:spacing w:before="3" w:line="206" w:lineRule="exact"/>
              <w:ind w:left="107" w:right="527"/>
              <w:rPr>
                <w:rFonts w:ascii="Calibri" w:hAnsi="Calibri" w:cs="Calibri"/>
                <w:color w:val="1F497D" w:themeColor="text2"/>
                <w:sz w:val="18"/>
              </w:rPr>
            </w:pPr>
            <w:r w:rsidRPr="007D76DE">
              <w:rPr>
                <w:rFonts w:ascii="Calibri" w:hAnsi="Calibri" w:cs="Calibri"/>
                <w:color w:val="1F497D" w:themeColor="text2"/>
                <w:sz w:val="18"/>
              </w:rPr>
              <w:t>Candidate statement will demonstrate how teaching, research and service are mutually reinforcing.</w:t>
            </w:r>
          </w:p>
        </w:tc>
        <w:tc>
          <w:tcPr>
            <w:tcW w:w="2340" w:type="dxa"/>
          </w:tcPr>
          <w:p w14:paraId="36119765" w14:textId="77777777" w:rsidR="007D76DE" w:rsidRPr="007D76DE" w:rsidRDefault="007D76DE" w:rsidP="00157B97">
            <w:pPr>
              <w:pStyle w:val="TableParagraph"/>
              <w:ind w:left="107" w:right="222"/>
              <w:rPr>
                <w:rFonts w:ascii="Calibri" w:hAnsi="Calibri" w:cs="Calibri"/>
                <w:color w:val="1F497D" w:themeColor="text2"/>
                <w:sz w:val="18"/>
              </w:rPr>
            </w:pPr>
            <w:r w:rsidRPr="007D76DE">
              <w:rPr>
                <w:rFonts w:ascii="Calibri" w:hAnsi="Calibri" w:cs="Calibri"/>
                <w:color w:val="1F497D" w:themeColor="text2"/>
                <w:sz w:val="18"/>
              </w:rPr>
              <w:t xml:space="preserve">Descriptions, including any changes over time in rank.  </w:t>
            </w:r>
          </w:p>
          <w:p w14:paraId="4B7682AE" w14:textId="4C2D7A99" w:rsidR="007D76DE" w:rsidRPr="007D76DE" w:rsidRDefault="007D76DE" w:rsidP="00157B97">
            <w:pPr>
              <w:pStyle w:val="TableParagraph"/>
              <w:ind w:left="107" w:right="222"/>
              <w:rPr>
                <w:rFonts w:ascii="Calibri" w:hAnsi="Calibri" w:cs="Calibri"/>
                <w:color w:val="1F497D" w:themeColor="text2"/>
                <w:sz w:val="18"/>
              </w:rPr>
            </w:pPr>
            <w:r w:rsidRPr="007D76DE">
              <w:rPr>
                <w:rFonts w:ascii="Calibri" w:hAnsi="Calibri" w:cs="Calibri"/>
                <w:color w:val="1F497D" w:themeColor="text2"/>
                <w:sz w:val="18"/>
              </w:rPr>
              <w:t>Evidence of effective teaching (evaluations, professional development, and reflection.)</w:t>
            </w:r>
          </w:p>
        </w:tc>
        <w:tc>
          <w:tcPr>
            <w:tcW w:w="2700" w:type="dxa"/>
          </w:tcPr>
          <w:p w14:paraId="1C8023CB" w14:textId="77777777" w:rsidR="007D76DE" w:rsidRPr="007D76DE" w:rsidRDefault="007D76DE" w:rsidP="00157B97">
            <w:pPr>
              <w:pStyle w:val="TableParagraph"/>
              <w:ind w:left="107" w:right="92"/>
              <w:rPr>
                <w:rFonts w:ascii="Calibri" w:hAnsi="Calibri" w:cs="Calibri"/>
                <w:color w:val="1F497D" w:themeColor="text2"/>
                <w:sz w:val="18"/>
              </w:rPr>
            </w:pPr>
            <w:r w:rsidRPr="007D76DE">
              <w:rPr>
                <w:rFonts w:ascii="Calibri" w:hAnsi="Calibri" w:cs="Calibri"/>
                <w:color w:val="1F497D" w:themeColor="text2"/>
                <w:sz w:val="18"/>
              </w:rPr>
              <w:t>Comment on fit with IUPUI and department/school goals and quantity of effort</w:t>
            </w:r>
          </w:p>
        </w:tc>
      </w:tr>
      <w:tr w:rsidR="007D76DE" w:rsidRPr="007D76DE" w14:paraId="6BA36F81" w14:textId="77777777" w:rsidTr="00157B97">
        <w:trPr>
          <w:trHeight w:val="2274"/>
        </w:trPr>
        <w:tc>
          <w:tcPr>
            <w:tcW w:w="3053" w:type="dxa"/>
            <w:shd w:val="clear" w:color="auto" w:fill="E1E1E1"/>
          </w:tcPr>
          <w:p w14:paraId="7A0260E6" w14:textId="66DCEDAA" w:rsidR="007D76DE" w:rsidRPr="007D76DE" w:rsidRDefault="007D76DE" w:rsidP="00157B97">
            <w:pPr>
              <w:pStyle w:val="TableParagraph"/>
              <w:ind w:left="107" w:right="384"/>
              <w:rPr>
                <w:rFonts w:ascii="Calibri" w:hAnsi="Calibri" w:cs="Calibri"/>
                <w:b/>
                <w:color w:val="1F497D" w:themeColor="text2"/>
                <w:sz w:val="18"/>
              </w:rPr>
            </w:pPr>
            <w:r w:rsidRPr="007D76DE">
              <w:rPr>
                <w:rFonts w:ascii="Calibri" w:hAnsi="Calibri" w:cs="Calibri"/>
                <w:b/>
                <w:color w:val="1F497D" w:themeColor="text2"/>
                <w:sz w:val="18"/>
              </w:rPr>
              <w:t>DEI goals, past and future.</w:t>
            </w:r>
          </w:p>
        </w:tc>
        <w:tc>
          <w:tcPr>
            <w:tcW w:w="2160" w:type="dxa"/>
          </w:tcPr>
          <w:p w14:paraId="484C512A" w14:textId="77777777" w:rsidR="007D76DE" w:rsidRPr="007D76DE" w:rsidRDefault="007D76DE" w:rsidP="00157B97">
            <w:pPr>
              <w:pStyle w:val="TableParagraph"/>
              <w:ind w:left="107" w:right="102"/>
              <w:rPr>
                <w:rFonts w:ascii="Calibri" w:hAnsi="Calibri" w:cs="Calibri"/>
                <w:color w:val="1F497D" w:themeColor="text2"/>
                <w:sz w:val="18"/>
              </w:rPr>
            </w:pPr>
            <w:r w:rsidRPr="007D76DE">
              <w:rPr>
                <w:rFonts w:ascii="Calibri" w:hAnsi="Calibri" w:cs="Calibri"/>
                <w:color w:val="1F497D" w:themeColor="text2"/>
                <w:sz w:val="18"/>
              </w:rPr>
              <w:t>Letters from chair and dean may comment, as may committee reports (important for tenure, as the university is projecting candidate's future contributions and productivity)</w:t>
            </w:r>
          </w:p>
        </w:tc>
        <w:tc>
          <w:tcPr>
            <w:tcW w:w="2275" w:type="dxa"/>
          </w:tcPr>
          <w:p w14:paraId="32D28A9B" w14:textId="77777777" w:rsidR="007D76DE" w:rsidRPr="007D76DE" w:rsidRDefault="007D76DE" w:rsidP="00157B97">
            <w:pPr>
              <w:pStyle w:val="TableParagraph"/>
              <w:rPr>
                <w:rFonts w:ascii="Calibri" w:hAnsi="Calibri" w:cs="Calibri"/>
                <w:color w:val="1F497D" w:themeColor="text2"/>
                <w:sz w:val="18"/>
              </w:rPr>
            </w:pPr>
          </w:p>
        </w:tc>
        <w:tc>
          <w:tcPr>
            <w:tcW w:w="2496" w:type="dxa"/>
          </w:tcPr>
          <w:p w14:paraId="521C27B0" w14:textId="6C871C41" w:rsidR="007D76DE" w:rsidRPr="007D76DE" w:rsidRDefault="007D76DE" w:rsidP="00157B97">
            <w:pPr>
              <w:pStyle w:val="TableParagraph"/>
              <w:ind w:left="107" w:right="93"/>
              <w:rPr>
                <w:rFonts w:ascii="Calibri" w:hAnsi="Calibri" w:cs="Calibri"/>
                <w:color w:val="1F497D" w:themeColor="text2"/>
                <w:sz w:val="18"/>
              </w:rPr>
            </w:pPr>
            <w:r w:rsidRPr="007D76DE">
              <w:rPr>
                <w:rFonts w:ascii="Calibri" w:hAnsi="Calibri" w:cs="Calibri"/>
                <w:color w:val="1F497D" w:themeColor="text2"/>
                <w:sz w:val="18"/>
              </w:rPr>
              <w:t>Description of future plans</w:t>
            </w:r>
          </w:p>
        </w:tc>
        <w:tc>
          <w:tcPr>
            <w:tcW w:w="2340" w:type="dxa"/>
          </w:tcPr>
          <w:p w14:paraId="1D2B5A70" w14:textId="13D9D3A0" w:rsidR="007D76DE" w:rsidRPr="007D76DE" w:rsidRDefault="007D76DE" w:rsidP="007D76DE">
            <w:pPr>
              <w:pStyle w:val="TableParagraph"/>
              <w:ind w:left="107" w:right="101"/>
              <w:rPr>
                <w:rFonts w:ascii="Calibri" w:hAnsi="Calibri" w:cs="Calibri"/>
                <w:color w:val="1F497D" w:themeColor="text2"/>
                <w:sz w:val="18"/>
              </w:rPr>
            </w:pPr>
            <w:r w:rsidRPr="007D76DE">
              <w:rPr>
                <w:rFonts w:ascii="Calibri" w:hAnsi="Calibri" w:cs="Calibri"/>
                <w:color w:val="1F497D" w:themeColor="text2"/>
                <w:sz w:val="18"/>
              </w:rPr>
              <w:t>May include a more thorough discussion of projects in progress and/or future plans</w:t>
            </w:r>
          </w:p>
          <w:p w14:paraId="233949D0" w14:textId="520D87F9" w:rsidR="007D76DE" w:rsidRPr="007D76DE" w:rsidRDefault="007D76DE" w:rsidP="00157B97">
            <w:pPr>
              <w:pStyle w:val="TableParagraph"/>
              <w:spacing w:before="2" w:line="206" w:lineRule="exact"/>
              <w:ind w:left="107" w:right="442"/>
              <w:rPr>
                <w:rFonts w:ascii="Calibri" w:hAnsi="Calibri" w:cs="Calibri"/>
                <w:color w:val="1F497D" w:themeColor="text2"/>
                <w:sz w:val="18"/>
              </w:rPr>
            </w:pPr>
          </w:p>
        </w:tc>
        <w:tc>
          <w:tcPr>
            <w:tcW w:w="2700" w:type="dxa"/>
          </w:tcPr>
          <w:p w14:paraId="67D18335" w14:textId="77777777" w:rsidR="007D76DE" w:rsidRPr="007D76DE" w:rsidRDefault="007D76DE" w:rsidP="00157B97">
            <w:pPr>
              <w:pStyle w:val="TableParagraph"/>
              <w:ind w:left="107" w:right="81"/>
              <w:rPr>
                <w:rFonts w:ascii="Calibri" w:hAnsi="Calibri" w:cs="Calibri"/>
                <w:color w:val="1F497D" w:themeColor="text2"/>
                <w:sz w:val="18"/>
              </w:rPr>
            </w:pPr>
            <w:r w:rsidRPr="007D76DE">
              <w:rPr>
                <w:rFonts w:ascii="Calibri" w:hAnsi="Calibri" w:cs="Calibri"/>
                <w:color w:val="1F497D" w:themeColor="text2"/>
                <w:sz w:val="18"/>
              </w:rPr>
              <w:t>Interpretation of candidate's research or creative activities progress and future potential in external assessment letters</w:t>
            </w:r>
          </w:p>
        </w:tc>
      </w:tr>
    </w:tbl>
    <w:p w14:paraId="46F360C2" w14:textId="7A50C8F7" w:rsidR="000621B0" w:rsidRDefault="000621B0" w:rsidP="005F70C2">
      <w:pPr>
        <w:spacing w:line="228" w:lineRule="exact"/>
        <w:rPr>
          <w:sz w:val="20"/>
        </w:rPr>
        <w:sectPr w:rsidR="000621B0" w:rsidSect="00FE19F1">
          <w:pgSz w:w="15840" w:h="12240" w:orient="landscape"/>
          <w:pgMar w:top="780" w:right="160" w:bottom="680" w:left="160" w:header="0" w:footer="497" w:gutter="0"/>
          <w:cols w:space="720"/>
          <w:docGrid w:linePitch="299"/>
        </w:sectPr>
      </w:pPr>
    </w:p>
    <w:p w14:paraId="01D3C8F3" w14:textId="46C10582" w:rsidR="005F70C2" w:rsidRPr="00FE7B41" w:rsidRDefault="001A684C" w:rsidP="00FE7B41">
      <w:pPr>
        <w:pStyle w:val="Heading2"/>
      </w:pPr>
      <w:bookmarkStart w:id="105" w:name="_Toc66086954"/>
      <w:r>
        <w:lastRenderedPageBreak/>
        <w:t xml:space="preserve">Chart:  </w:t>
      </w:r>
      <w:r w:rsidR="00C5781F">
        <w:t>Where to Document</w:t>
      </w:r>
      <w:r>
        <w:t xml:space="preserve"> Research and Creative Activities</w:t>
      </w:r>
      <w:bookmarkEnd w:id="105"/>
    </w:p>
    <w:p w14:paraId="34D0B6EB" w14:textId="77777777" w:rsidR="005F70C2" w:rsidRDefault="005F70C2" w:rsidP="005F70C2">
      <w:pPr>
        <w:pStyle w:val="BodyText"/>
        <w:spacing w:before="11"/>
        <w:rPr>
          <w:b/>
          <w:sz w:val="10"/>
        </w:r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3"/>
        <w:gridCol w:w="2160"/>
        <w:gridCol w:w="2275"/>
        <w:gridCol w:w="2496"/>
        <w:gridCol w:w="2340"/>
        <w:gridCol w:w="2700"/>
      </w:tblGrid>
      <w:tr w:rsidR="005F70C2" w:rsidRPr="001A684C" w14:paraId="793F5084" w14:textId="77777777" w:rsidTr="00850CA2">
        <w:trPr>
          <w:trHeight w:val="206"/>
        </w:trPr>
        <w:tc>
          <w:tcPr>
            <w:tcW w:w="3053" w:type="dxa"/>
            <w:vMerge w:val="restart"/>
            <w:shd w:val="clear" w:color="auto" w:fill="E7E7E7"/>
          </w:tcPr>
          <w:p w14:paraId="46062865" w14:textId="77777777" w:rsidR="005F70C2" w:rsidRPr="001A684C" w:rsidRDefault="005F70C2" w:rsidP="00850CA2">
            <w:pPr>
              <w:pStyle w:val="TableParagraph"/>
              <w:spacing w:line="201" w:lineRule="exact"/>
              <w:ind w:left="107"/>
              <w:rPr>
                <w:rFonts w:ascii="Calibri" w:hAnsi="Calibri" w:cs="Calibri"/>
                <w:b/>
                <w:sz w:val="18"/>
              </w:rPr>
            </w:pPr>
            <w:r w:rsidRPr="001A684C">
              <w:rPr>
                <w:rFonts w:ascii="Calibri" w:hAnsi="Calibri" w:cs="Calibri"/>
                <w:b/>
                <w:sz w:val="18"/>
              </w:rPr>
              <w:t>Evidence Required</w:t>
            </w:r>
          </w:p>
        </w:tc>
        <w:tc>
          <w:tcPr>
            <w:tcW w:w="11971" w:type="dxa"/>
            <w:gridSpan w:val="5"/>
            <w:shd w:val="clear" w:color="auto" w:fill="E7E7E7"/>
          </w:tcPr>
          <w:p w14:paraId="75487F0F" w14:textId="77777777" w:rsidR="005F70C2" w:rsidRPr="001A684C" w:rsidRDefault="005F70C2" w:rsidP="00850CA2">
            <w:pPr>
              <w:pStyle w:val="TableParagraph"/>
              <w:spacing w:line="186" w:lineRule="exact"/>
              <w:ind w:left="5133" w:right="5127"/>
              <w:jc w:val="center"/>
              <w:rPr>
                <w:rFonts w:ascii="Calibri" w:hAnsi="Calibri" w:cs="Calibri"/>
                <w:b/>
                <w:sz w:val="18"/>
              </w:rPr>
            </w:pPr>
            <w:bookmarkStart w:id="106" w:name="Section_I:_CV_"/>
            <w:bookmarkEnd w:id="106"/>
            <w:r w:rsidRPr="001A684C">
              <w:rPr>
                <w:rFonts w:ascii="Calibri" w:hAnsi="Calibri" w:cs="Calibri"/>
                <w:b/>
                <w:sz w:val="18"/>
              </w:rPr>
              <w:t>Potential Locations</w:t>
            </w:r>
          </w:p>
        </w:tc>
      </w:tr>
      <w:tr w:rsidR="005F70C2" w:rsidRPr="001A684C" w14:paraId="3CBE59C7" w14:textId="77777777" w:rsidTr="00850CA2">
        <w:trPr>
          <w:trHeight w:val="1036"/>
        </w:trPr>
        <w:tc>
          <w:tcPr>
            <w:tcW w:w="3053" w:type="dxa"/>
            <w:vMerge/>
            <w:tcBorders>
              <w:top w:val="nil"/>
            </w:tcBorders>
            <w:shd w:val="clear" w:color="auto" w:fill="E7E7E7"/>
          </w:tcPr>
          <w:p w14:paraId="0D00D1B7" w14:textId="77777777" w:rsidR="005F70C2" w:rsidRPr="001A684C" w:rsidRDefault="005F70C2" w:rsidP="00850CA2">
            <w:pPr>
              <w:rPr>
                <w:rFonts w:ascii="Calibri" w:hAnsi="Calibri" w:cs="Calibri"/>
                <w:sz w:val="2"/>
                <w:szCs w:val="2"/>
              </w:rPr>
            </w:pPr>
          </w:p>
        </w:tc>
        <w:tc>
          <w:tcPr>
            <w:tcW w:w="2160" w:type="dxa"/>
            <w:shd w:val="clear" w:color="auto" w:fill="E1E1E1"/>
          </w:tcPr>
          <w:p w14:paraId="737A1366" w14:textId="77777777" w:rsidR="005F70C2" w:rsidRPr="001A684C" w:rsidRDefault="005F70C2" w:rsidP="00850CA2">
            <w:pPr>
              <w:pStyle w:val="TableParagraph"/>
              <w:ind w:left="107" w:right="239"/>
              <w:rPr>
                <w:rFonts w:ascii="Calibri" w:hAnsi="Calibri" w:cs="Calibri"/>
                <w:b/>
                <w:sz w:val="18"/>
              </w:rPr>
            </w:pPr>
            <w:r w:rsidRPr="001A684C">
              <w:rPr>
                <w:rFonts w:ascii="Calibri" w:hAnsi="Calibri" w:cs="Calibri"/>
                <w:b/>
                <w:sz w:val="18"/>
              </w:rPr>
              <w:t>Section I: Chair's Letter, Dean's Letter, Primary and Unit Committee Reports</w:t>
            </w:r>
          </w:p>
        </w:tc>
        <w:tc>
          <w:tcPr>
            <w:tcW w:w="2275" w:type="dxa"/>
            <w:shd w:val="clear" w:color="auto" w:fill="E1E1E1"/>
          </w:tcPr>
          <w:p w14:paraId="2D47198E" w14:textId="77777777" w:rsidR="005F70C2" w:rsidRPr="001A684C" w:rsidRDefault="005F70C2" w:rsidP="00850CA2">
            <w:pPr>
              <w:pStyle w:val="TableParagraph"/>
              <w:spacing w:line="201" w:lineRule="exact"/>
              <w:ind w:left="107"/>
              <w:rPr>
                <w:rFonts w:ascii="Calibri" w:hAnsi="Calibri" w:cs="Calibri"/>
                <w:b/>
                <w:sz w:val="18"/>
              </w:rPr>
            </w:pPr>
            <w:r w:rsidRPr="001A684C">
              <w:rPr>
                <w:rFonts w:ascii="Calibri" w:hAnsi="Calibri" w:cs="Calibri"/>
                <w:b/>
                <w:sz w:val="18"/>
              </w:rPr>
              <w:t>Section I: CV</w:t>
            </w:r>
          </w:p>
        </w:tc>
        <w:tc>
          <w:tcPr>
            <w:tcW w:w="2496" w:type="dxa"/>
            <w:shd w:val="clear" w:color="auto" w:fill="E1E1E1"/>
          </w:tcPr>
          <w:p w14:paraId="1BAC2CD6" w14:textId="77777777" w:rsidR="005F70C2" w:rsidRPr="001A684C" w:rsidRDefault="005F70C2" w:rsidP="00850CA2">
            <w:pPr>
              <w:pStyle w:val="TableParagraph"/>
              <w:tabs>
                <w:tab w:val="left" w:pos="983"/>
                <w:tab w:val="left" w:pos="1367"/>
              </w:tabs>
              <w:spacing w:line="242" w:lineRule="auto"/>
              <w:ind w:left="107" w:right="94"/>
              <w:rPr>
                <w:rFonts w:ascii="Calibri" w:hAnsi="Calibri" w:cs="Calibri"/>
                <w:b/>
                <w:sz w:val="18"/>
              </w:rPr>
            </w:pPr>
            <w:r w:rsidRPr="001A684C">
              <w:rPr>
                <w:rFonts w:ascii="Calibri" w:hAnsi="Calibri" w:cs="Calibri"/>
                <w:b/>
                <w:sz w:val="18"/>
              </w:rPr>
              <w:t>Section</w:t>
            </w:r>
            <w:r w:rsidRPr="001A684C">
              <w:rPr>
                <w:rFonts w:ascii="Calibri" w:hAnsi="Calibri" w:cs="Calibri"/>
                <w:b/>
                <w:sz w:val="18"/>
              </w:rPr>
              <w:tab/>
              <w:t>II:</w:t>
            </w:r>
            <w:r w:rsidRPr="001A684C">
              <w:rPr>
                <w:rFonts w:ascii="Calibri" w:hAnsi="Calibri" w:cs="Calibri"/>
                <w:b/>
                <w:sz w:val="18"/>
              </w:rPr>
              <w:tab/>
              <w:t>Candidate’s Statement</w:t>
            </w:r>
          </w:p>
        </w:tc>
        <w:tc>
          <w:tcPr>
            <w:tcW w:w="2340" w:type="dxa"/>
            <w:shd w:val="clear" w:color="auto" w:fill="E1E1E1"/>
          </w:tcPr>
          <w:p w14:paraId="3740D5D3" w14:textId="77777777" w:rsidR="005F70C2" w:rsidRPr="001A684C" w:rsidRDefault="005F70C2" w:rsidP="00850CA2">
            <w:pPr>
              <w:pStyle w:val="TableParagraph"/>
              <w:ind w:left="107" w:right="182"/>
              <w:rPr>
                <w:rFonts w:ascii="Calibri" w:hAnsi="Calibri" w:cs="Calibri"/>
                <w:b/>
                <w:sz w:val="18"/>
              </w:rPr>
            </w:pPr>
            <w:r w:rsidRPr="001A684C">
              <w:rPr>
                <w:rFonts w:ascii="Calibri" w:hAnsi="Calibri" w:cs="Calibri"/>
                <w:b/>
                <w:sz w:val="18"/>
              </w:rPr>
              <w:t>Section III: Statement contained in Evaluation of Research</w:t>
            </w:r>
          </w:p>
        </w:tc>
        <w:tc>
          <w:tcPr>
            <w:tcW w:w="2700" w:type="dxa"/>
            <w:shd w:val="clear" w:color="auto" w:fill="E1E1E1"/>
          </w:tcPr>
          <w:p w14:paraId="4D57CF73" w14:textId="77777777" w:rsidR="005F70C2" w:rsidRPr="001A684C" w:rsidRDefault="005F70C2" w:rsidP="00850CA2">
            <w:pPr>
              <w:pStyle w:val="TableParagraph"/>
              <w:ind w:left="107" w:right="92"/>
              <w:rPr>
                <w:rFonts w:ascii="Calibri" w:hAnsi="Calibri" w:cs="Calibri"/>
                <w:b/>
                <w:sz w:val="18"/>
              </w:rPr>
            </w:pPr>
            <w:r w:rsidRPr="001A684C">
              <w:rPr>
                <w:rFonts w:ascii="Calibri" w:hAnsi="Calibri" w:cs="Calibri"/>
                <w:b/>
                <w:sz w:val="18"/>
              </w:rPr>
              <w:t>Peer Review (may be part of Sections I, Dean, Chair or III, internal and external peers)</w:t>
            </w:r>
          </w:p>
        </w:tc>
      </w:tr>
      <w:tr w:rsidR="005F70C2" w:rsidRPr="001A684C" w14:paraId="72738C8B" w14:textId="77777777" w:rsidTr="00850CA2">
        <w:trPr>
          <w:trHeight w:val="1655"/>
        </w:trPr>
        <w:tc>
          <w:tcPr>
            <w:tcW w:w="3053" w:type="dxa"/>
            <w:shd w:val="clear" w:color="auto" w:fill="E1E1E1"/>
          </w:tcPr>
          <w:p w14:paraId="6D86E974" w14:textId="77777777" w:rsidR="005F70C2" w:rsidRPr="001A684C" w:rsidRDefault="005F70C2" w:rsidP="00850CA2">
            <w:pPr>
              <w:pStyle w:val="TableParagraph"/>
              <w:ind w:left="107" w:right="415"/>
              <w:rPr>
                <w:rFonts w:ascii="Calibri" w:hAnsi="Calibri" w:cs="Calibri"/>
                <w:b/>
                <w:sz w:val="18"/>
              </w:rPr>
            </w:pPr>
            <w:r w:rsidRPr="001A684C">
              <w:rPr>
                <w:rFonts w:ascii="Calibri" w:hAnsi="Calibri" w:cs="Calibri"/>
                <w:b/>
                <w:sz w:val="18"/>
              </w:rPr>
              <w:t>Three to five most significant publications or creative activities which reflect major research accomplishments</w:t>
            </w:r>
          </w:p>
        </w:tc>
        <w:tc>
          <w:tcPr>
            <w:tcW w:w="2160" w:type="dxa"/>
          </w:tcPr>
          <w:p w14:paraId="6BB6EFE3" w14:textId="77777777" w:rsidR="005F70C2" w:rsidRPr="001A684C" w:rsidRDefault="005F70C2" w:rsidP="00850CA2">
            <w:pPr>
              <w:pStyle w:val="TableParagraph"/>
              <w:rPr>
                <w:rFonts w:ascii="Calibri" w:hAnsi="Calibri" w:cs="Calibri"/>
                <w:sz w:val="18"/>
              </w:rPr>
            </w:pPr>
          </w:p>
        </w:tc>
        <w:tc>
          <w:tcPr>
            <w:tcW w:w="2275" w:type="dxa"/>
          </w:tcPr>
          <w:p w14:paraId="641DD544" w14:textId="77777777" w:rsidR="005F70C2" w:rsidRPr="001A684C" w:rsidRDefault="005F70C2" w:rsidP="00850CA2">
            <w:pPr>
              <w:pStyle w:val="TableParagraph"/>
              <w:ind w:left="107"/>
              <w:rPr>
                <w:rFonts w:ascii="Calibri" w:hAnsi="Calibri" w:cs="Calibri"/>
                <w:sz w:val="18"/>
              </w:rPr>
            </w:pPr>
            <w:r w:rsidRPr="001A684C">
              <w:rPr>
                <w:rFonts w:ascii="Calibri" w:hAnsi="Calibri" w:cs="Calibri"/>
                <w:sz w:val="18"/>
              </w:rPr>
              <w:t>List all publications or creative activities and indicate whether in rank and whether refereed</w:t>
            </w:r>
          </w:p>
        </w:tc>
        <w:tc>
          <w:tcPr>
            <w:tcW w:w="2496" w:type="dxa"/>
          </w:tcPr>
          <w:p w14:paraId="678B9101" w14:textId="77777777" w:rsidR="005F70C2" w:rsidRPr="001A684C" w:rsidRDefault="005F70C2" w:rsidP="00850CA2">
            <w:pPr>
              <w:pStyle w:val="TableParagraph"/>
              <w:ind w:left="107" w:right="97"/>
              <w:rPr>
                <w:rFonts w:ascii="Calibri" w:hAnsi="Calibri" w:cs="Calibri"/>
                <w:sz w:val="18"/>
              </w:rPr>
            </w:pPr>
            <w:r w:rsidRPr="001A684C">
              <w:rPr>
                <w:rFonts w:ascii="Calibri" w:hAnsi="Calibri" w:cs="Calibri"/>
                <w:sz w:val="18"/>
              </w:rPr>
              <w:t>Description in personal statement may also note the most significant publications or creative activities</w:t>
            </w:r>
          </w:p>
        </w:tc>
        <w:tc>
          <w:tcPr>
            <w:tcW w:w="2340" w:type="dxa"/>
          </w:tcPr>
          <w:p w14:paraId="7046C481" w14:textId="77777777" w:rsidR="005F70C2" w:rsidRPr="001A684C" w:rsidRDefault="005F70C2" w:rsidP="00850CA2">
            <w:pPr>
              <w:pStyle w:val="TableParagraph"/>
              <w:ind w:left="107" w:right="101"/>
              <w:rPr>
                <w:rFonts w:ascii="Calibri" w:hAnsi="Calibri" w:cs="Calibri"/>
                <w:sz w:val="18"/>
              </w:rPr>
            </w:pPr>
            <w:r w:rsidRPr="001A684C">
              <w:rPr>
                <w:rFonts w:ascii="Calibri" w:hAnsi="Calibri" w:cs="Calibri"/>
                <w:sz w:val="18"/>
              </w:rPr>
              <w:t>May contain a more thorough discussion of the most significant published research or creative activities and the status of the journals, other</w:t>
            </w:r>
          </w:p>
          <w:p w14:paraId="65ED6D57" w14:textId="77777777" w:rsidR="005F70C2" w:rsidRPr="001A684C" w:rsidRDefault="005F70C2" w:rsidP="00850CA2">
            <w:pPr>
              <w:pStyle w:val="TableParagraph"/>
              <w:spacing w:before="2" w:line="206" w:lineRule="exact"/>
              <w:ind w:left="107" w:right="101"/>
              <w:rPr>
                <w:rFonts w:ascii="Calibri" w:hAnsi="Calibri" w:cs="Calibri"/>
                <w:sz w:val="18"/>
              </w:rPr>
            </w:pPr>
            <w:r w:rsidRPr="001A684C">
              <w:rPr>
                <w:rFonts w:ascii="Calibri" w:hAnsi="Calibri" w:cs="Calibri"/>
                <w:sz w:val="18"/>
              </w:rPr>
              <w:t>publications, or venues for creative activities</w:t>
            </w:r>
          </w:p>
        </w:tc>
        <w:tc>
          <w:tcPr>
            <w:tcW w:w="2700" w:type="dxa"/>
          </w:tcPr>
          <w:p w14:paraId="608892C5" w14:textId="77777777" w:rsidR="005F70C2" w:rsidRPr="001A684C" w:rsidRDefault="005F70C2" w:rsidP="00850CA2">
            <w:pPr>
              <w:pStyle w:val="TableParagraph"/>
              <w:rPr>
                <w:rFonts w:ascii="Calibri" w:hAnsi="Calibri" w:cs="Calibri"/>
                <w:sz w:val="18"/>
              </w:rPr>
            </w:pPr>
          </w:p>
        </w:tc>
      </w:tr>
      <w:tr w:rsidR="005F70C2" w:rsidRPr="001A684C" w14:paraId="5143D459" w14:textId="77777777" w:rsidTr="00850CA2">
        <w:trPr>
          <w:trHeight w:val="1240"/>
        </w:trPr>
        <w:tc>
          <w:tcPr>
            <w:tcW w:w="3053" w:type="dxa"/>
            <w:shd w:val="clear" w:color="auto" w:fill="E1E1E1"/>
          </w:tcPr>
          <w:p w14:paraId="55E3AFCC" w14:textId="77777777" w:rsidR="005F70C2" w:rsidRPr="001A684C" w:rsidRDefault="005F70C2" w:rsidP="00850CA2">
            <w:pPr>
              <w:pStyle w:val="TableParagraph"/>
              <w:ind w:left="107" w:right="165"/>
              <w:rPr>
                <w:rFonts w:ascii="Calibri" w:hAnsi="Calibri" w:cs="Calibri"/>
                <w:b/>
                <w:sz w:val="18"/>
              </w:rPr>
            </w:pPr>
            <w:r w:rsidRPr="001A684C">
              <w:rPr>
                <w:rFonts w:ascii="Calibri" w:hAnsi="Calibri" w:cs="Calibri"/>
                <w:b/>
                <w:sz w:val="18"/>
              </w:rPr>
              <w:t>Evaluation of stature of journals in which articles appear</w:t>
            </w:r>
          </w:p>
        </w:tc>
        <w:tc>
          <w:tcPr>
            <w:tcW w:w="2160" w:type="dxa"/>
          </w:tcPr>
          <w:p w14:paraId="1ADC1654" w14:textId="77777777" w:rsidR="005F70C2" w:rsidRPr="001A684C" w:rsidRDefault="005F70C2" w:rsidP="00850CA2">
            <w:pPr>
              <w:pStyle w:val="TableParagraph"/>
              <w:ind w:left="107" w:right="81"/>
              <w:rPr>
                <w:rFonts w:ascii="Calibri" w:hAnsi="Calibri" w:cs="Calibri"/>
                <w:sz w:val="18"/>
              </w:rPr>
            </w:pPr>
            <w:r w:rsidRPr="001A684C">
              <w:rPr>
                <w:rFonts w:ascii="Calibri" w:hAnsi="Calibri" w:cs="Calibri"/>
                <w:sz w:val="18"/>
              </w:rPr>
              <w:t>Provided by department or school. Committee reports and letters from dean and chair may</w:t>
            </w:r>
          </w:p>
          <w:p w14:paraId="0851599A" w14:textId="77777777" w:rsidR="005F70C2" w:rsidRPr="001A684C" w:rsidRDefault="005F70C2" w:rsidP="00850CA2">
            <w:pPr>
              <w:pStyle w:val="TableParagraph"/>
              <w:spacing w:before="3" w:line="206" w:lineRule="exact"/>
              <w:ind w:left="107" w:right="81"/>
              <w:rPr>
                <w:rFonts w:ascii="Calibri" w:hAnsi="Calibri" w:cs="Calibri"/>
                <w:sz w:val="18"/>
              </w:rPr>
            </w:pPr>
            <w:r w:rsidRPr="001A684C">
              <w:rPr>
                <w:rFonts w:ascii="Calibri" w:hAnsi="Calibri" w:cs="Calibri"/>
                <w:sz w:val="18"/>
              </w:rPr>
              <w:t>also provide evidence of stature</w:t>
            </w:r>
          </w:p>
        </w:tc>
        <w:tc>
          <w:tcPr>
            <w:tcW w:w="2275" w:type="dxa"/>
          </w:tcPr>
          <w:p w14:paraId="33E72E8E" w14:textId="77777777" w:rsidR="005F70C2" w:rsidRPr="001A684C" w:rsidRDefault="005F70C2" w:rsidP="00850CA2">
            <w:pPr>
              <w:pStyle w:val="TableParagraph"/>
              <w:ind w:left="107" w:right="216"/>
              <w:rPr>
                <w:rFonts w:ascii="Calibri" w:hAnsi="Calibri" w:cs="Calibri"/>
                <w:sz w:val="18"/>
              </w:rPr>
            </w:pPr>
            <w:r w:rsidRPr="001A684C">
              <w:rPr>
                <w:rFonts w:ascii="Calibri" w:hAnsi="Calibri" w:cs="Calibri"/>
                <w:sz w:val="18"/>
              </w:rPr>
              <w:t>May be an indication in CV (refereed v. non- refereed, name of publisher, age of journal title)</w:t>
            </w:r>
          </w:p>
        </w:tc>
        <w:tc>
          <w:tcPr>
            <w:tcW w:w="2496" w:type="dxa"/>
          </w:tcPr>
          <w:p w14:paraId="46F1CD9C" w14:textId="77777777" w:rsidR="005F70C2" w:rsidRPr="001A684C" w:rsidRDefault="005F70C2" w:rsidP="00850CA2">
            <w:pPr>
              <w:pStyle w:val="TableParagraph"/>
              <w:ind w:left="107" w:right="167"/>
              <w:rPr>
                <w:rFonts w:ascii="Calibri" w:hAnsi="Calibri" w:cs="Calibri"/>
                <w:sz w:val="18"/>
              </w:rPr>
            </w:pPr>
            <w:r w:rsidRPr="001A684C">
              <w:rPr>
                <w:rFonts w:ascii="Calibri" w:hAnsi="Calibri" w:cs="Calibri"/>
                <w:sz w:val="18"/>
              </w:rPr>
              <w:t>Candidate may also comment on a journal’s quality in the Candidate’s Statement, especially when</w:t>
            </w:r>
          </w:p>
          <w:p w14:paraId="4569B336" w14:textId="77777777" w:rsidR="005F70C2" w:rsidRPr="001A684C" w:rsidRDefault="005F70C2" w:rsidP="00850CA2">
            <w:pPr>
              <w:pStyle w:val="TableParagraph"/>
              <w:spacing w:before="3" w:line="206" w:lineRule="exact"/>
              <w:ind w:left="107" w:right="247"/>
              <w:rPr>
                <w:rFonts w:ascii="Calibri" w:hAnsi="Calibri" w:cs="Calibri"/>
                <w:sz w:val="18"/>
              </w:rPr>
            </w:pPr>
            <w:r w:rsidRPr="001A684C">
              <w:rPr>
                <w:rFonts w:ascii="Calibri" w:hAnsi="Calibri" w:cs="Calibri"/>
                <w:sz w:val="18"/>
              </w:rPr>
              <w:t>the significance is not self- evident</w:t>
            </w:r>
          </w:p>
        </w:tc>
        <w:tc>
          <w:tcPr>
            <w:tcW w:w="2340" w:type="dxa"/>
          </w:tcPr>
          <w:p w14:paraId="030CFAC8" w14:textId="77777777" w:rsidR="005F70C2" w:rsidRPr="001A684C" w:rsidRDefault="005F70C2" w:rsidP="00850CA2">
            <w:pPr>
              <w:pStyle w:val="TableParagraph"/>
              <w:spacing w:line="206" w:lineRule="exact"/>
              <w:ind w:left="107"/>
              <w:rPr>
                <w:rFonts w:ascii="Calibri" w:hAnsi="Calibri" w:cs="Calibri"/>
                <w:sz w:val="18"/>
              </w:rPr>
            </w:pPr>
            <w:r w:rsidRPr="001A684C">
              <w:rPr>
                <w:rFonts w:ascii="Calibri" w:hAnsi="Calibri" w:cs="Calibri"/>
                <w:sz w:val="18"/>
              </w:rPr>
              <w:t>As above</w:t>
            </w:r>
          </w:p>
        </w:tc>
        <w:tc>
          <w:tcPr>
            <w:tcW w:w="2700" w:type="dxa"/>
          </w:tcPr>
          <w:p w14:paraId="23FD8E2B" w14:textId="77777777" w:rsidR="005F70C2" w:rsidRPr="001A684C" w:rsidRDefault="005F70C2" w:rsidP="00850CA2">
            <w:pPr>
              <w:pStyle w:val="TableParagraph"/>
              <w:ind w:left="107" w:right="171"/>
              <w:rPr>
                <w:rFonts w:ascii="Calibri" w:hAnsi="Calibri" w:cs="Calibri"/>
                <w:sz w:val="18"/>
              </w:rPr>
            </w:pPr>
            <w:r w:rsidRPr="001A684C">
              <w:rPr>
                <w:rFonts w:ascii="Calibri" w:hAnsi="Calibri" w:cs="Calibri"/>
                <w:sz w:val="18"/>
              </w:rPr>
              <w:t>External assessment letters may also provide guidance on the stature of journals and other publications</w:t>
            </w:r>
          </w:p>
        </w:tc>
      </w:tr>
      <w:tr w:rsidR="005F70C2" w:rsidRPr="001A684C" w14:paraId="6CDA4807" w14:textId="77777777" w:rsidTr="00850CA2">
        <w:trPr>
          <w:trHeight w:val="1239"/>
        </w:trPr>
        <w:tc>
          <w:tcPr>
            <w:tcW w:w="3053" w:type="dxa"/>
            <w:shd w:val="clear" w:color="auto" w:fill="E1E1E1"/>
          </w:tcPr>
          <w:p w14:paraId="32364B2D" w14:textId="77777777" w:rsidR="005F70C2" w:rsidRPr="001A684C" w:rsidRDefault="005F70C2" w:rsidP="00850CA2">
            <w:pPr>
              <w:pStyle w:val="TableParagraph"/>
              <w:ind w:left="107" w:right="101"/>
              <w:jc w:val="both"/>
              <w:rPr>
                <w:rFonts w:ascii="Calibri" w:hAnsi="Calibri" w:cs="Calibri"/>
                <w:b/>
                <w:sz w:val="18"/>
              </w:rPr>
            </w:pPr>
            <w:r w:rsidRPr="001A684C">
              <w:rPr>
                <w:rFonts w:ascii="Calibri" w:hAnsi="Calibri" w:cs="Calibri"/>
                <w:b/>
                <w:sz w:val="18"/>
              </w:rPr>
              <w:t>Evaluation of stature of galleries where works appear or stature of performance venues</w:t>
            </w:r>
          </w:p>
        </w:tc>
        <w:tc>
          <w:tcPr>
            <w:tcW w:w="2160" w:type="dxa"/>
          </w:tcPr>
          <w:p w14:paraId="67EEC5F3" w14:textId="77777777" w:rsidR="005F70C2" w:rsidRPr="001A684C" w:rsidRDefault="005F70C2" w:rsidP="00850CA2">
            <w:pPr>
              <w:pStyle w:val="TableParagraph"/>
              <w:ind w:left="107" w:right="81"/>
              <w:rPr>
                <w:rFonts w:ascii="Calibri" w:hAnsi="Calibri" w:cs="Calibri"/>
                <w:sz w:val="18"/>
              </w:rPr>
            </w:pPr>
            <w:r w:rsidRPr="001A684C">
              <w:rPr>
                <w:rFonts w:ascii="Calibri" w:hAnsi="Calibri" w:cs="Calibri"/>
                <w:sz w:val="18"/>
              </w:rPr>
              <w:t>Provided by department or school. Committee reports and letters from dean and chair may also provide evidence of</w:t>
            </w:r>
          </w:p>
          <w:p w14:paraId="4E2CFBDB" w14:textId="77777777" w:rsidR="005F70C2" w:rsidRPr="001A684C" w:rsidRDefault="005F70C2" w:rsidP="00850CA2">
            <w:pPr>
              <w:pStyle w:val="TableParagraph"/>
              <w:spacing w:line="187" w:lineRule="exact"/>
              <w:ind w:left="107"/>
              <w:rPr>
                <w:rFonts w:ascii="Calibri" w:hAnsi="Calibri" w:cs="Calibri"/>
                <w:sz w:val="18"/>
              </w:rPr>
            </w:pPr>
            <w:r w:rsidRPr="001A684C">
              <w:rPr>
                <w:rFonts w:ascii="Calibri" w:hAnsi="Calibri" w:cs="Calibri"/>
                <w:sz w:val="18"/>
              </w:rPr>
              <w:t>stature</w:t>
            </w:r>
          </w:p>
        </w:tc>
        <w:tc>
          <w:tcPr>
            <w:tcW w:w="2275" w:type="dxa"/>
          </w:tcPr>
          <w:p w14:paraId="2EC6CEB6" w14:textId="77777777" w:rsidR="005F70C2" w:rsidRPr="001A684C" w:rsidRDefault="005F70C2" w:rsidP="00850CA2">
            <w:pPr>
              <w:pStyle w:val="TableParagraph"/>
              <w:ind w:left="107" w:right="237"/>
              <w:rPr>
                <w:rFonts w:ascii="Calibri" w:hAnsi="Calibri" w:cs="Calibri"/>
                <w:sz w:val="18"/>
              </w:rPr>
            </w:pPr>
            <w:r w:rsidRPr="001A684C">
              <w:rPr>
                <w:rFonts w:ascii="Calibri" w:hAnsi="Calibri" w:cs="Calibri"/>
                <w:sz w:val="18"/>
              </w:rPr>
              <w:t>May be an indication in CV (stature of gallery or performing venue, city, potential size of audience)</w:t>
            </w:r>
          </w:p>
        </w:tc>
        <w:tc>
          <w:tcPr>
            <w:tcW w:w="2496" w:type="dxa"/>
          </w:tcPr>
          <w:p w14:paraId="1BF4E0E7" w14:textId="77777777" w:rsidR="005F70C2" w:rsidRPr="001A684C" w:rsidRDefault="005F70C2" w:rsidP="00850CA2">
            <w:pPr>
              <w:pStyle w:val="TableParagraph"/>
              <w:ind w:left="107" w:right="157"/>
              <w:rPr>
                <w:rFonts w:ascii="Calibri" w:hAnsi="Calibri" w:cs="Calibri"/>
                <w:sz w:val="18"/>
              </w:rPr>
            </w:pPr>
            <w:r w:rsidRPr="001A684C">
              <w:rPr>
                <w:rFonts w:ascii="Calibri" w:hAnsi="Calibri" w:cs="Calibri"/>
                <w:sz w:val="18"/>
              </w:rPr>
              <w:t>Candidate may also comment on galleries in the Candidate’s Statement, especially when the significance is not self-</w:t>
            </w:r>
          </w:p>
          <w:p w14:paraId="1C64CE05" w14:textId="77777777" w:rsidR="005F70C2" w:rsidRPr="001A684C" w:rsidRDefault="005F70C2" w:rsidP="00850CA2">
            <w:pPr>
              <w:pStyle w:val="TableParagraph"/>
              <w:spacing w:line="187" w:lineRule="exact"/>
              <w:ind w:left="107"/>
              <w:rPr>
                <w:rFonts w:ascii="Calibri" w:hAnsi="Calibri" w:cs="Calibri"/>
                <w:sz w:val="18"/>
              </w:rPr>
            </w:pPr>
            <w:r w:rsidRPr="001A684C">
              <w:rPr>
                <w:rFonts w:ascii="Calibri" w:hAnsi="Calibri" w:cs="Calibri"/>
                <w:sz w:val="18"/>
              </w:rPr>
              <w:t>evident</w:t>
            </w:r>
          </w:p>
        </w:tc>
        <w:tc>
          <w:tcPr>
            <w:tcW w:w="2340" w:type="dxa"/>
          </w:tcPr>
          <w:p w14:paraId="62404FF6" w14:textId="77777777" w:rsidR="005F70C2" w:rsidRPr="001A684C" w:rsidRDefault="005F70C2" w:rsidP="00850CA2">
            <w:pPr>
              <w:pStyle w:val="TableParagraph"/>
              <w:spacing w:line="206" w:lineRule="exact"/>
              <w:ind w:left="107"/>
              <w:rPr>
                <w:rFonts w:ascii="Calibri" w:hAnsi="Calibri" w:cs="Calibri"/>
                <w:sz w:val="18"/>
              </w:rPr>
            </w:pPr>
            <w:r w:rsidRPr="001A684C">
              <w:rPr>
                <w:rFonts w:ascii="Calibri" w:hAnsi="Calibri" w:cs="Calibri"/>
                <w:sz w:val="18"/>
              </w:rPr>
              <w:t>As above</w:t>
            </w:r>
          </w:p>
        </w:tc>
        <w:tc>
          <w:tcPr>
            <w:tcW w:w="2700" w:type="dxa"/>
          </w:tcPr>
          <w:p w14:paraId="58486868" w14:textId="77777777" w:rsidR="005F70C2" w:rsidRPr="001A684C" w:rsidRDefault="005F70C2" w:rsidP="00850CA2">
            <w:pPr>
              <w:pStyle w:val="TableParagraph"/>
              <w:ind w:left="107" w:right="171"/>
              <w:rPr>
                <w:rFonts w:ascii="Calibri" w:hAnsi="Calibri" w:cs="Calibri"/>
                <w:sz w:val="18"/>
              </w:rPr>
            </w:pPr>
            <w:r w:rsidRPr="001A684C">
              <w:rPr>
                <w:rFonts w:ascii="Calibri" w:hAnsi="Calibri" w:cs="Calibri"/>
                <w:sz w:val="18"/>
              </w:rPr>
              <w:t>External assessment letters may also provide guidance on the stature of galleries and performance venues</w:t>
            </w:r>
          </w:p>
        </w:tc>
      </w:tr>
      <w:tr w:rsidR="005F70C2" w:rsidRPr="001A684C" w14:paraId="6C0A3D4C" w14:textId="77777777" w:rsidTr="00850CA2">
        <w:trPr>
          <w:trHeight w:val="1242"/>
        </w:trPr>
        <w:tc>
          <w:tcPr>
            <w:tcW w:w="3053" w:type="dxa"/>
            <w:shd w:val="clear" w:color="auto" w:fill="E1E1E1"/>
          </w:tcPr>
          <w:p w14:paraId="0D0A241D" w14:textId="77777777" w:rsidR="005F70C2" w:rsidRPr="001A684C" w:rsidRDefault="005F70C2" w:rsidP="00850CA2">
            <w:pPr>
              <w:pStyle w:val="TableParagraph"/>
              <w:spacing w:line="201" w:lineRule="exact"/>
              <w:ind w:left="107"/>
              <w:rPr>
                <w:rFonts w:ascii="Calibri" w:hAnsi="Calibri" w:cs="Calibri"/>
                <w:b/>
                <w:sz w:val="18"/>
              </w:rPr>
            </w:pPr>
            <w:r w:rsidRPr="001A684C">
              <w:rPr>
                <w:rFonts w:ascii="Calibri" w:hAnsi="Calibri" w:cs="Calibri"/>
                <w:b/>
                <w:sz w:val="18"/>
              </w:rPr>
              <w:t>Research Expectations</w:t>
            </w:r>
          </w:p>
        </w:tc>
        <w:tc>
          <w:tcPr>
            <w:tcW w:w="2160" w:type="dxa"/>
          </w:tcPr>
          <w:p w14:paraId="591831D8" w14:textId="77777777" w:rsidR="005F70C2" w:rsidRPr="001A684C" w:rsidRDefault="005F70C2" w:rsidP="00850CA2">
            <w:pPr>
              <w:pStyle w:val="TableParagraph"/>
              <w:ind w:left="107" w:right="171"/>
              <w:rPr>
                <w:rFonts w:ascii="Calibri" w:hAnsi="Calibri" w:cs="Calibri"/>
                <w:sz w:val="18"/>
              </w:rPr>
            </w:pPr>
            <w:r w:rsidRPr="001A684C">
              <w:rPr>
                <w:rFonts w:ascii="Calibri" w:hAnsi="Calibri" w:cs="Calibri"/>
                <w:sz w:val="18"/>
              </w:rPr>
              <w:t xml:space="preserve">As above: a letter often points out unusual circumstances related to </w:t>
            </w:r>
            <w:proofErr w:type="gramStart"/>
            <w:r w:rsidRPr="001A684C">
              <w:rPr>
                <w:rFonts w:ascii="Calibri" w:hAnsi="Calibri" w:cs="Calibri"/>
                <w:sz w:val="18"/>
              </w:rPr>
              <w:t>work load</w:t>
            </w:r>
            <w:proofErr w:type="gramEnd"/>
          </w:p>
        </w:tc>
        <w:tc>
          <w:tcPr>
            <w:tcW w:w="2275" w:type="dxa"/>
          </w:tcPr>
          <w:p w14:paraId="103D05FC" w14:textId="77777777" w:rsidR="005F70C2" w:rsidRPr="001A684C" w:rsidRDefault="005F70C2" w:rsidP="00850CA2">
            <w:pPr>
              <w:pStyle w:val="TableParagraph"/>
              <w:rPr>
                <w:rFonts w:ascii="Calibri" w:hAnsi="Calibri" w:cs="Calibri"/>
                <w:sz w:val="18"/>
              </w:rPr>
            </w:pPr>
          </w:p>
        </w:tc>
        <w:tc>
          <w:tcPr>
            <w:tcW w:w="2496" w:type="dxa"/>
          </w:tcPr>
          <w:p w14:paraId="101B5836" w14:textId="77777777" w:rsidR="005F70C2" w:rsidRPr="001A684C" w:rsidRDefault="005F70C2" w:rsidP="00850CA2">
            <w:pPr>
              <w:pStyle w:val="TableParagraph"/>
              <w:ind w:left="107" w:right="467"/>
              <w:rPr>
                <w:rFonts w:ascii="Calibri" w:hAnsi="Calibri" w:cs="Calibri"/>
                <w:sz w:val="18"/>
              </w:rPr>
            </w:pPr>
            <w:r w:rsidRPr="001A684C">
              <w:rPr>
                <w:rFonts w:ascii="Calibri" w:hAnsi="Calibri" w:cs="Calibri"/>
                <w:sz w:val="18"/>
              </w:rPr>
              <w:t>This may also be commented on in the personal statement (but seek confirmation from</w:t>
            </w:r>
          </w:p>
          <w:p w14:paraId="0413C3EC" w14:textId="77777777" w:rsidR="005F70C2" w:rsidRPr="001A684C" w:rsidRDefault="005F70C2" w:rsidP="00850CA2">
            <w:pPr>
              <w:pStyle w:val="TableParagraph"/>
              <w:spacing w:before="3" w:line="206" w:lineRule="exact"/>
              <w:ind w:left="107" w:right="527"/>
              <w:rPr>
                <w:rFonts w:ascii="Calibri" w:hAnsi="Calibri" w:cs="Calibri"/>
                <w:sz w:val="18"/>
              </w:rPr>
            </w:pPr>
            <w:r w:rsidRPr="001A684C">
              <w:rPr>
                <w:rFonts w:ascii="Calibri" w:hAnsi="Calibri" w:cs="Calibri"/>
                <w:sz w:val="18"/>
              </w:rPr>
              <w:t>other documents in the dossier)</w:t>
            </w:r>
          </w:p>
        </w:tc>
        <w:tc>
          <w:tcPr>
            <w:tcW w:w="2340" w:type="dxa"/>
          </w:tcPr>
          <w:p w14:paraId="054FDFF9" w14:textId="77777777" w:rsidR="005F70C2" w:rsidRPr="001A684C" w:rsidRDefault="005F70C2" w:rsidP="00850CA2">
            <w:pPr>
              <w:pStyle w:val="TableParagraph"/>
              <w:ind w:left="107" w:right="222"/>
              <w:rPr>
                <w:rFonts w:ascii="Calibri" w:hAnsi="Calibri" w:cs="Calibri"/>
                <w:sz w:val="18"/>
              </w:rPr>
            </w:pPr>
            <w:r w:rsidRPr="001A684C">
              <w:rPr>
                <w:rFonts w:ascii="Calibri" w:hAnsi="Calibri" w:cs="Calibri"/>
                <w:sz w:val="18"/>
              </w:rPr>
              <w:t>May be more detailed comments on this, particularly where load is considered heavy in school or department</w:t>
            </w:r>
          </w:p>
        </w:tc>
        <w:tc>
          <w:tcPr>
            <w:tcW w:w="2700" w:type="dxa"/>
          </w:tcPr>
          <w:p w14:paraId="644FFF83" w14:textId="77777777" w:rsidR="005F70C2" w:rsidRPr="001A684C" w:rsidRDefault="005F70C2" w:rsidP="00850CA2">
            <w:pPr>
              <w:pStyle w:val="TableParagraph"/>
              <w:ind w:left="107" w:right="92"/>
              <w:rPr>
                <w:rFonts w:ascii="Calibri" w:hAnsi="Calibri" w:cs="Calibri"/>
                <w:sz w:val="18"/>
              </w:rPr>
            </w:pPr>
            <w:r w:rsidRPr="001A684C">
              <w:rPr>
                <w:rFonts w:ascii="Calibri" w:hAnsi="Calibri" w:cs="Calibri"/>
                <w:sz w:val="18"/>
              </w:rPr>
              <w:t>Comment on fit with IUPUI and department/school goals and quantity of effort</w:t>
            </w:r>
          </w:p>
        </w:tc>
      </w:tr>
      <w:tr w:rsidR="005F70C2" w:rsidRPr="001A684C" w14:paraId="09429B3B" w14:textId="77777777" w:rsidTr="00850CA2">
        <w:trPr>
          <w:trHeight w:val="2274"/>
        </w:trPr>
        <w:tc>
          <w:tcPr>
            <w:tcW w:w="3053" w:type="dxa"/>
            <w:shd w:val="clear" w:color="auto" w:fill="E1E1E1"/>
          </w:tcPr>
          <w:p w14:paraId="5FDE7E59" w14:textId="77777777" w:rsidR="005F70C2" w:rsidRPr="001A684C" w:rsidRDefault="005F70C2" w:rsidP="00850CA2">
            <w:pPr>
              <w:pStyle w:val="TableParagraph"/>
              <w:ind w:left="107" w:right="384"/>
              <w:rPr>
                <w:rFonts w:ascii="Calibri" w:hAnsi="Calibri" w:cs="Calibri"/>
                <w:b/>
                <w:sz w:val="18"/>
              </w:rPr>
            </w:pPr>
            <w:r w:rsidRPr="001A684C">
              <w:rPr>
                <w:rFonts w:ascii="Calibri" w:hAnsi="Calibri" w:cs="Calibri"/>
                <w:b/>
                <w:sz w:val="18"/>
              </w:rPr>
              <w:t>Research goals/program of research or creative activities</w:t>
            </w:r>
          </w:p>
        </w:tc>
        <w:tc>
          <w:tcPr>
            <w:tcW w:w="2160" w:type="dxa"/>
          </w:tcPr>
          <w:p w14:paraId="75A21257" w14:textId="77777777" w:rsidR="005F70C2" w:rsidRPr="001A684C" w:rsidRDefault="005F70C2" w:rsidP="00850CA2">
            <w:pPr>
              <w:pStyle w:val="TableParagraph"/>
              <w:ind w:left="107" w:right="102"/>
              <w:rPr>
                <w:rFonts w:ascii="Calibri" w:hAnsi="Calibri" w:cs="Calibri"/>
                <w:sz w:val="18"/>
              </w:rPr>
            </w:pPr>
            <w:r w:rsidRPr="001A684C">
              <w:rPr>
                <w:rFonts w:ascii="Calibri" w:hAnsi="Calibri" w:cs="Calibri"/>
                <w:sz w:val="18"/>
              </w:rPr>
              <w:t>Letters from chair and dean may comment, as may committee reports (important for tenure, as the university is projecting candidate's future contributions and productivity)</w:t>
            </w:r>
          </w:p>
        </w:tc>
        <w:tc>
          <w:tcPr>
            <w:tcW w:w="2275" w:type="dxa"/>
          </w:tcPr>
          <w:p w14:paraId="65A69707" w14:textId="77777777" w:rsidR="005F70C2" w:rsidRPr="001A684C" w:rsidRDefault="005F70C2" w:rsidP="00850CA2">
            <w:pPr>
              <w:pStyle w:val="TableParagraph"/>
              <w:rPr>
                <w:rFonts w:ascii="Calibri" w:hAnsi="Calibri" w:cs="Calibri"/>
                <w:sz w:val="18"/>
              </w:rPr>
            </w:pPr>
          </w:p>
        </w:tc>
        <w:tc>
          <w:tcPr>
            <w:tcW w:w="2496" w:type="dxa"/>
          </w:tcPr>
          <w:p w14:paraId="42FCD876" w14:textId="77777777" w:rsidR="005F70C2" w:rsidRPr="001A684C" w:rsidRDefault="005F70C2" w:rsidP="00850CA2">
            <w:pPr>
              <w:pStyle w:val="TableParagraph"/>
              <w:ind w:left="107" w:right="93"/>
              <w:rPr>
                <w:rFonts w:ascii="Calibri" w:hAnsi="Calibri" w:cs="Calibri"/>
                <w:sz w:val="18"/>
              </w:rPr>
            </w:pPr>
            <w:r w:rsidRPr="001A684C">
              <w:rPr>
                <w:rFonts w:ascii="Calibri" w:hAnsi="Calibri" w:cs="Calibri"/>
                <w:sz w:val="18"/>
              </w:rPr>
              <w:t>List of goals and candidate's description of continuing program of research, scholarship or creative activities</w:t>
            </w:r>
          </w:p>
        </w:tc>
        <w:tc>
          <w:tcPr>
            <w:tcW w:w="2340" w:type="dxa"/>
          </w:tcPr>
          <w:p w14:paraId="7908F670" w14:textId="77777777" w:rsidR="005F70C2" w:rsidRPr="001A684C" w:rsidRDefault="005F70C2" w:rsidP="00850CA2">
            <w:pPr>
              <w:pStyle w:val="TableParagraph"/>
              <w:ind w:left="107" w:right="101"/>
              <w:rPr>
                <w:rFonts w:ascii="Calibri" w:hAnsi="Calibri" w:cs="Calibri"/>
                <w:sz w:val="18"/>
              </w:rPr>
            </w:pPr>
            <w:r w:rsidRPr="001A684C">
              <w:rPr>
                <w:rFonts w:ascii="Calibri" w:hAnsi="Calibri" w:cs="Calibri"/>
                <w:sz w:val="18"/>
              </w:rPr>
              <w:t>May include a more thorough discussion of the research projects in progress and/or future research plans; may include listing of manuscripts or creative activities submitted for publication or</w:t>
            </w:r>
          </w:p>
          <w:p w14:paraId="67E32324" w14:textId="77777777" w:rsidR="005F70C2" w:rsidRPr="001A684C" w:rsidRDefault="005F70C2" w:rsidP="00850CA2">
            <w:pPr>
              <w:pStyle w:val="TableParagraph"/>
              <w:spacing w:before="2" w:line="206" w:lineRule="exact"/>
              <w:ind w:left="107" w:right="442"/>
              <w:rPr>
                <w:rFonts w:ascii="Calibri" w:hAnsi="Calibri" w:cs="Calibri"/>
                <w:sz w:val="18"/>
              </w:rPr>
            </w:pPr>
            <w:r w:rsidRPr="001A684C">
              <w:rPr>
                <w:rFonts w:ascii="Calibri" w:hAnsi="Calibri" w:cs="Calibri"/>
                <w:sz w:val="18"/>
              </w:rPr>
              <w:t>performance and their status</w:t>
            </w:r>
          </w:p>
        </w:tc>
        <w:tc>
          <w:tcPr>
            <w:tcW w:w="2700" w:type="dxa"/>
          </w:tcPr>
          <w:p w14:paraId="0FC8110B" w14:textId="77777777" w:rsidR="005F70C2" w:rsidRPr="001A684C" w:rsidRDefault="005F70C2" w:rsidP="00850CA2">
            <w:pPr>
              <w:pStyle w:val="TableParagraph"/>
              <w:ind w:left="107" w:right="81"/>
              <w:rPr>
                <w:rFonts w:ascii="Calibri" w:hAnsi="Calibri" w:cs="Calibri"/>
                <w:sz w:val="18"/>
              </w:rPr>
            </w:pPr>
            <w:r w:rsidRPr="001A684C">
              <w:rPr>
                <w:rFonts w:ascii="Calibri" w:hAnsi="Calibri" w:cs="Calibri"/>
                <w:sz w:val="18"/>
              </w:rPr>
              <w:t>Interpretation of candidate's research or creative activities progress and future potential in external assessment letters</w:t>
            </w:r>
          </w:p>
        </w:tc>
      </w:tr>
      <w:tr w:rsidR="005F70C2" w:rsidRPr="001A684C" w14:paraId="795AA807" w14:textId="77777777" w:rsidTr="00850CA2">
        <w:trPr>
          <w:trHeight w:val="827"/>
        </w:trPr>
        <w:tc>
          <w:tcPr>
            <w:tcW w:w="3053" w:type="dxa"/>
            <w:shd w:val="clear" w:color="auto" w:fill="E1E1E1"/>
          </w:tcPr>
          <w:p w14:paraId="5B49DDCE" w14:textId="77777777" w:rsidR="005F70C2" w:rsidRPr="001A684C" w:rsidRDefault="005F70C2" w:rsidP="00850CA2">
            <w:pPr>
              <w:pStyle w:val="TableParagraph"/>
              <w:ind w:left="107" w:right="324"/>
              <w:rPr>
                <w:rFonts w:ascii="Calibri" w:hAnsi="Calibri" w:cs="Calibri"/>
                <w:b/>
                <w:sz w:val="18"/>
              </w:rPr>
            </w:pPr>
            <w:r w:rsidRPr="001A684C">
              <w:rPr>
                <w:rFonts w:ascii="Calibri" w:hAnsi="Calibri" w:cs="Calibri"/>
                <w:b/>
                <w:sz w:val="18"/>
              </w:rPr>
              <w:t>Quality of research or creative activities</w:t>
            </w:r>
          </w:p>
        </w:tc>
        <w:tc>
          <w:tcPr>
            <w:tcW w:w="2160" w:type="dxa"/>
          </w:tcPr>
          <w:p w14:paraId="3BCF0A98" w14:textId="77777777" w:rsidR="005F70C2" w:rsidRPr="001A684C" w:rsidRDefault="005F70C2" w:rsidP="00850CA2">
            <w:pPr>
              <w:pStyle w:val="TableParagraph"/>
              <w:spacing w:before="3" w:line="206" w:lineRule="exact"/>
              <w:ind w:left="107" w:right="292"/>
              <w:rPr>
                <w:rFonts w:ascii="Calibri" w:hAnsi="Calibri" w:cs="Calibri"/>
                <w:sz w:val="18"/>
              </w:rPr>
            </w:pPr>
            <w:r w:rsidRPr="001A684C">
              <w:rPr>
                <w:rFonts w:ascii="Calibri" w:hAnsi="Calibri" w:cs="Calibri"/>
                <w:sz w:val="18"/>
              </w:rPr>
              <w:t>Primary and unit committee reports, letters from chair and dean</w:t>
            </w:r>
          </w:p>
        </w:tc>
        <w:tc>
          <w:tcPr>
            <w:tcW w:w="2275" w:type="dxa"/>
          </w:tcPr>
          <w:p w14:paraId="10D62C22" w14:textId="77777777" w:rsidR="005F70C2" w:rsidRPr="001A684C" w:rsidRDefault="005F70C2" w:rsidP="00850CA2">
            <w:pPr>
              <w:pStyle w:val="TableParagraph"/>
              <w:spacing w:line="206" w:lineRule="exact"/>
              <w:ind w:left="107"/>
              <w:rPr>
                <w:rFonts w:ascii="Calibri" w:hAnsi="Calibri" w:cs="Calibri"/>
                <w:sz w:val="18"/>
              </w:rPr>
            </w:pPr>
            <w:r w:rsidRPr="001A684C">
              <w:rPr>
                <w:rFonts w:ascii="Calibri" w:hAnsi="Calibri" w:cs="Calibri"/>
                <w:sz w:val="18"/>
              </w:rPr>
              <w:t>CV</w:t>
            </w:r>
          </w:p>
        </w:tc>
        <w:tc>
          <w:tcPr>
            <w:tcW w:w="2496" w:type="dxa"/>
          </w:tcPr>
          <w:p w14:paraId="0367CFB3" w14:textId="77777777" w:rsidR="005F70C2" w:rsidRPr="001A684C" w:rsidRDefault="005F70C2" w:rsidP="00850CA2">
            <w:pPr>
              <w:pStyle w:val="TableParagraph"/>
              <w:ind w:left="107" w:right="147"/>
              <w:rPr>
                <w:rFonts w:ascii="Calibri" w:hAnsi="Calibri" w:cs="Calibri"/>
                <w:sz w:val="18"/>
              </w:rPr>
            </w:pPr>
            <w:r w:rsidRPr="001A684C">
              <w:rPr>
                <w:rFonts w:ascii="Calibri" w:hAnsi="Calibri" w:cs="Calibri"/>
                <w:sz w:val="18"/>
              </w:rPr>
              <w:t>Reflective comments by candidate not already in the Candidate’s Statement</w:t>
            </w:r>
          </w:p>
        </w:tc>
        <w:tc>
          <w:tcPr>
            <w:tcW w:w="2340" w:type="dxa"/>
          </w:tcPr>
          <w:p w14:paraId="4097B41C" w14:textId="77777777" w:rsidR="005F70C2" w:rsidRPr="001A684C" w:rsidRDefault="005F70C2" w:rsidP="00850CA2">
            <w:pPr>
              <w:pStyle w:val="TableParagraph"/>
              <w:ind w:left="107" w:right="81"/>
              <w:rPr>
                <w:rFonts w:ascii="Calibri" w:hAnsi="Calibri" w:cs="Calibri"/>
                <w:sz w:val="18"/>
              </w:rPr>
            </w:pPr>
            <w:r w:rsidRPr="001A684C">
              <w:rPr>
                <w:rFonts w:ascii="Calibri" w:hAnsi="Calibri" w:cs="Calibri"/>
                <w:sz w:val="18"/>
              </w:rPr>
              <w:t>Reflective comments by candidate not already in the Candidate’s Statement</w:t>
            </w:r>
          </w:p>
        </w:tc>
        <w:tc>
          <w:tcPr>
            <w:tcW w:w="2700" w:type="dxa"/>
          </w:tcPr>
          <w:p w14:paraId="16E564D9" w14:textId="77777777" w:rsidR="005F70C2" w:rsidRPr="001A684C" w:rsidRDefault="005F70C2" w:rsidP="00850CA2">
            <w:pPr>
              <w:pStyle w:val="TableParagraph"/>
              <w:ind w:left="107" w:right="435"/>
              <w:jc w:val="both"/>
              <w:rPr>
                <w:rFonts w:ascii="Calibri" w:hAnsi="Calibri" w:cs="Calibri"/>
                <w:sz w:val="18"/>
              </w:rPr>
            </w:pPr>
            <w:r w:rsidRPr="001A684C">
              <w:rPr>
                <w:rFonts w:ascii="Calibri" w:hAnsi="Calibri" w:cs="Calibri"/>
                <w:sz w:val="18"/>
              </w:rPr>
              <w:t>Experts in candidate's field through letters solicited by chairs or deans</w:t>
            </w:r>
          </w:p>
        </w:tc>
      </w:tr>
    </w:tbl>
    <w:p w14:paraId="25ED1486" w14:textId="77777777" w:rsidR="005F70C2" w:rsidRDefault="005F70C2" w:rsidP="005F70C2">
      <w:pPr>
        <w:jc w:val="both"/>
        <w:rPr>
          <w:sz w:val="18"/>
        </w:rPr>
        <w:sectPr w:rsidR="005F70C2">
          <w:pgSz w:w="15840" w:h="12240" w:orient="landscape"/>
          <w:pgMar w:top="780" w:right="160" w:bottom="680" w:left="160" w:header="0" w:footer="497" w:gutter="0"/>
          <w:cols w:space="720"/>
        </w:sect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3"/>
        <w:gridCol w:w="2160"/>
        <w:gridCol w:w="2275"/>
        <w:gridCol w:w="2496"/>
        <w:gridCol w:w="2340"/>
        <w:gridCol w:w="2700"/>
      </w:tblGrid>
      <w:tr w:rsidR="005F70C2" w:rsidRPr="001A684C" w14:paraId="5FF64726" w14:textId="77777777" w:rsidTr="00850CA2">
        <w:trPr>
          <w:trHeight w:val="1449"/>
        </w:trPr>
        <w:tc>
          <w:tcPr>
            <w:tcW w:w="3053" w:type="dxa"/>
            <w:shd w:val="clear" w:color="auto" w:fill="E1E1E1"/>
          </w:tcPr>
          <w:p w14:paraId="13391573" w14:textId="77777777" w:rsidR="005F70C2" w:rsidRPr="001A684C" w:rsidRDefault="005F70C2" w:rsidP="00850CA2">
            <w:pPr>
              <w:pStyle w:val="TableParagraph"/>
              <w:ind w:left="107" w:right="325"/>
              <w:rPr>
                <w:rFonts w:ascii="Calibri" w:hAnsi="Calibri" w:cs="Calibri"/>
                <w:b/>
                <w:sz w:val="18"/>
              </w:rPr>
            </w:pPr>
            <w:r w:rsidRPr="001A684C">
              <w:rPr>
                <w:rFonts w:ascii="Calibri" w:hAnsi="Calibri" w:cs="Calibri"/>
                <w:b/>
                <w:sz w:val="18"/>
              </w:rPr>
              <w:lastRenderedPageBreak/>
              <w:t>Assessment of contributions when more than one author or collaborator or performer</w:t>
            </w:r>
          </w:p>
        </w:tc>
        <w:tc>
          <w:tcPr>
            <w:tcW w:w="2160" w:type="dxa"/>
          </w:tcPr>
          <w:p w14:paraId="0FF89C2C" w14:textId="77777777" w:rsidR="005F70C2" w:rsidRPr="001A684C" w:rsidRDefault="005F70C2" w:rsidP="00850CA2">
            <w:pPr>
              <w:pStyle w:val="TableParagraph"/>
              <w:ind w:left="107" w:right="272"/>
              <w:rPr>
                <w:rFonts w:ascii="Calibri" w:hAnsi="Calibri" w:cs="Calibri"/>
                <w:sz w:val="18"/>
              </w:rPr>
            </w:pPr>
            <w:r w:rsidRPr="001A684C">
              <w:rPr>
                <w:rFonts w:ascii="Calibri" w:hAnsi="Calibri" w:cs="Calibri"/>
                <w:sz w:val="18"/>
              </w:rPr>
              <w:t>Departmental evaluation, committee reports</w:t>
            </w:r>
          </w:p>
        </w:tc>
        <w:tc>
          <w:tcPr>
            <w:tcW w:w="2275" w:type="dxa"/>
          </w:tcPr>
          <w:p w14:paraId="4F8BEAB9" w14:textId="77777777" w:rsidR="005F70C2" w:rsidRPr="001A684C" w:rsidRDefault="005F70C2" w:rsidP="00850CA2">
            <w:pPr>
              <w:pStyle w:val="TableParagraph"/>
              <w:ind w:left="107" w:right="216"/>
              <w:rPr>
                <w:rFonts w:ascii="Calibri" w:hAnsi="Calibri" w:cs="Calibri"/>
                <w:sz w:val="18"/>
              </w:rPr>
            </w:pPr>
            <w:r w:rsidRPr="001A684C">
              <w:rPr>
                <w:rFonts w:ascii="Calibri" w:hAnsi="Calibri" w:cs="Calibri"/>
                <w:sz w:val="18"/>
              </w:rPr>
              <w:t>Listed in CV using citing conventions appropriate to the school/unit or discipline</w:t>
            </w:r>
          </w:p>
        </w:tc>
        <w:tc>
          <w:tcPr>
            <w:tcW w:w="2496" w:type="dxa"/>
          </w:tcPr>
          <w:p w14:paraId="45B89186" w14:textId="77777777" w:rsidR="005F70C2" w:rsidRPr="001A684C" w:rsidRDefault="005F70C2" w:rsidP="00850CA2">
            <w:pPr>
              <w:pStyle w:val="TableParagraph"/>
              <w:ind w:left="107" w:right="218"/>
              <w:rPr>
                <w:rFonts w:ascii="Calibri" w:hAnsi="Calibri" w:cs="Calibri"/>
                <w:sz w:val="18"/>
              </w:rPr>
            </w:pPr>
            <w:r w:rsidRPr="001A684C">
              <w:rPr>
                <w:rFonts w:ascii="Calibri" w:hAnsi="Calibri" w:cs="Calibri"/>
                <w:sz w:val="18"/>
              </w:rPr>
              <w:t>An annotated bibliogra</w:t>
            </w:r>
            <w:bookmarkStart w:id="107" w:name="_bookmark55"/>
            <w:bookmarkEnd w:id="107"/>
            <w:r w:rsidRPr="001A684C">
              <w:rPr>
                <w:rFonts w:ascii="Calibri" w:hAnsi="Calibri" w:cs="Calibri"/>
                <w:sz w:val="18"/>
              </w:rPr>
              <w:t>phy in the CV can be helpful, with interpretive comments in the personal statement</w:t>
            </w:r>
          </w:p>
        </w:tc>
        <w:tc>
          <w:tcPr>
            <w:tcW w:w="2340" w:type="dxa"/>
          </w:tcPr>
          <w:p w14:paraId="54B3A51C" w14:textId="77777777" w:rsidR="005F70C2" w:rsidRPr="001A684C" w:rsidRDefault="005F70C2" w:rsidP="00850CA2">
            <w:pPr>
              <w:pStyle w:val="TableParagraph"/>
              <w:ind w:left="107" w:right="111"/>
              <w:rPr>
                <w:rFonts w:ascii="Calibri" w:hAnsi="Calibri" w:cs="Calibri"/>
                <w:sz w:val="18"/>
              </w:rPr>
            </w:pPr>
            <w:r w:rsidRPr="001A684C">
              <w:rPr>
                <w:rFonts w:ascii="Calibri" w:hAnsi="Calibri" w:cs="Calibri"/>
                <w:sz w:val="18"/>
              </w:rPr>
              <w:t>Candidates may provide additional detail as to their own individual contributions to the effort (important to cross check against other</w:t>
            </w:r>
          </w:p>
          <w:p w14:paraId="0AD1FE70" w14:textId="77777777" w:rsidR="005F70C2" w:rsidRPr="001A684C" w:rsidRDefault="005F70C2" w:rsidP="00850CA2">
            <w:pPr>
              <w:pStyle w:val="TableParagraph"/>
              <w:spacing w:line="187" w:lineRule="exact"/>
              <w:ind w:left="107"/>
              <w:rPr>
                <w:rFonts w:ascii="Calibri" w:hAnsi="Calibri" w:cs="Calibri"/>
                <w:sz w:val="18"/>
              </w:rPr>
            </w:pPr>
            <w:r w:rsidRPr="001A684C">
              <w:rPr>
                <w:rFonts w:ascii="Calibri" w:hAnsi="Calibri" w:cs="Calibri"/>
                <w:sz w:val="18"/>
              </w:rPr>
              <w:t>documentation)</w:t>
            </w:r>
          </w:p>
        </w:tc>
        <w:tc>
          <w:tcPr>
            <w:tcW w:w="2700" w:type="dxa"/>
          </w:tcPr>
          <w:p w14:paraId="351ACB4E" w14:textId="77777777" w:rsidR="005F70C2" w:rsidRPr="001A684C" w:rsidRDefault="005F70C2" w:rsidP="00850CA2">
            <w:pPr>
              <w:pStyle w:val="TableParagraph"/>
              <w:ind w:left="107" w:right="371"/>
              <w:rPr>
                <w:rFonts w:ascii="Calibri" w:hAnsi="Calibri" w:cs="Calibri"/>
                <w:sz w:val="18"/>
              </w:rPr>
            </w:pPr>
            <w:r w:rsidRPr="001A684C">
              <w:rPr>
                <w:rFonts w:ascii="Calibri" w:hAnsi="Calibri" w:cs="Calibri"/>
                <w:sz w:val="18"/>
              </w:rPr>
              <w:t>External and internal letters can indicate the stature of collaborators</w:t>
            </w:r>
          </w:p>
        </w:tc>
      </w:tr>
      <w:tr w:rsidR="005F70C2" w:rsidRPr="001A684C" w14:paraId="085336D1" w14:textId="77777777" w:rsidTr="00850CA2">
        <w:trPr>
          <w:trHeight w:val="1240"/>
        </w:trPr>
        <w:tc>
          <w:tcPr>
            <w:tcW w:w="3053" w:type="dxa"/>
            <w:shd w:val="clear" w:color="auto" w:fill="E1E1E1"/>
          </w:tcPr>
          <w:p w14:paraId="06147884" w14:textId="77777777" w:rsidR="005F70C2" w:rsidRPr="001A684C" w:rsidRDefault="005F70C2" w:rsidP="00850CA2">
            <w:pPr>
              <w:pStyle w:val="TableParagraph"/>
              <w:ind w:left="107" w:right="494"/>
              <w:rPr>
                <w:rFonts w:ascii="Calibri" w:hAnsi="Calibri" w:cs="Calibri"/>
                <w:b/>
                <w:sz w:val="18"/>
              </w:rPr>
            </w:pPr>
            <w:r w:rsidRPr="001A684C">
              <w:rPr>
                <w:rFonts w:ascii="Calibri" w:hAnsi="Calibri" w:cs="Calibri"/>
                <w:b/>
                <w:sz w:val="18"/>
              </w:rPr>
              <w:t>Contributions to interdisciplinary research or creative activities</w:t>
            </w:r>
          </w:p>
        </w:tc>
        <w:tc>
          <w:tcPr>
            <w:tcW w:w="2160" w:type="dxa"/>
          </w:tcPr>
          <w:p w14:paraId="5A600F28" w14:textId="77777777" w:rsidR="005F70C2" w:rsidRPr="001A684C" w:rsidRDefault="005F70C2" w:rsidP="00850CA2">
            <w:pPr>
              <w:pStyle w:val="TableParagraph"/>
              <w:ind w:left="107" w:right="272"/>
              <w:rPr>
                <w:rFonts w:ascii="Calibri" w:hAnsi="Calibri" w:cs="Calibri"/>
                <w:sz w:val="18"/>
              </w:rPr>
            </w:pPr>
            <w:r w:rsidRPr="001A684C">
              <w:rPr>
                <w:rFonts w:ascii="Calibri" w:hAnsi="Calibri" w:cs="Calibri"/>
                <w:sz w:val="18"/>
              </w:rPr>
              <w:t>Departmental evaluation, committee reports, letters from chair and dean</w:t>
            </w:r>
          </w:p>
        </w:tc>
        <w:tc>
          <w:tcPr>
            <w:tcW w:w="2275" w:type="dxa"/>
          </w:tcPr>
          <w:p w14:paraId="32325C01" w14:textId="77777777" w:rsidR="005F70C2" w:rsidRPr="001A684C" w:rsidRDefault="005F70C2" w:rsidP="00850CA2">
            <w:pPr>
              <w:pStyle w:val="TableParagraph"/>
              <w:ind w:left="107" w:right="107"/>
              <w:rPr>
                <w:rFonts w:ascii="Calibri" w:hAnsi="Calibri" w:cs="Calibri"/>
                <w:sz w:val="18"/>
              </w:rPr>
            </w:pPr>
            <w:r w:rsidRPr="001A684C">
              <w:rPr>
                <w:rFonts w:ascii="Calibri" w:hAnsi="Calibri" w:cs="Calibri"/>
                <w:sz w:val="18"/>
              </w:rPr>
              <w:t>CV may indicate which items are interdisciplinary</w:t>
            </w:r>
          </w:p>
        </w:tc>
        <w:tc>
          <w:tcPr>
            <w:tcW w:w="2496" w:type="dxa"/>
          </w:tcPr>
          <w:p w14:paraId="51007079" w14:textId="77777777" w:rsidR="005F70C2" w:rsidRPr="001A684C" w:rsidRDefault="005F70C2" w:rsidP="00850CA2">
            <w:pPr>
              <w:pStyle w:val="TableParagraph"/>
              <w:ind w:left="107" w:right="97"/>
              <w:rPr>
                <w:rFonts w:ascii="Calibri" w:hAnsi="Calibri" w:cs="Calibri"/>
                <w:sz w:val="18"/>
              </w:rPr>
            </w:pPr>
            <w:r w:rsidRPr="001A684C">
              <w:rPr>
                <w:rFonts w:ascii="Calibri" w:hAnsi="Calibri" w:cs="Calibri"/>
                <w:sz w:val="18"/>
              </w:rPr>
              <w:t>Candidate’s Statement may comment on how interdisciplinary work may have contributed to the</w:t>
            </w:r>
          </w:p>
          <w:p w14:paraId="18E7B132" w14:textId="77777777" w:rsidR="005F70C2" w:rsidRPr="001A684C" w:rsidRDefault="005F70C2" w:rsidP="00850CA2">
            <w:pPr>
              <w:pStyle w:val="TableParagraph"/>
              <w:spacing w:before="3" w:line="206" w:lineRule="exact"/>
              <w:ind w:left="107" w:right="543"/>
              <w:rPr>
                <w:rFonts w:ascii="Calibri" w:hAnsi="Calibri" w:cs="Calibri"/>
                <w:sz w:val="18"/>
              </w:rPr>
            </w:pPr>
            <w:r w:rsidRPr="001A684C">
              <w:rPr>
                <w:rFonts w:ascii="Calibri" w:hAnsi="Calibri" w:cs="Calibri"/>
                <w:sz w:val="18"/>
              </w:rPr>
              <w:t>candidate's career and research goals</w:t>
            </w:r>
          </w:p>
        </w:tc>
        <w:tc>
          <w:tcPr>
            <w:tcW w:w="2340" w:type="dxa"/>
          </w:tcPr>
          <w:p w14:paraId="0B857979" w14:textId="77777777" w:rsidR="005F70C2" w:rsidRPr="001A684C" w:rsidRDefault="005F70C2" w:rsidP="00850CA2">
            <w:pPr>
              <w:pStyle w:val="TableParagraph"/>
              <w:ind w:left="107" w:right="81"/>
              <w:rPr>
                <w:rFonts w:ascii="Calibri" w:hAnsi="Calibri" w:cs="Calibri"/>
                <w:sz w:val="18"/>
              </w:rPr>
            </w:pPr>
            <w:r w:rsidRPr="001A684C">
              <w:rPr>
                <w:rFonts w:ascii="Calibri" w:hAnsi="Calibri" w:cs="Calibri"/>
                <w:sz w:val="18"/>
              </w:rPr>
              <w:t>Candidate should highlight this as appropriate, since interdisciplinary research and creative activities are major goals of the campus</w:t>
            </w:r>
          </w:p>
        </w:tc>
        <w:tc>
          <w:tcPr>
            <w:tcW w:w="2700" w:type="dxa"/>
          </w:tcPr>
          <w:p w14:paraId="1A91D42D" w14:textId="77777777" w:rsidR="005F70C2" w:rsidRPr="001A684C" w:rsidRDefault="005F70C2" w:rsidP="00850CA2">
            <w:pPr>
              <w:pStyle w:val="TableParagraph"/>
              <w:ind w:left="107" w:right="92"/>
              <w:rPr>
                <w:rFonts w:ascii="Calibri" w:hAnsi="Calibri" w:cs="Calibri"/>
                <w:sz w:val="18"/>
              </w:rPr>
            </w:pPr>
            <w:r w:rsidRPr="001A684C">
              <w:rPr>
                <w:rFonts w:ascii="Calibri" w:hAnsi="Calibri" w:cs="Calibri"/>
                <w:sz w:val="18"/>
              </w:rPr>
              <w:t>Evaluations by peers in research centers or other departments/schools may identify achievements in</w:t>
            </w:r>
          </w:p>
          <w:p w14:paraId="6785852E" w14:textId="77777777" w:rsidR="005F70C2" w:rsidRPr="001A684C" w:rsidRDefault="005F70C2" w:rsidP="00850CA2">
            <w:pPr>
              <w:pStyle w:val="TableParagraph"/>
              <w:spacing w:before="3" w:line="206" w:lineRule="exact"/>
              <w:ind w:left="107" w:right="221"/>
              <w:rPr>
                <w:rFonts w:ascii="Calibri" w:hAnsi="Calibri" w:cs="Calibri"/>
                <w:sz w:val="18"/>
              </w:rPr>
            </w:pPr>
            <w:r w:rsidRPr="001A684C">
              <w:rPr>
                <w:rFonts w:ascii="Calibri" w:hAnsi="Calibri" w:cs="Calibri"/>
                <w:sz w:val="18"/>
              </w:rPr>
              <w:t>interdisciplinary research and creative activities.</w:t>
            </w:r>
          </w:p>
        </w:tc>
      </w:tr>
      <w:tr w:rsidR="005F70C2" w:rsidRPr="001A684C" w14:paraId="60F82511" w14:textId="77777777" w:rsidTr="00850CA2">
        <w:trPr>
          <w:trHeight w:val="1446"/>
        </w:trPr>
        <w:tc>
          <w:tcPr>
            <w:tcW w:w="3053" w:type="dxa"/>
            <w:shd w:val="clear" w:color="auto" w:fill="E1E1E1"/>
          </w:tcPr>
          <w:p w14:paraId="7B6AA220" w14:textId="77777777" w:rsidR="005F70C2" w:rsidRPr="001A684C" w:rsidRDefault="005F70C2" w:rsidP="00850CA2">
            <w:pPr>
              <w:pStyle w:val="TableParagraph"/>
              <w:ind w:left="107" w:right="109"/>
              <w:rPr>
                <w:rFonts w:ascii="Calibri" w:hAnsi="Calibri" w:cs="Calibri"/>
                <w:sz w:val="20"/>
              </w:rPr>
            </w:pPr>
            <w:r w:rsidRPr="001A684C">
              <w:rPr>
                <w:rFonts w:ascii="Calibri" w:hAnsi="Calibri" w:cs="Calibri"/>
                <w:b/>
                <w:sz w:val="18"/>
              </w:rPr>
              <w:t>Grants and awards (</w:t>
            </w:r>
            <w:r w:rsidRPr="001A684C">
              <w:rPr>
                <w:rFonts w:ascii="Calibri" w:hAnsi="Calibri" w:cs="Calibri"/>
                <w:sz w:val="18"/>
              </w:rPr>
              <w:t xml:space="preserve">Review the candidate’s </w:t>
            </w:r>
            <w:r w:rsidRPr="001A684C">
              <w:rPr>
                <w:rFonts w:ascii="Calibri" w:hAnsi="Calibri" w:cs="Calibri"/>
                <w:sz w:val="20"/>
              </w:rPr>
              <w:t>funding in light of the present context for funding in the field)</w:t>
            </w:r>
          </w:p>
        </w:tc>
        <w:tc>
          <w:tcPr>
            <w:tcW w:w="2160" w:type="dxa"/>
          </w:tcPr>
          <w:p w14:paraId="44DA9A4A" w14:textId="77777777" w:rsidR="005F70C2" w:rsidRPr="001A684C" w:rsidRDefault="005F70C2" w:rsidP="00850CA2">
            <w:pPr>
              <w:pStyle w:val="TableParagraph"/>
              <w:ind w:left="107" w:right="292"/>
              <w:rPr>
                <w:rFonts w:ascii="Calibri" w:hAnsi="Calibri" w:cs="Calibri"/>
                <w:sz w:val="18"/>
              </w:rPr>
            </w:pPr>
            <w:r w:rsidRPr="001A684C">
              <w:rPr>
                <w:rFonts w:ascii="Calibri" w:hAnsi="Calibri" w:cs="Calibri"/>
                <w:sz w:val="18"/>
              </w:rPr>
              <w:t>Committee reports, letters from chair and dean</w:t>
            </w:r>
          </w:p>
        </w:tc>
        <w:tc>
          <w:tcPr>
            <w:tcW w:w="2275" w:type="dxa"/>
          </w:tcPr>
          <w:p w14:paraId="115DDBAF" w14:textId="77777777" w:rsidR="005F70C2" w:rsidRPr="001A684C" w:rsidRDefault="005F70C2" w:rsidP="00850CA2">
            <w:pPr>
              <w:pStyle w:val="TableParagraph"/>
              <w:ind w:left="107" w:right="127"/>
              <w:rPr>
                <w:rFonts w:ascii="Calibri" w:hAnsi="Calibri" w:cs="Calibri"/>
                <w:sz w:val="18"/>
              </w:rPr>
            </w:pPr>
            <w:r w:rsidRPr="001A684C">
              <w:rPr>
                <w:rFonts w:ascii="Calibri" w:hAnsi="Calibri" w:cs="Calibri"/>
                <w:sz w:val="18"/>
              </w:rPr>
              <w:t>List of grants and awards (Accuracy in amounts and dates is very important.)</w:t>
            </w:r>
          </w:p>
        </w:tc>
        <w:tc>
          <w:tcPr>
            <w:tcW w:w="2496" w:type="dxa"/>
          </w:tcPr>
          <w:p w14:paraId="58C17109" w14:textId="77777777" w:rsidR="005F70C2" w:rsidRPr="001A684C" w:rsidRDefault="005F70C2" w:rsidP="00850CA2">
            <w:pPr>
              <w:pStyle w:val="TableParagraph"/>
              <w:ind w:left="107" w:right="657"/>
              <w:rPr>
                <w:rFonts w:ascii="Calibri" w:hAnsi="Calibri" w:cs="Calibri"/>
                <w:sz w:val="18"/>
              </w:rPr>
            </w:pPr>
            <w:r w:rsidRPr="001A684C">
              <w:rPr>
                <w:rFonts w:ascii="Calibri" w:hAnsi="Calibri" w:cs="Calibri"/>
                <w:sz w:val="18"/>
              </w:rPr>
              <w:t>Explanation of most significant grants and awards is crucial.</w:t>
            </w:r>
          </w:p>
        </w:tc>
        <w:tc>
          <w:tcPr>
            <w:tcW w:w="2340" w:type="dxa"/>
          </w:tcPr>
          <w:p w14:paraId="101A4369" w14:textId="77777777" w:rsidR="005F70C2" w:rsidRPr="001A684C" w:rsidRDefault="005F70C2" w:rsidP="00850CA2">
            <w:pPr>
              <w:pStyle w:val="TableParagraph"/>
              <w:ind w:left="107" w:right="371"/>
              <w:rPr>
                <w:rFonts w:ascii="Calibri" w:hAnsi="Calibri" w:cs="Calibri"/>
                <w:sz w:val="18"/>
              </w:rPr>
            </w:pPr>
            <w:r w:rsidRPr="001A684C">
              <w:rPr>
                <w:rFonts w:ascii="Calibri" w:hAnsi="Calibri" w:cs="Calibri"/>
                <w:sz w:val="18"/>
              </w:rPr>
              <w:t>May include a more thorough description of grants and awards, as well as information on grant applications in</w:t>
            </w:r>
          </w:p>
          <w:p w14:paraId="5A98BE27" w14:textId="77777777" w:rsidR="005F70C2" w:rsidRPr="001A684C" w:rsidRDefault="005F70C2" w:rsidP="00850CA2">
            <w:pPr>
              <w:pStyle w:val="TableParagraph"/>
              <w:spacing w:before="2" w:line="206" w:lineRule="exact"/>
              <w:ind w:left="107" w:right="1032"/>
              <w:rPr>
                <w:rFonts w:ascii="Calibri" w:hAnsi="Calibri" w:cs="Calibri"/>
                <w:sz w:val="18"/>
              </w:rPr>
            </w:pPr>
            <w:r w:rsidRPr="001A684C">
              <w:rPr>
                <w:rFonts w:ascii="Calibri" w:hAnsi="Calibri" w:cs="Calibri"/>
                <w:sz w:val="18"/>
              </w:rPr>
              <w:t>process where appropriate</w:t>
            </w:r>
          </w:p>
        </w:tc>
        <w:tc>
          <w:tcPr>
            <w:tcW w:w="2700" w:type="dxa"/>
          </w:tcPr>
          <w:p w14:paraId="30C3C20C" w14:textId="77777777" w:rsidR="005F70C2" w:rsidRPr="001A684C" w:rsidRDefault="005F70C2" w:rsidP="00850CA2">
            <w:pPr>
              <w:pStyle w:val="TableParagraph"/>
              <w:ind w:left="107" w:right="352"/>
              <w:rPr>
                <w:rFonts w:ascii="Calibri" w:hAnsi="Calibri" w:cs="Calibri"/>
                <w:sz w:val="18"/>
              </w:rPr>
            </w:pPr>
            <w:r w:rsidRPr="001A684C">
              <w:rPr>
                <w:rFonts w:ascii="Calibri" w:hAnsi="Calibri" w:cs="Calibri"/>
                <w:sz w:val="18"/>
              </w:rPr>
              <w:t>External assessment letters may reference grants and awards received</w:t>
            </w:r>
          </w:p>
        </w:tc>
      </w:tr>
      <w:tr w:rsidR="005F70C2" w:rsidRPr="001A684C" w14:paraId="5393655B" w14:textId="77777777" w:rsidTr="00850CA2">
        <w:trPr>
          <w:trHeight w:val="1447"/>
        </w:trPr>
        <w:tc>
          <w:tcPr>
            <w:tcW w:w="3053" w:type="dxa"/>
            <w:shd w:val="clear" w:color="auto" w:fill="E1E1E1"/>
          </w:tcPr>
          <w:p w14:paraId="2AB2EDCB" w14:textId="77777777" w:rsidR="005F70C2" w:rsidRPr="001A684C" w:rsidRDefault="005F70C2" w:rsidP="00850CA2">
            <w:pPr>
              <w:pStyle w:val="TableParagraph"/>
              <w:ind w:left="107" w:right="605"/>
              <w:rPr>
                <w:rFonts w:ascii="Calibri" w:hAnsi="Calibri" w:cs="Calibri"/>
                <w:b/>
                <w:sz w:val="18"/>
              </w:rPr>
            </w:pPr>
            <w:r w:rsidRPr="001A684C">
              <w:rPr>
                <w:rFonts w:ascii="Calibri" w:hAnsi="Calibri" w:cs="Calibri"/>
                <w:b/>
                <w:sz w:val="18"/>
              </w:rPr>
              <w:t>Stature of grants and other awards</w:t>
            </w:r>
          </w:p>
        </w:tc>
        <w:tc>
          <w:tcPr>
            <w:tcW w:w="2160" w:type="dxa"/>
          </w:tcPr>
          <w:p w14:paraId="2D595ED0" w14:textId="77777777" w:rsidR="005F70C2" w:rsidRPr="001A684C" w:rsidRDefault="005F70C2" w:rsidP="00850CA2">
            <w:pPr>
              <w:pStyle w:val="TableParagraph"/>
              <w:ind w:left="107" w:right="272"/>
              <w:rPr>
                <w:rFonts w:ascii="Calibri" w:hAnsi="Calibri" w:cs="Calibri"/>
                <w:sz w:val="18"/>
              </w:rPr>
            </w:pPr>
            <w:r w:rsidRPr="001A684C">
              <w:rPr>
                <w:rFonts w:ascii="Calibri" w:hAnsi="Calibri" w:cs="Calibri"/>
                <w:sz w:val="18"/>
              </w:rPr>
              <w:t>Departmental evaluation, committee reports, letters from dean and chair</w:t>
            </w:r>
          </w:p>
        </w:tc>
        <w:tc>
          <w:tcPr>
            <w:tcW w:w="2275" w:type="dxa"/>
          </w:tcPr>
          <w:p w14:paraId="589711C6" w14:textId="77777777" w:rsidR="005F70C2" w:rsidRPr="001A684C" w:rsidRDefault="005F70C2" w:rsidP="00850CA2">
            <w:pPr>
              <w:pStyle w:val="TableParagraph"/>
              <w:ind w:left="107" w:right="196"/>
              <w:rPr>
                <w:rFonts w:ascii="Calibri" w:hAnsi="Calibri" w:cs="Calibri"/>
                <w:sz w:val="18"/>
              </w:rPr>
            </w:pPr>
            <w:r w:rsidRPr="001A684C">
              <w:rPr>
                <w:rFonts w:ascii="Calibri" w:hAnsi="Calibri" w:cs="Calibri"/>
                <w:sz w:val="18"/>
              </w:rPr>
              <w:t>May appear on CV (reputation of granting agency, national v. state or local reach of grant, constituents to be served)</w:t>
            </w:r>
          </w:p>
        </w:tc>
        <w:tc>
          <w:tcPr>
            <w:tcW w:w="2496" w:type="dxa"/>
          </w:tcPr>
          <w:p w14:paraId="3691CC52" w14:textId="77777777" w:rsidR="005F70C2" w:rsidRPr="001A684C" w:rsidRDefault="005F70C2" w:rsidP="00850CA2">
            <w:pPr>
              <w:pStyle w:val="TableParagraph"/>
              <w:ind w:left="107" w:right="97"/>
              <w:rPr>
                <w:rFonts w:ascii="Calibri" w:hAnsi="Calibri" w:cs="Calibri"/>
                <w:sz w:val="18"/>
              </w:rPr>
            </w:pPr>
            <w:r w:rsidRPr="001A684C">
              <w:rPr>
                <w:rFonts w:ascii="Calibri" w:hAnsi="Calibri" w:cs="Calibri"/>
                <w:sz w:val="18"/>
              </w:rPr>
              <w:t>Candidate's own assessment of the stature of grants and awards</w:t>
            </w:r>
          </w:p>
        </w:tc>
        <w:tc>
          <w:tcPr>
            <w:tcW w:w="2340" w:type="dxa"/>
          </w:tcPr>
          <w:p w14:paraId="12583524" w14:textId="77777777" w:rsidR="005F70C2" w:rsidRPr="001A684C" w:rsidRDefault="005F70C2" w:rsidP="00850CA2">
            <w:pPr>
              <w:pStyle w:val="TableParagraph"/>
              <w:ind w:left="107" w:right="247"/>
              <w:rPr>
                <w:rFonts w:ascii="Calibri" w:hAnsi="Calibri" w:cs="Calibri"/>
                <w:sz w:val="18"/>
              </w:rPr>
            </w:pPr>
            <w:r w:rsidRPr="001A684C">
              <w:rPr>
                <w:rFonts w:ascii="Calibri" w:hAnsi="Calibri" w:cs="Calibri"/>
                <w:sz w:val="18"/>
              </w:rPr>
              <w:t>Candidate's assessment of the significance of grants and awards and how they fit in an overall research plan may be</w:t>
            </w:r>
          </w:p>
          <w:p w14:paraId="5CFB6744" w14:textId="77777777" w:rsidR="005F70C2" w:rsidRPr="001A684C" w:rsidRDefault="005F70C2" w:rsidP="00850CA2">
            <w:pPr>
              <w:pStyle w:val="TableParagraph"/>
              <w:spacing w:before="3" w:line="206" w:lineRule="exact"/>
              <w:ind w:left="107" w:right="382"/>
              <w:rPr>
                <w:rFonts w:ascii="Calibri" w:hAnsi="Calibri" w:cs="Calibri"/>
                <w:sz w:val="18"/>
              </w:rPr>
            </w:pPr>
            <w:r w:rsidRPr="001A684C">
              <w:rPr>
                <w:rFonts w:ascii="Calibri" w:hAnsi="Calibri" w:cs="Calibri"/>
                <w:sz w:val="18"/>
              </w:rPr>
              <w:t>more fully documented here</w:t>
            </w:r>
          </w:p>
        </w:tc>
        <w:tc>
          <w:tcPr>
            <w:tcW w:w="2700" w:type="dxa"/>
          </w:tcPr>
          <w:p w14:paraId="33B57698" w14:textId="77777777" w:rsidR="005F70C2" w:rsidRPr="001A684C" w:rsidRDefault="005F70C2" w:rsidP="00850CA2">
            <w:pPr>
              <w:pStyle w:val="TableParagraph"/>
              <w:ind w:left="107" w:right="427"/>
              <w:rPr>
                <w:rFonts w:ascii="Calibri" w:hAnsi="Calibri" w:cs="Calibri"/>
                <w:sz w:val="18"/>
              </w:rPr>
            </w:pPr>
            <w:r w:rsidRPr="001A684C">
              <w:rPr>
                <w:rFonts w:ascii="Calibri" w:hAnsi="Calibri" w:cs="Calibri"/>
                <w:sz w:val="18"/>
              </w:rPr>
              <w:t>Experts in candidate's field through letters solicited through school procedures</w:t>
            </w:r>
          </w:p>
        </w:tc>
      </w:tr>
      <w:tr w:rsidR="005F70C2" w:rsidRPr="001A684C" w14:paraId="49C17034" w14:textId="77777777" w:rsidTr="00850CA2">
        <w:trPr>
          <w:trHeight w:val="826"/>
        </w:trPr>
        <w:tc>
          <w:tcPr>
            <w:tcW w:w="3053" w:type="dxa"/>
            <w:shd w:val="clear" w:color="auto" w:fill="E1E1E1"/>
          </w:tcPr>
          <w:p w14:paraId="58A4407B" w14:textId="77777777" w:rsidR="005F70C2" w:rsidRPr="001A684C" w:rsidRDefault="005F70C2" w:rsidP="00850CA2">
            <w:pPr>
              <w:pStyle w:val="TableParagraph"/>
              <w:ind w:left="107" w:right="356"/>
              <w:rPr>
                <w:rFonts w:ascii="Calibri" w:hAnsi="Calibri" w:cs="Calibri"/>
                <w:b/>
                <w:sz w:val="18"/>
              </w:rPr>
            </w:pPr>
            <w:r w:rsidRPr="001A684C">
              <w:rPr>
                <w:rFonts w:ascii="Calibri" w:hAnsi="Calibri" w:cs="Calibri"/>
                <w:b/>
                <w:sz w:val="18"/>
              </w:rPr>
              <w:t>Continuing efforts to enhance research, scholarship and creative activities</w:t>
            </w:r>
          </w:p>
        </w:tc>
        <w:tc>
          <w:tcPr>
            <w:tcW w:w="2160" w:type="dxa"/>
          </w:tcPr>
          <w:p w14:paraId="304A8228" w14:textId="77777777" w:rsidR="005F70C2" w:rsidRPr="001A684C" w:rsidRDefault="005F70C2" w:rsidP="00850CA2">
            <w:pPr>
              <w:pStyle w:val="TableParagraph"/>
              <w:spacing w:line="242" w:lineRule="auto"/>
              <w:ind w:left="107" w:right="239"/>
              <w:rPr>
                <w:rFonts w:ascii="Calibri" w:hAnsi="Calibri" w:cs="Calibri"/>
                <w:sz w:val="18"/>
              </w:rPr>
            </w:pPr>
            <w:r w:rsidRPr="001A684C">
              <w:rPr>
                <w:rFonts w:ascii="Calibri" w:hAnsi="Calibri" w:cs="Calibri"/>
                <w:sz w:val="18"/>
              </w:rPr>
              <w:t>Primary and unit committee reports,</w:t>
            </w:r>
          </w:p>
          <w:p w14:paraId="356FF958" w14:textId="77777777" w:rsidR="005F70C2" w:rsidRPr="001A684C" w:rsidRDefault="005F70C2" w:rsidP="00850CA2">
            <w:pPr>
              <w:pStyle w:val="TableParagraph"/>
              <w:spacing w:line="206" w:lineRule="exact"/>
              <w:ind w:left="107" w:right="292"/>
              <w:rPr>
                <w:rFonts w:ascii="Calibri" w:hAnsi="Calibri" w:cs="Calibri"/>
                <w:sz w:val="18"/>
              </w:rPr>
            </w:pPr>
            <w:r w:rsidRPr="001A684C">
              <w:rPr>
                <w:rFonts w:ascii="Calibri" w:hAnsi="Calibri" w:cs="Calibri"/>
                <w:sz w:val="18"/>
              </w:rPr>
              <w:t>letters from chair and dean</w:t>
            </w:r>
          </w:p>
        </w:tc>
        <w:tc>
          <w:tcPr>
            <w:tcW w:w="2275" w:type="dxa"/>
          </w:tcPr>
          <w:p w14:paraId="23BD8361" w14:textId="77777777" w:rsidR="005F70C2" w:rsidRPr="001A684C" w:rsidRDefault="005F70C2" w:rsidP="00850CA2">
            <w:pPr>
              <w:pStyle w:val="TableParagraph"/>
              <w:spacing w:line="203" w:lineRule="exact"/>
              <w:ind w:left="107"/>
              <w:rPr>
                <w:rFonts w:ascii="Calibri" w:hAnsi="Calibri" w:cs="Calibri"/>
                <w:sz w:val="18"/>
              </w:rPr>
            </w:pPr>
            <w:r w:rsidRPr="001A684C">
              <w:rPr>
                <w:rFonts w:ascii="Calibri" w:hAnsi="Calibri" w:cs="Calibri"/>
                <w:sz w:val="18"/>
              </w:rPr>
              <w:t>CV</w:t>
            </w:r>
          </w:p>
        </w:tc>
        <w:tc>
          <w:tcPr>
            <w:tcW w:w="2496" w:type="dxa"/>
          </w:tcPr>
          <w:p w14:paraId="3865F4FC" w14:textId="77777777" w:rsidR="005F70C2" w:rsidRPr="001A684C" w:rsidRDefault="005F70C2" w:rsidP="00850CA2">
            <w:pPr>
              <w:pStyle w:val="TableParagraph"/>
              <w:spacing w:line="242" w:lineRule="auto"/>
              <w:ind w:left="107" w:right="448"/>
              <w:rPr>
                <w:rFonts w:ascii="Calibri" w:hAnsi="Calibri" w:cs="Calibri"/>
                <w:sz w:val="18"/>
              </w:rPr>
            </w:pPr>
            <w:r w:rsidRPr="001A684C">
              <w:rPr>
                <w:rFonts w:ascii="Calibri" w:hAnsi="Calibri" w:cs="Calibri"/>
                <w:sz w:val="18"/>
              </w:rPr>
              <w:t>Reflective comments by candidate</w:t>
            </w:r>
          </w:p>
        </w:tc>
        <w:tc>
          <w:tcPr>
            <w:tcW w:w="2340" w:type="dxa"/>
          </w:tcPr>
          <w:p w14:paraId="3A742BBB" w14:textId="77777777" w:rsidR="005F70C2" w:rsidRPr="001A684C" w:rsidRDefault="005F70C2" w:rsidP="00850CA2">
            <w:pPr>
              <w:pStyle w:val="TableParagraph"/>
              <w:spacing w:line="242" w:lineRule="auto"/>
              <w:ind w:left="107" w:right="292"/>
              <w:rPr>
                <w:rFonts w:ascii="Calibri" w:hAnsi="Calibri" w:cs="Calibri"/>
                <w:sz w:val="18"/>
              </w:rPr>
            </w:pPr>
            <w:r w:rsidRPr="001A684C">
              <w:rPr>
                <w:rFonts w:ascii="Calibri" w:hAnsi="Calibri" w:cs="Calibri"/>
                <w:sz w:val="18"/>
              </w:rPr>
              <w:t>Reflective comments by candidate</w:t>
            </w:r>
          </w:p>
        </w:tc>
        <w:tc>
          <w:tcPr>
            <w:tcW w:w="2700" w:type="dxa"/>
          </w:tcPr>
          <w:p w14:paraId="15BE8A04" w14:textId="77777777" w:rsidR="005F70C2" w:rsidRPr="001A684C" w:rsidRDefault="005F70C2" w:rsidP="00850CA2">
            <w:pPr>
              <w:pStyle w:val="TableParagraph"/>
              <w:ind w:left="107" w:right="427"/>
              <w:rPr>
                <w:rFonts w:ascii="Calibri" w:hAnsi="Calibri" w:cs="Calibri"/>
                <w:sz w:val="18"/>
              </w:rPr>
            </w:pPr>
            <w:r w:rsidRPr="001A684C">
              <w:rPr>
                <w:rFonts w:ascii="Calibri" w:hAnsi="Calibri" w:cs="Calibri"/>
                <w:sz w:val="18"/>
              </w:rPr>
              <w:t>Experts in candidate's field through letters solicited through school procedures</w:t>
            </w:r>
          </w:p>
        </w:tc>
      </w:tr>
    </w:tbl>
    <w:p w14:paraId="1CFA4FF0" w14:textId="77777777" w:rsidR="005F70C2" w:rsidRDefault="005F70C2" w:rsidP="005F70C2">
      <w:pPr>
        <w:rPr>
          <w:sz w:val="18"/>
        </w:rPr>
        <w:sectPr w:rsidR="005F70C2">
          <w:pgSz w:w="15840" w:h="12240" w:orient="landscape"/>
          <w:pgMar w:top="860" w:right="160" w:bottom="680" w:left="160" w:header="0" w:footer="497" w:gutter="0"/>
          <w:cols w:space="720"/>
        </w:sectPr>
      </w:pPr>
    </w:p>
    <w:p w14:paraId="49D963E2" w14:textId="150A5B0B" w:rsidR="005F70C2" w:rsidRPr="00FE7B41" w:rsidRDefault="001A684C" w:rsidP="00FE7B41">
      <w:pPr>
        <w:pStyle w:val="Heading2"/>
      </w:pPr>
      <w:bookmarkStart w:id="108" w:name="_Toc66086955"/>
      <w:r>
        <w:lastRenderedPageBreak/>
        <w:t xml:space="preserve">Chart:  </w:t>
      </w:r>
      <w:r w:rsidR="00C5781F">
        <w:t>Where to Document</w:t>
      </w:r>
      <w:r>
        <w:t xml:space="preserve"> Professional Service</w:t>
      </w:r>
      <w:bookmarkEnd w:id="108"/>
    </w:p>
    <w:p w14:paraId="33D9A9B2" w14:textId="77777777" w:rsidR="005F70C2" w:rsidRDefault="005F70C2" w:rsidP="005F70C2">
      <w:pPr>
        <w:pStyle w:val="BodyText"/>
        <w:spacing w:before="11"/>
        <w:rPr>
          <w:b/>
          <w:sz w:val="10"/>
        </w:rPr>
      </w:pPr>
    </w:p>
    <w:tbl>
      <w:tblPr>
        <w:tblW w:w="0" w:type="auto"/>
        <w:tblInd w:w="1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2148"/>
        <w:gridCol w:w="2148"/>
        <w:gridCol w:w="2148"/>
        <w:gridCol w:w="2148"/>
        <w:gridCol w:w="2148"/>
      </w:tblGrid>
      <w:tr w:rsidR="005F70C2" w:rsidRPr="001A684C" w14:paraId="7FDF001C" w14:textId="77777777" w:rsidTr="00850CA2">
        <w:trPr>
          <w:trHeight w:val="229"/>
        </w:trPr>
        <w:tc>
          <w:tcPr>
            <w:tcW w:w="2148" w:type="dxa"/>
            <w:vMerge w:val="restart"/>
            <w:shd w:val="clear" w:color="auto" w:fill="E1E1E1"/>
          </w:tcPr>
          <w:p w14:paraId="404FEE47" w14:textId="77777777" w:rsidR="005F70C2" w:rsidRPr="001A684C" w:rsidRDefault="005F70C2" w:rsidP="00850CA2">
            <w:pPr>
              <w:pStyle w:val="TableParagraph"/>
              <w:spacing w:line="225" w:lineRule="exact"/>
              <w:ind w:left="107"/>
              <w:rPr>
                <w:rFonts w:asciiTheme="minorHAnsi" w:hAnsiTheme="minorHAnsi" w:cstheme="minorHAnsi"/>
                <w:b/>
                <w:sz w:val="20"/>
              </w:rPr>
            </w:pPr>
            <w:r w:rsidRPr="001A684C">
              <w:rPr>
                <w:rFonts w:asciiTheme="minorHAnsi" w:hAnsiTheme="minorHAnsi" w:cstheme="minorHAnsi"/>
                <w:b/>
                <w:sz w:val="20"/>
              </w:rPr>
              <w:t>Evidence Required</w:t>
            </w:r>
          </w:p>
        </w:tc>
        <w:tc>
          <w:tcPr>
            <w:tcW w:w="10740" w:type="dxa"/>
            <w:gridSpan w:val="5"/>
            <w:shd w:val="clear" w:color="auto" w:fill="E1E1E1"/>
          </w:tcPr>
          <w:p w14:paraId="5574E0C0" w14:textId="77777777" w:rsidR="005F70C2" w:rsidRPr="001A684C" w:rsidRDefault="005F70C2" w:rsidP="00850CA2">
            <w:pPr>
              <w:pStyle w:val="TableParagraph"/>
              <w:spacing w:line="210" w:lineRule="exact"/>
              <w:ind w:left="4426" w:right="4419"/>
              <w:jc w:val="center"/>
              <w:rPr>
                <w:rFonts w:asciiTheme="minorHAnsi" w:hAnsiTheme="minorHAnsi" w:cstheme="minorHAnsi"/>
                <w:b/>
                <w:sz w:val="20"/>
              </w:rPr>
            </w:pPr>
            <w:bookmarkStart w:id="109" w:name="Section_II:_Candidate’s_Statement"/>
            <w:bookmarkStart w:id="110" w:name="Section_I:___Reference_Letters_&amp;_Reports"/>
            <w:bookmarkEnd w:id="109"/>
            <w:bookmarkEnd w:id="110"/>
            <w:r w:rsidRPr="001A684C">
              <w:rPr>
                <w:rFonts w:asciiTheme="minorHAnsi" w:hAnsiTheme="minorHAnsi" w:cstheme="minorHAnsi"/>
                <w:b/>
                <w:sz w:val="20"/>
              </w:rPr>
              <w:t>Potential Locations</w:t>
            </w:r>
          </w:p>
        </w:tc>
      </w:tr>
      <w:tr w:rsidR="005F70C2" w:rsidRPr="001A684C" w14:paraId="4B0EF321" w14:textId="77777777" w:rsidTr="00850CA2">
        <w:trPr>
          <w:trHeight w:val="918"/>
        </w:trPr>
        <w:tc>
          <w:tcPr>
            <w:tcW w:w="2148" w:type="dxa"/>
            <w:vMerge/>
            <w:tcBorders>
              <w:top w:val="nil"/>
            </w:tcBorders>
            <w:shd w:val="clear" w:color="auto" w:fill="E1E1E1"/>
          </w:tcPr>
          <w:p w14:paraId="291434A0" w14:textId="77777777" w:rsidR="005F70C2" w:rsidRPr="001A684C" w:rsidRDefault="005F70C2" w:rsidP="00850CA2">
            <w:pPr>
              <w:rPr>
                <w:rFonts w:asciiTheme="minorHAnsi" w:hAnsiTheme="minorHAnsi" w:cstheme="minorHAnsi"/>
                <w:sz w:val="2"/>
                <w:szCs w:val="2"/>
              </w:rPr>
            </w:pPr>
          </w:p>
        </w:tc>
        <w:tc>
          <w:tcPr>
            <w:tcW w:w="2148" w:type="dxa"/>
            <w:shd w:val="clear" w:color="auto" w:fill="E1E1E1"/>
          </w:tcPr>
          <w:p w14:paraId="07339ABF" w14:textId="77777777" w:rsidR="005F70C2" w:rsidRPr="001A684C" w:rsidRDefault="005F70C2" w:rsidP="00850CA2">
            <w:pPr>
              <w:pStyle w:val="TableParagraph"/>
              <w:spacing w:line="225" w:lineRule="exact"/>
              <w:ind w:left="107"/>
              <w:rPr>
                <w:rFonts w:asciiTheme="minorHAnsi" w:hAnsiTheme="minorHAnsi" w:cstheme="minorHAnsi"/>
                <w:b/>
                <w:sz w:val="20"/>
              </w:rPr>
            </w:pPr>
            <w:r w:rsidRPr="001A684C">
              <w:rPr>
                <w:rFonts w:asciiTheme="minorHAnsi" w:hAnsiTheme="minorHAnsi" w:cstheme="minorHAnsi"/>
                <w:b/>
                <w:sz w:val="20"/>
              </w:rPr>
              <w:t>Section I: CV</w:t>
            </w:r>
          </w:p>
        </w:tc>
        <w:tc>
          <w:tcPr>
            <w:tcW w:w="2148" w:type="dxa"/>
            <w:shd w:val="clear" w:color="auto" w:fill="E1E1E1"/>
          </w:tcPr>
          <w:p w14:paraId="61C442D6" w14:textId="77777777" w:rsidR="005F70C2" w:rsidRPr="001A684C" w:rsidRDefault="005F70C2" w:rsidP="00850CA2">
            <w:pPr>
              <w:pStyle w:val="TableParagraph"/>
              <w:ind w:left="107" w:right="142"/>
              <w:rPr>
                <w:rFonts w:asciiTheme="minorHAnsi" w:hAnsiTheme="minorHAnsi" w:cstheme="minorHAnsi"/>
                <w:b/>
                <w:sz w:val="20"/>
              </w:rPr>
            </w:pPr>
            <w:r w:rsidRPr="001A684C">
              <w:rPr>
                <w:rFonts w:asciiTheme="minorHAnsi" w:hAnsiTheme="minorHAnsi" w:cstheme="minorHAnsi"/>
                <w:b/>
                <w:sz w:val="20"/>
              </w:rPr>
              <w:t>Section I: Reference Letters</w:t>
            </w:r>
            <w:r w:rsidRPr="001A684C">
              <w:rPr>
                <w:rFonts w:asciiTheme="minorHAnsi" w:hAnsiTheme="minorHAnsi" w:cstheme="minorHAnsi"/>
                <w:b/>
                <w:spacing w:val="-11"/>
                <w:sz w:val="20"/>
              </w:rPr>
              <w:t xml:space="preserve"> </w:t>
            </w:r>
            <w:r w:rsidRPr="001A684C">
              <w:rPr>
                <w:rFonts w:asciiTheme="minorHAnsi" w:hAnsiTheme="minorHAnsi" w:cstheme="minorHAnsi"/>
                <w:b/>
                <w:sz w:val="20"/>
              </w:rPr>
              <w:t>&amp; Reports</w:t>
            </w:r>
          </w:p>
        </w:tc>
        <w:tc>
          <w:tcPr>
            <w:tcW w:w="2148" w:type="dxa"/>
            <w:shd w:val="clear" w:color="auto" w:fill="E1E1E1"/>
          </w:tcPr>
          <w:p w14:paraId="41450773" w14:textId="77777777" w:rsidR="005F70C2" w:rsidRPr="001A684C" w:rsidRDefault="005F70C2" w:rsidP="00850CA2">
            <w:pPr>
              <w:pStyle w:val="TableParagraph"/>
              <w:ind w:left="107" w:right="142"/>
              <w:rPr>
                <w:rFonts w:asciiTheme="minorHAnsi" w:hAnsiTheme="minorHAnsi" w:cstheme="minorHAnsi"/>
                <w:b/>
                <w:sz w:val="20"/>
              </w:rPr>
            </w:pPr>
            <w:r w:rsidRPr="001A684C">
              <w:rPr>
                <w:rFonts w:asciiTheme="minorHAnsi" w:hAnsiTheme="minorHAnsi" w:cstheme="minorHAnsi"/>
                <w:b/>
                <w:sz w:val="20"/>
              </w:rPr>
              <w:t xml:space="preserve">Section II: </w:t>
            </w:r>
            <w:r w:rsidRPr="001A684C">
              <w:rPr>
                <w:rFonts w:asciiTheme="minorHAnsi" w:hAnsiTheme="minorHAnsi" w:cstheme="minorHAnsi"/>
                <w:b/>
                <w:w w:val="95"/>
                <w:sz w:val="20"/>
              </w:rPr>
              <w:t xml:space="preserve">Candidate’s </w:t>
            </w:r>
            <w:r w:rsidRPr="001A684C">
              <w:rPr>
                <w:rFonts w:asciiTheme="minorHAnsi" w:hAnsiTheme="minorHAnsi" w:cstheme="minorHAnsi"/>
                <w:b/>
                <w:sz w:val="20"/>
              </w:rPr>
              <w:t>Statement</w:t>
            </w:r>
          </w:p>
        </w:tc>
        <w:tc>
          <w:tcPr>
            <w:tcW w:w="2148" w:type="dxa"/>
            <w:shd w:val="clear" w:color="auto" w:fill="E1E1E1"/>
          </w:tcPr>
          <w:p w14:paraId="103B9C59" w14:textId="77777777" w:rsidR="005F70C2" w:rsidRPr="001A684C" w:rsidRDefault="005F70C2" w:rsidP="00850CA2">
            <w:pPr>
              <w:pStyle w:val="TableParagraph"/>
              <w:ind w:left="107" w:right="755"/>
              <w:rPr>
                <w:rFonts w:asciiTheme="minorHAnsi" w:hAnsiTheme="minorHAnsi" w:cstheme="minorHAnsi"/>
                <w:b/>
                <w:sz w:val="20"/>
              </w:rPr>
            </w:pPr>
            <w:r w:rsidRPr="001A684C">
              <w:rPr>
                <w:rFonts w:asciiTheme="minorHAnsi" w:hAnsiTheme="minorHAnsi" w:cstheme="minorHAnsi"/>
                <w:b/>
                <w:sz w:val="20"/>
              </w:rPr>
              <w:t>Section III: Evaluation of</w:t>
            </w:r>
          </w:p>
          <w:p w14:paraId="59E9C671" w14:textId="77777777" w:rsidR="005F70C2" w:rsidRPr="001A684C" w:rsidRDefault="005F70C2" w:rsidP="00850CA2">
            <w:pPr>
              <w:pStyle w:val="TableParagraph"/>
              <w:spacing w:line="228" w:lineRule="exact"/>
              <w:ind w:left="107" w:right="755"/>
              <w:rPr>
                <w:rFonts w:asciiTheme="minorHAnsi" w:hAnsiTheme="minorHAnsi" w:cstheme="minorHAnsi"/>
                <w:b/>
                <w:sz w:val="20"/>
              </w:rPr>
            </w:pPr>
            <w:r w:rsidRPr="001A684C">
              <w:rPr>
                <w:rFonts w:asciiTheme="minorHAnsi" w:hAnsiTheme="minorHAnsi" w:cstheme="minorHAnsi"/>
                <w:b/>
                <w:w w:val="95"/>
                <w:sz w:val="20"/>
              </w:rPr>
              <w:t xml:space="preserve">Professional </w:t>
            </w:r>
            <w:r w:rsidRPr="001A684C">
              <w:rPr>
                <w:rFonts w:asciiTheme="minorHAnsi" w:hAnsiTheme="minorHAnsi" w:cstheme="minorHAnsi"/>
                <w:b/>
                <w:sz w:val="20"/>
              </w:rPr>
              <w:t>Service</w:t>
            </w:r>
          </w:p>
        </w:tc>
        <w:tc>
          <w:tcPr>
            <w:tcW w:w="2148" w:type="dxa"/>
            <w:shd w:val="clear" w:color="auto" w:fill="E1E1E1"/>
          </w:tcPr>
          <w:p w14:paraId="786EBB28" w14:textId="77777777" w:rsidR="005F70C2" w:rsidRPr="001A684C" w:rsidRDefault="005F70C2" w:rsidP="00850CA2">
            <w:pPr>
              <w:pStyle w:val="TableParagraph"/>
              <w:ind w:left="107" w:right="732"/>
              <w:rPr>
                <w:rFonts w:asciiTheme="minorHAnsi" w:hAnsiTheme="minorHAnsi" w:cstheme="minorHAnsi"/>
                <w:b/>
                <w:sz w:val="20"/>
              </w:rPr>
            </w:pPr>
            <w:r w:rsidRPr="001A684C">
              <w:rPr>
                <w:rFonts w:asciiTheme="minorHAnsi" w:hAnsiTheme="minorHAnsi" w:cstheme="minorHAnsi"/>
                <w:b/>
                <w:sz w:val="20"/>
              </w:rPr>
              <w:t>External Peer Review</w:t>
            </w:r>
          </w:p>
        </w:tc>
      </w:tr>
      <w:tr w:rsidR="005F70C2" w:rsidRPr="001A684C" w14:paraId="38D79FEB" w14:textId="77777777" w:rsidTr="00850CA2">
        <w:trPr>
          <w:trHeight w:val="1379"/>
        </w:trPr>
        <w:tc>
          <w:tcPr>
            <w:tcW w:w="2148" w:type="dxa"/>
            <w:shd w:val="clear" w:color="auto" w:fill="E1E1E1"/>
          </w:tcPr>
          <w:p w14:paraId="17920DBC" w14:textId="77777777" w:rsidR="005F70C2" w:rsidRPr="001A684C" w:rsidRDefault="005F70C2" w:rsidP="00850CA2">
            <w:pPr>
              <w:pStyle w:val="TableParagraph"/>
              <w:ind w:left="107" w:right="198"/>
              <w:rPr>
                <w:rFonts w:asciiTheme="minorHAnsi" w:hAnsiTheme="minorHAnsi" w:cstheme="minorHAnsi"/>
                <w:b/>
                <w:sz w:val="20"/>
              </w:rPr>
            </w:pPr>
            <w:r w:rsidRPr="001A684C">
              <w:rPr>
                <w:rFonts w:asciiTheme="minorHAnsi" w:hAnsiTheme="minorHAnsi" w:cstheme="minorHAnsi"/>
                <w:b/>
                <w:sz w:val="20"/>
              </w:rPr>
              <w:t>Satisfactory University Service*</w:t>
            </w:r>
          </w:p>
        </w:tc>
        <w:tc>
          <w:tcPr>
            <w:tcW w:w="2148" w:type="dxa"/>
          </w:tcPr>
          <w:p w14:paraId="5925A97B" w14:textId="77777777" w:rsidR="005F70C2" w:rsidRPr="001A684C" w:rsidRDefault="005F70C2" w:rsidP="00850CA2">
            <w:pPr>
              <w:pStyle w:val="TableParagraph"/>
              <w:ind w:left="107" w:right="577"/>
              <w:rPr>
                <w:rFonts w:asciiTheme="minorHAnsi" w:hAnsiTheme="minorHAnsi" w:cstheme="minorHAnsi"/>
                <w:sz w:val="20"/>
              </w:rPr>
            </w:pPr>
            <w:r w:rsidRPr="001A684C">
              <w:rPr>
                <w:rFonts w:asciiTheme="minorHAnsi" w:hAnsiTheme="minorHAnsi" w:cstheme="minorHAnsi"/>
                <w:sz w:val="20"/>
              </w:rPr>
              <w:t>List of university service</w:t>
            </w:r>
          </w:p>
        </w:tc>
        <w:tc>
          <w:tcPr>
            <w:tcW w:w="2148" w:type="dxa"/>
          </w:tcPr>
          <w:p w14:paraId="14E3B8C4" w14:textId="77777777" w:rsidR="005F70C2" w:rsidRPr="001A684C" w:rsidRDefault="005F70C2" w:rsidP="00850CA2">
            <w:pPr>
              <w:pStyle w:val="TableParagraph"/>
              <w:ind w:left="107" w:right="154"/>
              <w:rPr>
                <w:rFonts w:asciiTheme="minorHAnsi" w:hAnsiTheme="minorHAnsi" w:cstheme="minorHAnsi"/>
                <w:sz w:val="20"/>
              </w:rPr>
            </w:pPr>
            <w:r w:rsidRPr="001A684C">
              <w:rPr>
                <w:rFonts w:asciiTheme="minorHAnsi" w:hAnsiTheme="minorHAnsi" w:cstheme="minorHAnsi"/>
                <w:sz w:val="20"/>
              </w:rPr>
              <w:t>Evidence (e.g., assigned responsibilities context, role, growth,</w:t>
            </w:r>
          </w:p>
          <w:p w14:paraId="7F33EBF3" w14:textId="77777777" w:rsidR="005F70C2" w:rsidRPr="001A684C" w:rsidRDefault="005F70C2" w:rsidP="00850CA2">
            <w:pPr>
              <w:pStyle w:val="TableParagraph"/>
              <w:spacing w:line="230" w:lineRule="atLeast"/>
              <w:ind w:left="107" w:right="143"/>
              <w:rPr>
                <w:rFonts w:asciiTheme="minorHAnsi" w:hAnsiTheme="minorHAnsi" w:cstheme="minorHAnsi"/>
                <w:sz w:val="20"/>
              </w:rPr>
            </w:pPr>
            <w:r w:rsidRPr="001A684C">
              <w:rPr>
                <w:rFonts w:asciiTheme="minorHAnsi" w:hAnsiTheme="minorHAnsi" w:cstheme="minorHAnsi"/>
                <w:sz w:val="20"/>
              </w:rPr>
              <w:t>impact) and basis for judging it satisfactory</w:t>
            </w:r>
          </w:p>
        </w:tc>
        <w:tc>
          <w:tcPr>
            <w:tcW w:w="2148" w:type="dxa"/>
          </w:tcPr>
          <w:p w14:paraId="05EFC4B0" w14:textId="77777777" w:rsidR="005F70C2" w:rsidRPr="001A684C" w:rsidRDefault="005F70C2" w:rsidP="00850CA2">
            <w:pPr>
              <w:pStyle w:val="TableParagraph"/>
              <w:ind w:left="107" w:right="343"/>
              <w:rPr>
                <w:rFonts w:asciiTheme="minorHAnsi" w:hAnsiTheme="minorHAnsi" w:cstheme="minorHAnsi"/>
                <w:sz w:val="20"/>
              </w:rPr>
            </w:pPr>
            <w:r w:rsidRPr="001A684C">
              <w:rPr>
                <w:rFonts w:asciiTheme="minorHAnsi" w:hAnsiTheme="minorHAnsi" w:cstheme="minorHAnsi"/>
                <w:sz w:val="20"/>
              </w:rPr>
              <w:t>Relevance to professional development and goals as well as evidence of impact</w:t>
            </w:r>
          </w:p>
        </w:tc>
        <w:tc>
          <w:tcPr>
            <w:tcW w:w="2148" w:type="dxa"/>
          </w:tcPr>
          <w:p w14:paraId="5A594DB5" w14:textId="77777777" w:rsidR="005F70C2" w:rsidRPr="001A684C" w:rsidRDefault="005F70C2" w:rsidP="00850CA2">
            <w:pPr>
              <w:pStyle w:val="TableParagraph"/>
              <w:ind w:left="107" w:right="287"/>
              <w:rPr>
                <w:rFonts w:asciiTheme="minorHAnsi" w:hAnsiTheme="minorHAnsi" w:cstheme="minorHAnsi"/>
                <w:sz w:val="20"/>
              </w:rPr>
            </w:pPr>
            <w:r w:rsidRPr="001A684C">
              <w:rPr>
                <w:rFonts w:asciiTheme="minorHAnsi" w:hAnsiTheme="minorHAnsi" w:cstheme="minorHAnsi"/>
                <w:sz w:val="20"/>
              </w:rPr>
              <w:t>Annotation of roles, contributions, and impact</w:t>
            </w:r>
          </w:p>
        </w:tc>
        <w:tc>
          <w:tcPr>
            <w:tcW w:w="2148" w:type="dxa"/>
          </w:tcPr>
          <w:p w14:paraId="2F06F451" w14:textId="77777777" w:rsidR="005F70C2" w:rsidRPr="001A684C" w:rsidRDefault="005F70C2" w:rsidP="00850CA2">
            <w:pPr>
              <w:pStyle w:val="TableParagraph"/>
              <w:ind w:left="107" w:right="154"/>
              <w:rPr>
                <w:rFonts w:asciiTheme="minorHAnsi" w:hAnsiTheme="minorHAnsi" w:cstheme="minorHAnsi"/>
                <w:sz w:val="20"/>
              </w:rPr>
            </w:pPr>
            <w:r w:rsidRPr="001A684C">
              <w:rPr>
                <w:rFonts w:asciiTheme="minorHAnsi" w:hAnsiTheme="minorHAnsi" w:cstheme="minorHAnsi"/>
                <w:sz w:val="20"/>
              </w:rPr>
              <w:t>External assessment letters evaluate the achievement evident in the products of research.</w:t>
            </w:r>
          </w:p>
        </w:tc>
      </w:tr>
      <w:tr w:rsidR="005F70C2" w:rsidRPr="001A684C" w14:paraId="33D467D4" w14:textId="77777777" w:rsidTr="00850CA2">
        <w:trPr>
          <w:trHeight w:val="1382"/>
        </w:trPr>
        <w:tc>
          <w:tcPr>
            <w:tcW w:w="2148" w:type="dxa"/>
            <w:shd w:val="clear" w:color="auto" w:fill="E1E1E1"/>
          </w:tcPr>
          <w:p w14:paraId="431EC1B4" w14:textId="77777777" w:rsidR="005F70C2" w:rsidRPr="001A684C" w:rsidRDefault="005F70C2" w:rsidP="00850CA2">
            <w:pPr>
              <w:pStyle w:val="TableParagraph"/>
              <w:ind w:left="107" w:right="198"/>
              <w:rPr>
                <w:rFonts w:asciiTheme="minorHAnsi" w:hAnsiTheme="minorHAnsi" w:cstheme="minorHAnsi"/>
                <w:b/>
                <w:sz w:val="20"/>
              </w:rPr>
            </w:pPr>
            <w:r w:rsidRPr="001A684C">
              <w:rPr>
                <w:rFonts w:asciiTheme="minorHAnsi" w:hAnsiTheme="minorHAnsi" w:cstheme="minorHAnsi"/>
                <w:b/>
                <w:sz w:val="20"/>
              </w:rPr>
              <w:t>Significance and impact of professional service</w:t>
            </w:r>
          </w:p>
        </w:tc>
        <w:tc>
          <w:tcPr>
            <w:tcW w:w="2148" w:type="dxa"/>
          </w:tcPr>
          <w:p w14:paraId="0DF9ED3C" w14:textId="77777777" w:rsidR="005F70C2" w:rsidRPr="001A684C" w:rsidRDefault="005F70C2" w:rsidP="00850CA2">
            <w:pPr>
              <w:pStyle w:val="TableParagraph"/>
              <w:ind w:left="107" w:right="160"/>
              <w:rPr>
                <w:rFonts w:asciiTheme="minorHAnsi" w:hAnsiTheme="minorHAnsi" w:cstheme="minorHAnsi"/>
                <w:sz w:val="20"/>
              </w:rPr>
            </w:pPr>
            <w:r w:rsidRPr="001A684C">
              <w:rPr>
                <w:rFonts w:asciiTheme="minorHAnsi" w:hAnsiTheme="minorHAnsi" w:cstheme="minorHAnsi"/>
                <w:sz w:val="20"/>
              </w:rPr>
              <w:t>List of community, disciplinary/</w:t>
            </w:r>
            <w:proofErr w:type="spellStart"/>
            <w:r w:rsidRPr="001A684C">
              <w:rPr>
                <w:rFonts w:asciiTheme="minorHAnsi" w:hAnsiTheme="minorHAnsi" w:cstheme="minorHAnsi"/>
                <w:sz w:val="20"/>
              </w:rPr>
              <w:t>profes</w:t>
            </w:r>
            <w:proofErr w:type="spellEnd"/>
            <w:r w:rsidRPr="001A684C">
              <w:rPr>
                <w:rFonts w:asciiTheme="minorHAnsi" w:hAnsiTheme="minorHAnsi" w:cstheme="minorHAnsi"/>
                <w:sz w:val="20"/>
              </w:rPr>
              <w:t xml:space="preserve">- </w:t>
            </w:r>
            <w:proofErr w:type="spellStart"/>
            <w:r w:rsidRPr="001A684C">
              <w:rPr>
                <w:rFonts w:asciiTheme="minorHAnsi" w:hAnsiTheme="minorHAnsi" w:cstheme="minorHAnsi"/>
                <w:sz w:val="20"/>
              </w:rPr>
              <w:t>sional</w:t>
            </w:r>
            <w:proofErr w:type="spellEnd"/>
            <w:r w:rsidRPr="001A684C">
              <w:rPr>
                <w:rFonts w:asciiTheme="minorHAnsi" w:hAnsiTheme="minorHAnsi" w:cstheme="minorHAnsi"/>
                <w:sz w:val="20"/>
              </w:rPr>
              <w:t>, and university service</w:t>
            </w:r>
          </w:p>
        </w:tc>
        <w:tc>
          <w:tcPr>
            <w:tcW w:w="2148" w:type="dxa"/>
          </w:tcPr>
          <w:p w14:paraId="480EDE47" w14:textId="77777777" w:rsidR="005F70C2" w:rsidRPr="001A684C" w:rsidRDefault="005F70C2" w:rsidP="00850CA2">
            <w:pPr>
              <w:pStyle w:val="TableParagraph"/>
              <w:ind w:left="107" w:right="143"/>
              <w:rPr>
                <w:rFonts w:asciiTheme="minorHAnsi" w:hAnsiTheme="minorHAnsi" w:cstheme="minorHAnsi"/>
                <w:sz w:val="20"/>
              </w:rPr>
            </w:pPr>
            <w:r w:rsidRPr="001A684C">
              <w:rPr>
                <w:rFonts w:asciiTheme="minorHAnsi" w:hAnsiTheme="minorHAnsi" w:cstheme="minorHAnsi"/>
                <w:sz w:val="20"/>
              </w:rPr>
              <w:t>Assessment of significance and impact to the context of the unit or campus mission</w:t>
            </w:r>
          </w:p>
        </w:tc>
        <w:tc>
          <w:tcPr>
            <w:tcW w:w="2148" w:type="dxa"/>
          </w:tcPr>
          <w:p w14:paraId="7D722E91" w14:textId="77777777" w:rsidR="005F70C2" w:rsidRPr="001A684C" w:rsidRDefault="005F70C2" w:rsidP="00850CA2">
            <w:pPr>
              <w:pStyle w:val="TableParagraph"/>
              <w:ind w:left="107" w:right="287"/>
              <w:rPr>
                <w:rFonts w:asciiTheme="minorHAnsi" w:hAnsiTheme="minorHAnsi" w:cstheme="minorHAnsi"/>
                <w:sz w:val="20"/>
              </w:rPr>
            </w:pPr>
            <w:r w:rsidRPr="001A684C">
              <w:rPr>
                <w:rFonts w:asciiTheme="minorHAnsi" w:hAnsiTheme="minorHAnsi" w:cstheme="minorHAnsi"/>
                <w:sz w:val="20"/>
              </w:rPr>
              <w:t>Relevance to professional development and goals and evidence of impact</w:t>
            </w:r>
          </w:p>
        </w:tc>
        <w:tc>
          <w:tcPr>
            <w:tcW w:w="2148" w:type="dxa"/>
          </w:tcPr>
          <w:p w14:paraId="20717CA5" w14:textId="77777777" w:rsidR="005F70C2" w:rsidRPr="001A684C" w:rsidRDefault="005F70C2" w:rsidP="00850CA2">
            <w:pPr>
              <w:pStyle w:val="TableParagraph"/>
              <w:ind w:left="107" w:right="149"/>
              <w:rPr>
                <w:rFonts w:asciiTheme="minorHAnsi" w:hAnsiTheme="minorHAnsi" w:cstheme="minorHAnsi"/>
                <w:sz w:val="20"/>
              </w:rPr>
            </w:pPr>
            <w:r w:rsidRPr="001A684C">
              <w:rPr>
                <w:rFonts w:asciiTheme="minorHAnsi" w:hAnsiTheme="minorHAnsi" w:cstheme="minorHAnsi"/>
                <w:sz w:val="20"/>
              </w:rPr>
              <w:t>Evidence of impact on constituencies and intellectual contribution from and to the discipline</w:t>
            </w:r>
            <w:r w:rsidRPr="001A684C">
              <w:rPr>
                <w:rFonts w:asciiTheme="minorHAnsi" w:hAnsiTheme="minorHAnsi" w:cstheme="minorHAnsi"/>
                <w:spacing w:val="-6"/>
                <w:sz w:val="20"/>
              </w:rPr>
              <w:t xml:space="preserve"> </w:t>
            </w:r>
            <w:r w:rsidRPr="001A684C">
              <w:rPr>
                <w:rFonts w:asciiTheme="minorHAnsi" w:hAnsiTheme="minorHAnsi" w:cstheme="minorHAnsi"/>
                <w:sz w:val="20"/>
              </w:rPr>
              <w:t>or</w:t>
            </w:r>
          </w:p>
          <w:p w14:paraId="3CC7851B" w14:textId="77777777" w:rsidR="005F70C2" w:rsidRPr="001A684C" w:rsidRDefault="005F70C2" w:rsidP="00850CA2">
            <w:pPr>
              <w:pStyle w:val="TableParagraph"/>
              <w:spacing w:line="213" w:lineRule="exact"/>
              <w:ind w:left="107"/>
              <w:rPr>
                <w:rFonts w:asciiTheme="minorHAnsi" w:hAnsiTheme="minorHAnsi" w:cstheme="minorHAnsi"/>
                <w:sz w:val="20"/>
              </w:rPr>
            </w:pPr>
            <w:r w:rsidRPr="001A684C">
              <w:rPr>
                <w:rFonts w:asciiTheme="minorHAnsi" w:hAnsiTheme="minorHAnsi" w:cstheme="minorHAnsi"/>
                <w:sz w:val="20"/>
              </w:rPr>
              <w:t>profession</w:t>
            </w:r>
          </w:p>
        </w:tc>
        <w:tc>
          <w:tcPr>
            <w:tcW w:w="2148" w:type="dxa"/>
          </w:tcPr>
          <w:p w14:paraId="4D4A3B5E" w14:textId="77777777" w:rsidR="005F70C2" w:rsidRPr="001A684C" w:rsidRDefault="005F70C2" w:rsidP="00850CA2">
            <w:pPr>
              <w:pStyle w:val="TableParagraph"/>
              <w:ind w:left="107" w:right="154"/>
              <w:rPr>
                <w:rFonts w:asciiTheme="minorHAnsi" w:hAnsiTheme="minorHAnsi" w:cstheme="minorHAnsi"/>
                <w:sz w:val="20"/>
              </w:rPr>
            </w:pPr>
            <w:r w:rsidRPr="001A684C">
              <w:rPr>
                <w:rFonts w:asciiTheme="minorHAnsi" w:hAnsiTheme="minorHAnsi" w:cstheme="minorHAnsi"/>
                <w:sz w:val="20"/>
              </w:rPr>
              <w:t>External assessment letters evaluate the adequacy of the evidence</w:t>
            </w:r>
          </w:p>
        </w:tc>
      </w:tr>
      <w:tr w:rsidR="005F70C2" w:rsidRPr="001A684C" w14:paraId="6CDA503B" w14:textId="77777777" w:rsidTr="00850CA2">
        <w:trPr>
          <w:trHeight w:val="1149"/>
        </w:trPr>
        <w:tc>
          <w:tcPr>
            <w:tcW w:w="2148" w:type="dxa"/>
            <w:shd w:val="clear" w:color="auto" w:fill="E1E1E1"/>
          </w:tcPr>
          <w:p w14:paraId="76A01252" w14:textId="77777777" w:rsidR="005F70C2" w:rsidRPr="001A684C" w:rsidRDefault="005F70C2" w:rsidP="00850CA2">
            <w:pPr>
              <w:pStyle w:val="TableParagraph"/>
              <w:ind w:left="107" w:right="666"/>
              <w:rPr>
                <w:rFonts w:asciiTheme="minorHAnsi" w:hAnsiTheme="minorHAnsi" w:cstheme="minorHAnsi"/>
                <w:b/>
                <w:sz w:val="20"/>
              </w:rPr>
            </w:pPr>
            <w:r w:rsidRPr="001A684C">
              <w:rPr>
                <w:rFonts w:asciiTheme="minorHAnsi" w:hAnsiTheme="minorHAnsi" w:cstheme="minorHAnsi"/>
                <w:b/>
                <w:sz w:val="20"/>
              </w:rPr>
              <w:t>Description of activity and individual’s responsibility</w:t>
            </w:r>
          </w:p>
        </w:tc>
        <w:tc>
          <w:tcPr>
            <w:tcW w:w="2148" w:type="dxa"/>
          </w:tcPr>
          <w:p w14:paraId="75EBB99D" w14:textId="77777777" w:rsidR="005F70C2" w:rsidRPr="001A684C" w:rsidRDefault="005F70C2" w:rsidP="00850CA2">
            <w:pPr>
              <w:pStyle w:val="TableParagraph"/>
              <w:ind w:left="107" w:right="121"/>
              <w:rPr>
                <w:rFonts w:asciiTheme="minorHAnsi" w:hAnsiTheme="minorHAnsi" w:cstheme="minorHAnsi"/>
                <w:sz w:val="20"/>
              </w:rPr>
            </w:pPr>
            <w:r w:rsidRPr="001A684C">
              <w:rPr>
                <w:rFonts w:asciiTheme="minorHAnsi" w:hAnsiTheme="minorHAnsi" w:cstheme="minorHAnsi"/>
                <w:sz w:val="20"/>
              </w:rPr>
              <w:t>List of positions (e.g., chair of committee, program organizer)</w:t>
            </w:r>
          </w:p>
        </w:tc>
        <w:tc>
          <w:tcPr>
            <w:tcW w:w="2148" w:type="dxa"/>
          </w:tcPr>
          <w:p w14:paraId="6F3CB68A" w14:textId="77777777" w:rsidR="005F70C2" w:rsidRPr="001A684C" w:rsidRDefault="005F70C2" w:rsidP="00850CA2">
            <w:pPr>
              <w:pStyle w:val="TableParagraph"/>
              <w:ind w:left="107" w:right="986"/>
              <w:jc w:val="both"/>
              <w:rPr>
                <w:rFonts w:asciiTheme="minorHAnsi" w:hAnsiTheme="minorHAnsi" w:cstheme="minorHAnsi"/>
                <w:sz w:val="20"/>
              </w:rPr>
            </w:pPr>
            <w:r w:rsidRPr="001A684C">
              <w:rPr>
                <w:rFonts w:asciiTheme="minorHAnsi" w:hAnsiTheme="minorHAnsi" w:cstheme="minorHAnsi"/>
                <w:sz w:val="20"/>
              </w:rPr>
              <w:t>Evidence</w:t>
            </w:r>
            <w:r w:rsidRPr="001A684C">
              <w:rPr>
                <w:rFonts w:asciiTheme="minorHAnsi" w:hAnsiTheme="minorHAnsi" w:cstheme="minorHAnsi"/>
                <w:spacing w:val="-8"/>
                <w:sz w:val="20"/>
              </w:rPr>
              <w:t xml:space="preserve"> </w:t>
            </w:r>
            <w:r w:rsidRPr="001A684C">
              <w:rPr>
                <w:rFonts w:asciiTheme="minorHAnsi" w:hAnsiTheme="minorHAnsi" w:cstheme="minorHAnsi"/>
                <w:sz w:val="20"/>
              </w:rPr>
              <w:t>of candidate’s contribution</w:t>
            </w:r>
          </w:p>
        </w:tc>
        <w:tc>
          <w:tcPr>
            <w:tcW w:w="2148" w:type="dxa"/>
          </w:tcPr>
          <w:p w14:paraId="0733CBBD" w14:textId="77777777" w:rsidR="005F70C2" w:rsidRPr="001A684C" w:rsidRDefault="005F70C2" w:rsidP="00850CA2">
            <w:pPr>
              <w:pStyle w:val="TableParagraph"/>
              <w:ind w:left="107" w:right="254"/>
              <w:rPr>
                <w:rFonts w:asciiTheme="minorHAnsi" w:hAnsiTheme="minorHAnsi" w:cstheme="minorHAnsi"/>
                <w:sz w:val="20"/>
              </w:rPr>
            </w:pPr>
            <w:r w:rsidRPr="001A684C">
              <w:rPr>
                <w:rFonts w:asciiTheme="minorHAnsi" w:hAnsiTheme="minorHAnsi" w:cstheme="minorHAnsi"/>
                <w:sz w:val="20"/>
              </w:rPr>
              <w:t>Specific details on activity and roles, responsibilities, and contributions</w:t>
            </w:r>
          </w:p>
        </w:tc>
        <w:tc>
          <w:tcPr>
            <w:tcW w:w="2148" w:type="dxa"/>
          </w:tcPr>
          <w:p w14:paraId="691BD205" w14:textId="77777777" w:rsidR="005F70C2" w:rsidRPr="001A684C" w:rsidRDefault="005F70C2" w:rsidP="00850CA2">
            <w:pPr>
              <w:pStyle w:val="TableParagraph"/>
              <w:ind w:left="107" w:right="254"/>
              <w:rPr>
                <w:rFonts w:asciiTheme="minorHAnsi" w:hAnsiTheme="minorHAnsi" w:cstheme="minorHAnsi"/>
                <w:sz w:val="20"/>
              </w:rPr>
            </w:pPr>
            <w:r w:rsidRPr="001A684C">
              <w:rPr>
                <w:rFonts w:asciiTheme="minorHAnsi" w:hAnsiTheme="minorHAnsi" w:cstheme="minorHAnsi"/>
                <w:sz w:val="20"/>
              </w:rPr>
              <w:t>Specific details on activity and roles, responsibilities, and</w:t>
            </w:r>
          </w:p>
          <w:p w14:paraId="6B550B24" w14:textId="77777777" w:rsidR="005F70C2" w:rsidRPr="001A684C" w:rsidRDefault="005F70C2" w:rsidP="00850CA2">
            <w:pPr>
              <w:pStyle w:val="TableParagraph"/>
              <w:spacing w:line="230" w:lineRule="exact"/>
              <w:ind w:left="107" w:right="142"/>
              <w:rPr>
                <w:rFonts w:asciiTheme="minorHAnsi" w:hAnsiTheme="minorHAnsi" w:cstheme="minorHAnsi"/>
                <w:sz w:val="20"/>
              </w:rPr>
            </w:pPr>
            <w:r w:rsidRPr="001A684C">
              <w:rPr>
                <w:rFonts w:asciiTheme="minorHAnsi" w:hAnsiTheme="minorHAnsi" w:cstheme="minorHAnsi"/>
                <w:sz w:val="20"/>
              </w:rPr>
              <w:t xml:space="preserve">intellectual </w:t>
            </w:r>
            <w:r w:rsidRPr="001A684C">
              <w:rPr>
                <w:rFonts w:asciiTheme="minorHAnsi" w:hAnsiTheme="minorHAnsi" w:cstheme="minorHAnsi"/>
                <w:w w:val="95"/>
                <w:sz w:val="20"/>
              </w:rPr>
              <w:t>contributions</w:t>
            </w:r>
          </w:p>
        </w:tc>
        <w:tc>
          <w:tcPr>
            <w:tcW w:w="2148" w:type="dxa"/>
          </w:tcPr>
          <w:p w14:paraId="3899518D" w14:textId="77777777" w:rsidR="005F70C2" w:rsidRPr="001A684C" w:rsidRDefault="005F70C2" w:rsidP="00850CA2">
            <w:pPr>
              <w:pStyle w:val="TableParagraph"/>
              <w:rPr>
                <w:rFonts w:asciiTheme="minorHAnsi" w:hAnsiTheme="minorHAnsi" w:cstheme="minorHAnsi"/>
                <w:sz w:val="18"/>
              </w:rPr>
            </w:pPr>
          </w:p>
        </w:tc>
      </w:tr>
      <w:tr w:rsidR="005F70C2" w:rsidRPr="001A684C" w14:paraId="0C34A550" w14:textId="77777777" w:rsidTr="00850CA2">
        <w:trPr>
          <w:trHeight w:val="917"/>
        </w:trPr>
        <w:tc>
          <w:tcPr>
            <w:tcW w:w="2148" w:type="dxa"/>
            <w:shd w:val="clear" w:color="auto" w:fill="E1E1E1"/>
          </w:tcPr>
          <w:p w14:paraId="0E44E89D" w14:textId="77777777" w:rsidR="005F70C2" w:rsidRPr="001A684C" w:rsidRDefault="005F70C2" w:rsidP="00850CA2">
            <w:pPr>
              <w:pStyle w:val="TableParagraph"/>
              <w:ind w:left="107" w:right="899"/>
              <w:rPr>
                <w:rFonts w:asciiTheme="minorHAnsi" w:hAnsiTheme="minorHAnsi" w:cstheme="minorHAnsi"/>
                <w:b/>
                <w:sz w:val="20"/>
              </w:rPr>
            </w:pPr>
            <w:r w:rsidRPr="001A684C">
              <w:rPr>
                <w:rFonts w:asciiTheme="minorHAnsi" w:hAnsiTheme="minorHAnsi" w:cstheme="minorHAnsi"/>
                <w:b/>
                <w:sz w:val="20"/>
              </w:rPr>
              <w:t>Growth and leadership</w:t>
            </w:r>
          </w:p>
        </w:tc>
        <w:tc>
          <w:tcPr>
            <w:tcW w:w="2148" w:type="dxa"/>
          </w:tcPr>
          <w:p w14:paraId="049C8836" w14:textId="77777777" w:rsidR="005F70C2" w:rsidRPr="001A684C" w:rsidRDefault="005F70C2" w:rsidP="00850CA2">
            <w:pPr>
              <w:pStyle w:val="TableParagraph"/>
              <w:ind w:left="107" w:right="121"/>
              <w:rPr>
                <w:rFonts w:asciiTheme="minorHAnsi" w:hAnsiTheme="minorHAnsi" w:cstheme="minorHAnsi"/>
                <w:sz w:val="20"/>
              </w:rPr>
            </w:pPr>
            <w:r w:rsidRPr="001A684C">
              <w:rPr>
                <w:rFonts w:asciiTheme="minorHAnsi" w:hAnsiTheme="minorHAnsi" w:cstheme="minorHAnsi"/>
                <w:sz w:val="20"/>
              </w:rPr>
              <w:t>List of positions (e.g., chair of committee, program organizer)</w:t>
            </w:r>
          </w:p>
        </w:tc>
        <w:tc>
          <w:tcPr>
            <w:tcW w:w="2148" w:type="dxa"/>
          </w:tcPr>
          <w:p w14:paraId="04222370" w14:textId="77777777" w:rsidR="005F70C2" w:rsidRPr="001A684C" w:rsidRDefault="005F70C2" w:rsidP="00850CA2">
            <w:pPr>
              <w:pStyle w:val="TableParagraph"/>
              <w:ind w:left="107" w:right="142"/>
              <w:rPr>
                <w:rFonts w:asciiTheme="minorHAnsi" w:hAnsiTheme="minorHAnsi" w:cstheme="minorHAnsi"/>
                <w:sz w:val="20"/>
              </w:rPr>
            </w:pPr>
            <w:r w:rsidRPr="001A684C">
              <w:rPr>
                <w:rFonts w:asciiTheme="minorHAnsi" w:hAnsiTheme="minorHAnsi" w:cstheme="minorHAnsi"/>
                <w:sz w:val="20"/>
              </w:rPr>
              <w:t>Evidence of leadership</w:t>
            </w:r>
          </w:p>
        </w:tc>
        <w:tc>
          <w:tcPr>
            <w:tcW w:w="2148" w:type="dxa"/>
          </w:tcPr>
          <w:p w14:paraId="2CB62C6C" w14:textId="77777777" w:rsidR="005F70C2" w:rsidRPr="001A684C" w:rsidRDefault="005F70C2" w:rsidP="00850CA2">
            <w:pPr>
              <w:pStyle w:val="TableParagraph"/>
              <w:ind w:left="107" w:right="310"/>
              <w:rPr>
                <w:rFonts w:asciiTheme="minorHAnsi" w:hAnsiTheme="minorHAnsi" w:cstheme="minorHAnsi"/>
                <w:sz w:val="20"/>
              </w:rPr>
            </w:pPr>
            <w:r w:rsidRPr="001A684C">
              <w:rPr>
                <w:rFonts w:asciiTheme="minorHAnsi" w:hAnsiTheme="minorHAnsi" w:cstheme="minorHAnsi"/>
                <w:sz w:val="20"/>
              </w:rPr>
              <w:t>Self-assessment of growth and leadership</w:t>
            </w:r>
          </w:p>
        </w:tc>
        <w:tc>
          <w:tcPr>
            <w:tcW w:w="2148" w:type="dxa"/>
          </w:tcPr>
          <w:p w14:paraId="63D2EF91" w14:textId="77777777" w:rsidR="005F70C2" w:rsidRPr="001A684C" w:rsidRDefault="005F70C2" w:rsidP="00850CA2">
            <w:pPr>
              <w:pStyle w:val="TableParagraph"/>
              <w:ind w:left="107" w:right="99"/>
              <w:rPr>
                <w:rFonts w:asciiTheme="minorHAnsi" w:hAnsiTheme="minorHAnsi" w:cstheme="minorHAnsi"/>
                <w:sz w:val="20"/>
              </w:rPr>
            </w:pPr>
            <w:r w:rsidRPr="001A684C">
              <w:rPr>
                <w:rFonts w:asciiTheme="minorHAnsi" w:hAnsiTheme="minorHAnsi" w:cstheme="minorHAnsi"/>
                <w:sz w:val="20"/>
              </w:rPr>
              <w:t>Annotation of specific roles, responsibilities,</w:t>
            </w:r>
          </w:p>
          <w:p w14:paraId="2E3D80B1" w14:textId="77777777" w:rsidR="005F70C2" w:rsidRPr="001A684C" w:rsidRDefault="005F70C2" w:rsidP="00850CA2">
            <w:pPr>
              <w:pStyle w:val="TableParagraph"/>
              <w:spacing w:before="2" w:line="228" w:lineRule="exact"/>
              <w:ind w:left="107" w:right="142"/>
              <w:rPr>
                <w:rFonts w:asciiTheme="minorHAnsi" w:hAnsiTheme="minorHAnsi" w:cstheme="minorHAnsi"/>
                <w:sz w:val="20"/>
              </w:rPr>
            </w:pPr>
            <w:r w:rsidRPr="001A684C">
              <w:rPr>
                <w:rFonts w:asciiTheme="minorHAnsi" w:hAnsiTheme="minorHAnsi" w:cstheme="minorHAnsi"/>
                <w:sz w:val="20"/>
              </w:rPr>
              <w:t xml:space="preserve">intellectual </w:t>
            </w:r>
            <w:r w:rsidRPr="001A684C">
              <w:rPr>
                <w:rFonts w:asciiTheme="minorHAnsi" w:hAnsiTheme="minorHAnsi" w:cstheme="minorHAnsi"/>
                <w:w w:val="95"/>
                <w:sz w:val="20"/>
              </w:rPr>
              <w:t>contributions</w:t>
            </w:r>
          </w:p>
        </w:tc>
        <w:tc>
          <w:tcPr>
            <w:tcW w:w="2148" w:type="dxa"/>
          </w:tcPr>
          <w:p w14:paraId="087ED92D" w14:textId="77777777" w:rsidR="005F70C2" w:rsidRPr="001A684C" w:rsidRDefault="005F70C2" w:rsidP="00850CA2">
            <w:pPr>
              <w:pStyle w:val="TableParagraph"/>
              <w:ind w:left="107" w:right="243"/>
              <w:rPr>
                <w:rFonts w:asciiTheme="minorHAnsi" w:hAnsiTheme="minorHAnsi" w:cstheme="minorHAnsi"/>
                <w:sz w:val="20"/>
              </w:rPr>
            </w:pPr>
            <w:r w:rsidRPr="001A684C">
              <w:rPr>
                <w:rFonts w:asciiTheme="minorHAnsi" w:hAnsiTheme="minorHAnsi" w:cstheme="minorHAnsi"/>
                <w:sz w:val="20"/>
              </w:rPr>
              <w:t xml:space="preserve">Comments on </w:t>
            </w:r>
            <w:proofErr w:type="gramStart"/>
            <w:r w:rsidRPr="001A684C">
              <w:rPr>
                <w:rFonts w:asciiTheme="minorHAnsi" w:hAnsiTheme="minorHAnsi" w:cstheme="minorHAnsi"/>
                <w:sz w:val="20"/>
              </w:rPr>
              <w:t>this criteria</w:t>
            </w:r>
            <w:proofErr w:type="gramEnd"/>
            <w:r w:rsidRPr="001A684C">
              <w:rPr>
                <w:rFonts w:asciiTheme="minorHAnsi" w:hAnsiTheme="minorHAnsi" w:cstheme="minorHAnsi"/>
                <w:sz w:val="20"/>
              </w:rPr>
              <w:t xml:space="preserve"> within letters</w:t>
            </w:r>
          </w:p>
          <w:p w14:paraId="055E42C8" w14:textId="77777777" w:rsidR="005F70C2" w:rsidRPr="001A684C" w:rsidRDefault="005F70C2" w:rsidP="00850CA2">
            <w:pPr>
              <w:pStyle w:val="TableParagraph"/>
              <w:spacing w:before="2" w:line="228" w:lineRule="exact"/>
              <w:ind w:left="107" w:right="843"/>
              <w:rPr>
                <w:rFonts w:asciiTheme="minorHAnsi" w:hAnsiTheme="minorHAnsi" w:cstheme="minorHAnsi"/>
                <w:sz w:val="20"/>
              </w:rPr>
            </w:pPr>
            <w:r w:rsidRPr="001A684C">
              <w:rPr>
                <w:rFonts w:asciiTheme="minorHAnsi" w:hAnsiTheme="minorHAnsi" w:cstheme="minorHAnsi"/>
                <w:sz w:val="20"/>
              </w:rPr>
              <w:t>from external reviewers</w:t>
            </w:r>
          </w:p>
        </w:tc>
      </w:tr>
      <w:tr w:rsidR="005F70C2" w:rsidRPr="001A684C" w14:paraId="62D9F50B" w14:textId="77777777" w:rsidTr="00850CA2">
        <w:trPr>
          <w:trHeight w:val="1151"/>
        </w:trPr>
        <w:tc>
          <w:tcPr>
            <w:tcW w:w="2148" w:type="dxa"/>
            <w:shd w:val="clear" w:color="auto" w:fill="E1E1E1"/>
          </w:tcPr>
          <w:p w14:paraId="5AB69972" w14:textId="77777777" w:rsidR="005F70C2" w:rsidRPr="001A684C" w:rsidRDefault="005F70C2" w:rsidP="00850CA2">
            <w:pPr>
              <w:pStyle w:val="TableParagraph"/>
              <w:ind w:left="107" w:right="110"/>
              <w:rPr>
                <w:rFonts w:asciiTheme="minorHAnsi" w:hAnsiTheme="minorHAnsi" w:cstheme="minorHAnsi"/>
                <w:b/>
                <w:sz w:val="20"/>
              </w:rPr>
            </w:pPr>
            <w:r w:rsidRPr="001A684C">
              <w:rPr>
                <w:rFonts w:asciiTheme="minorHAnsi" w:hAnsiTheme="minorHAnsi" w:cstheme="minorHAnsi"/>
                <w:b/>
                <w:sz w:val="20"/>
              </w:rPr>
              <w:t>Publications related to service</w:t>
            </w:r>
          </w:p>
        </w:tc>
        <w:tc>
          <w:tcPr>
            <w:tcW w:w="2148" w:type="dxa"/>
          </w:tcPr>
          <w:p w14:paraId="2A298AC6" w14:textId="77777777" w:rsidR="005F70C2" w:rsidRPr="001A684C" w:rsidRDefault="005F70C2" w:rsidP="00850CA2">
            <w:pPr>
              <w:pStyle w:val="TableParagraph"/>
              <w:ind w:left="107" w:right="109"/>
              <w:rPr>
                <w:rFonts w:asciiTheme="minorHAnsi" w:hAnsiTheme="minorHAnsi" w:cstheme="minorHAnsi"/>
                <w:sz w:val="20"/>
              </w:rPr>
            </w:pPr>
            <w:r w:rsidRPr="001A684C">
              <w:rPr>
                <w:rFonts w:asciiTheme="minorHAnsi" w:hAnsiTheme="minorHAnsi" w:cstheme="minorHAnsi"/>
                <w:sz w:val="20"/>
              </w:rPr>
              <w:t>List of refereed publications and non- refereed publications</w:t>
            </w:r>
          </w:p>
        </w:tc>
        <w:tc>
          <w:tcPr>
            <w:tcW w:w="2148" w:type="dxa"/>
          </w:tcPr>
          <w:p w14:paraId="16BD9809" w14:textId="77777777" w:rsidR="005F70C2" w:rsidRPr="001A684C" w:rsidRDefault="005F70C2" w:rsidP="00850CA2">
            <w:pPr>
              <w:pStyle w:val="TableParagraph"/>
              <w:spacing w:line="230" w:lineRule="exact"/>
              <w:ind w:left="107"/>
              <w:rPr>
                <w:rFonts w:asciiTheme="minorHAnsi" w:hAnsiTheme="minorHAnsi" w:cstheme="minorHAnsi"/>
                <w:sz w:val="20"/>
              </w:rPr>
            </w:pPr>
            <w:r w:rsidRPr="001A684C">
              <w:rPr>
                <w:rFonts w:asciiTheme="minorHAnsi" w:hAnsiTheme="minorHAnsi" w:cstheme="minorHAnsi"/>
                <w:sz w:val="20"/>
              </w:rPr>
              <w:t>Assessment of significance to the discipline, constituencies, and mission</w:t>
            </w:r>
          </w:p>
        </w:tc>
        <w:tc>
          <w:tcPr>
            <w:tcW w:w="2148" w:type="dxa"/>
          </w:tcPr>
          <w:p w14:paraId="027E5D67" w14:textId="77777777" w:rsidR="005F70C2" w:rsidRPr="001A684C" w:rsidRDefault="005F70C2" w:rsidP="00850CA2">
            <w:pPr>
              <w:pStyle w:val="TableParagraph"/>
              <w:ind w:left="107" w:right="142"/>
              <w:rPr>
                <w:rFonts w:asciiTheme="minorHAnsi" w:hAnsiTheme="minorHAnsi" w:cstheme="minorHAnsi"/>
                <w:sz w:val="20"/>
              </w:rPr>
            </w:pPr>
            <w:r w:rsidRPr="001A684C">
              <w:rPr>
                <w:rFonts w:asciiTheme="minorHAnsi" w:hAnsiTheme="minorHAnsi" w:cstheme="minorHAnsi"/>
                <w:sz w:val="20"/>
              </w:rPr>
              <w:t>Relevance to professional development and goals</w:t>
            </w:r>
          </w:p>
        </w:tc>
        <w:tc>
          <w:tcPr>
            <w:tcW w:w="2148" w:type="dxa"/>
          </w:tcPr>
          <w:p w14:paraId="44D1DA83" w14:textId="77777777" w:rsidR="005F70C2" w:rsidRPr="001A684C" w:rsidRDefault="005F70C2" w:rsidP="00850CA2">
            <w:pPr>
              <w:pStyle w:val="TableParagraph"/>
              <w:ind w:left="107" w:right="588"/>
              <w:rPr>
                <w:rFonts w:asciiTheme="minorHAnsi" w:hAnsiTheme="minorHAnsi" w:cstheme="minorHAnsi"/>
                <w:sz w:val="20"/>
              </w:rPr>
            </w:pPr>
            <w:r w:rsidRPr="001A684C">
              <w:rPr>
                <w:rFonts w:asciiTheme="minorHAnsi" w:hAnsiTheme="minorHAnsi" w:cstheme="minorHAnsi"/>
                <w:sz w:val="20"/>
              </w:rPr>
              <w:t>Annotation on significance as intellectual work</w:t>
            </w:r>
          </w:p>
        </w:tc>
        <w:tc>
          <w:tcPr>
            <w:tcW w:w="2148" w:type="dxa"/>
          </w:tcPr>
          <w:p w14:paraId="41B89FDF" w14:textId="77777777" w:rsidR="005F70C2" w:rsidRPr="001A684C" w:rsidRDefault="005F70C2" w:rsidP="00850CA2">
            <w:pPr>
              <w:pStyle w:val="TableParagraph"/>
              <w:ind w:left="107" w:right="132"/>
              <w:rPr>
                <w:rFonts w:asciiTheme="minorHAnsi" w:hAnsiTheme="minorHAnsi" w:cstheme="minorHAnsi"/>
                <w:sz w:val="20"/>
              </w:rPr>
            </w:pPr>
            <w:r w:rsidRPr="001A684C">
              <w:rPr>
                <w:rFonts w:asciiTheme="minorHAnsi" w:hAnsiTheme="minorHAnsi" w:cstheme="minorHAnsi"/>
                <w:sz w:val="20"/>
              </w:rPr>
              <w:t>Comments on this criterion within letters from external reviewers</w:t>
            </w:r>
          </w:p>
        </w:tc>
      </w:tr>
      <w:tr w:rsidR="005F70C2" w:rsidRPr="001A684C" w14:paraId="1B6C093B" w14:textId="77777777" w:rsidTr="00850CA2">
        <w:trPr>
          <w:trHeight w:val="918"/>
        </w:trPr>
        <w:tc>
          <w:tcPr>
            <w:tcW w:w="2148" w:type="dxa"/>
            <w:shd w:val="clear" w:color="auto" w:fill="E1E1E1"/>
          </w:tcPr>
          <w:p w14:paraId="5E9A8854" w14:textId="77777777" w:rsidR="005F70C2" w:rsidRPr="001A684C" w:rsidRDefault="005F70C2" w:rsidP="00850CA2">
            <w:pPr>
              <w:pStyle w:val="TableParagraph"/>
              <w:ind w:left="107" w:right="365"/>
              <w:rPr>
                <w:rFonts w:asciiTheme="minorHAnsi" w:hAnsiTheme="minorHAnsi" w:cstheme="minorHAnsi"/>
                <w:b/>
                <w:sz w:val="20"/>
              </w:rPr>
            </w:pPr>
            <w:r w:rsidRPr="001A684C">
              <w:rPr>
                <w:rFonts w:asciiTheme="minorHAnsi" w:hAnsiTheme="minorHAnsi" w:cstheme="minorHAnsi"/>
                <w:b/>
                <w:sz w:val="20"/>
              </w:rPr>
              <w:t>Dissemination of results of service</w:t>
            </w:r>
          </w:p>
        </w:tc>
        <w:tc>
          <w:tcPr>
            <w:tcW w:w="2148" w:type="dxa"/>
          </w:tcPr>
          <w:p w14:paraId="696CD67B" w14:textId="77777777" w:rsidR="005F70C2" w:rsidRPr="001A684C" w:rsidRDefault="005F70C2" w:rsidP="00850CA2">
            <w:pPr>
              <w:pStyle w:val="TableParagraph"/>
              <w:ind w:left="107" w:right="165"/>
              <w:rPr>
                <w:rFonts w:asciiTheme="minorHAnsi" w:hAnsiTheme="minorHAnsi" w:cstheme="minorHAnsi"/>
                <w:sz w:val="20"/>
              </w:rPr>
            </w:pPr>
            <w:r w:rsidRPr="001A684C">
              <w:rPr>
                <w:rFonts w:asciiTheme="minorHAnsi" w:hAnsiTheme="minorHAnsi" w:cstheme="minorHAnsi"/>
                <w:sz w:val="20"/>
              </w:rPr>
              <w:t>List of presentations, workshops, and reports</w:t>
            </w:r>
          </w:p>
        </w:tc>
        <w:tc>
          <w:tcPr>
            <w:tcW w:w="2148" w:type="dxa"/>
          </w:tcPr>
          <w:p w14:paraId="0F6D0FF8" w14:textId="77777777" w:rsidR="005F70C2" w:rsidRPr="001A684C" w:rsidRDefault="005F70C2" w:rsidP="00850CA2">
            <w:pPr>
              <w:pStyle w:val="TableParagraph"/>
              <w:ind w:left="107" w:right="410"/>
              <w:rPr>
                <w:rFonts w:asciiTheme="minorHAnsi" w:hAnsiTheme="minorHAnsi" w:cstheme="minorHAnsi"/>
                <w:sz w:val="20"/>
              </w:rPr>
            </w:pPr>
            <w:r w:rsidRPr="001A684C">
              <w:rPr>
                <w:rFonts w:asciiTheme="minorHAnsi" w:hAnsiTheme="minorHAnsi" w:cstheme="minorHAnsi"/>
                <w:sz w:val="20"/>
              </w:rPr>
              <w:t>Assessment of significance to the</w:t>
            </w:r>
          </w:p>
          <w:p w14:paraId="660A440E" w14:textId="77777777" w:rsidR="005F70C2" w:rsidRPr="001A684C" w:rsidRDefault="005F70C2" w:rsidP="00850CA2">
            <w:pPr>
              <w:pStyle w:val="TableParagraph"/>
              <w:spacing w:line="230" w:lineRule="exact"/>
              <w:ind w:left="107" w:right="142"/>
              <w:rPr>
                <w:rFonts w:asciiTheme="minorHAnsi" w:hAnsiTheme="minorHAnsi" w:cstheme="minorHAnsi"/>
                <w:sz w:val="20"/>
              </w:rPr>
            </w:pPr>
            <w:r w:rsidRPr="001A684C">
              <w:rPr>
                <w:rFonts w:asciiTheme="minorHAnsi" w:hAnsiTheme="minorHAnsi" w:cstheme="minorHAnsi"/>
                <w:sz w:val="20"/>
              </w:rPr>
              <w:t>discipline or profession</w:t>
            </w:r>
          </w:p>
        </w:tc>
        <w:tc>
          <w:tcPr>
            <w:tcW w:w="2148" w:type="dxa"/>
          </w:tcPr>
          <w:p w14:paraId="32E1B84F" w14:textId="77777777" w:rsidR="005F70C2" w:rsidRPr="001A684C" w:rsidRDefault="005F70C2" w:rsidP="00850CA2">
            <w:pPr>
              <w:pStyle w:val="TableParagraph"/>
              <w:ind w:left="107"/>
              <w:rPr>
                <w:rFonts w:asciiTheme="minorHAnsi" w:hAnsiTheme="minorHAnsi" w:cstheme="minorHAnsi"/>
                <w:sz w:val="20"/>
              </w:rPr>
            </w:pPr>
            <w:r w:rsidRPr="001A684C">
              <w:rPr>
                <w:rFonts w:asciiTheme="minorHAnsi" w:hAnsiTheme="minorHAnsi" w:cstheme="minorHAnsi"/>
                <w:sz w:val="20"/>
              </w:rPr>
              <w:t>Relevance to professional</w:t>
            </w:r>
          </w:p>
          <w:p w14:paraId="186885C5" w14:textId="77777777" w:rsidR="005F70C2" w:rsidRPr="001A684C" w:rsidRDefault="005F70C2" w:rsidP="00850CA2">
            <w:pPr>
              <w:pStyle w:val="TableParagraph"/>
              <w:spacing w:line="230" w:lineRule="exact"/>
              <w:ind w:left="107" w:right="142"/>
              <w:rPr>
                <w:rFonts w:asciiTheme="minorHAnsi" w:hAnsiTheme="minorHAnsi" w:cstheme="minorHAnsi"/>
                <w:sz w:val="20"/>
              </w:rPr>
            </w:pPr>
            <w:r w:rsidRPr="001A684C">
              <w:rPr>
                <w:rFonts w:asciiTheme="minorHAnsi" w:hAnsiTheme="minorHAnsi" w:cstheme="minorHAnsi"/>
                <w:sz w:val="20"/>
              </w:rPr>
              <w:t>development and goals</w:t>
            </w:r>
          </w:p>
        </w:tc>
        <w:tc>
          <w:tcPr>
            <w:tcW w:w="2148" w:type="dxa"/>
          </w:tcPr>
          <w:p w14:paraId="7CE08C96" w14:textId="77777777" w:rsidR="005F70C2" w:rsidRPr="001A684C" w:rsidRDefault="005F70C2" w:rsidP="00850CA2">
            <w:pPr>
              <w:pStyle w:val="TableParagraph"/>
              <w:ind w:left="107" w:right="209"/>
              <w:rPr>
                <w:rFonts w:asciiTheme="minorHAnsi" w:hAnsiTheme="minorHAnsi" w:cstheme="minorHAnsi"/>
                <w:sz w:val="20"/>
              </w:rPr>
            </w:pPr>
            <w:r w:rsidRPr="001A684C">
              <w:rPr>
                <w:rFonts w:asciiTheme="minorHAnsi" w:hAnsiTheme="minorHAnsi" w:cstheme="minorHAnsi"/>
                <w:sz w:val="20"/>
              </w:rPr>
              <w:t>Annotation of nature of dissemination as</w:t>
            </w:r>
          </w:p>
          <w:p w14:paraId="4D7E5545" w14:textId="77777777" w:rsidR="005F70C2" w:rsidRPr="001A684C" w:rsidRDefault="005F70C2" w:rsidP="00850CA2">
            <w:pPr>
              <w:pStyle w:val="TableParagraph"/>
              <w:spacing w:line="230" w:lineRule="exact"/>
              <w:ind w:left="107" w:right="609"/>
              <w:rPr>
                <w:rFonts w:asciiTheme="minorHAnsi" w:hAnsiTheme="minorHAnsi" w:cstheme="minorHAnsi"/>
                <w:sz w:val="20"/>
              </w:rPr>
            </w:pPr>
            <w:r w:rsidRPr="001A684C">
              <w:rPr>
                <w:rFonts w:asciiTheme="minorHAnsi" w:hAnsiTheme="minorHAnsi" w:cstheme="minorHAnsi"/>
                <w:sz w:val="20"/>
              </w:rPr>
              <w:t>appropriate and effective</w:t>
            </w:r>
          </w:p>
        </w:tc>
        <w:tc>
          <w:tcPr>
            <w:tcW w:w="2148" w:type="dxa"/>
          </w:tcPr>
          <w:p w14:paraId="029A1ECC" w14:textId="77777777" w:rsidR="005F70C2" w:rsidRPr="001A684C" w:rsidRDefault="005F70C2" w:rsidP="00850CA2">
            <w:pPr>
              <w:pStyle w:val="TableParagraph"/>
              <w:ind w:left="107" w:right="243"/>
              <w:rPr>
                <w:rFonts w:asciiTheme="minorHAnsi" w:hAnsiTheme="minorHAnsi" w:cstheme="minorHAnsi"/>
                <w:sz w:val="20"/>
              </w:rPr>
            </w:pPr>
            <w:r w:rsidRPr="001A684C">
              <w:rPr>
                <w:rFonts w:asciiTheme="minorHAnsi" w:hAnsiTheme="minorHAnsi" w:cstheme="minorHAnsi"/>
                <w:sz w:val="20"/>
              </w:rPr>
              <w:t xml:space="preserve">Comments on </w:t>
            </w:r>
            <w:proofErr w:type="gramStart"/>
            <w:r w:rsidRPr="001A684C">
              <w:rPr>
                <w:rFonts w:asciiTheme="minorHAnsi" w:hAnsiTheme="minorHAnsi" w:cstheme="minorHAnsi"/>
                <w:sz w:val="20"/>
              </w:rPr>
              <w:t>this criteria</w:t>
            </w:r>
            <w:proofErr w:type="gramEnd"/>
            <w:r w:rsidRPr="001A684C">
              <w:rPr>
                <w:rFonts w:asciiTheme="minorHAnsi" w:hAnsiTheme="minorHAnsi" w:cstheme="minorHAnsi"/>
                <w:sz w:val="20"/>
              </w:rPr>
              <w:t xml:space="preserve"> within letters</w:t>
            </w:r>
          </w:p>
          <w:p w14:paraId="6D9C2CB5" w14:textId="77777777" w:rsidR="005F70C2" w:rsidRPr="001A684C" w:rsidRDefault="005F70C2" w:rsidP="00850CA2">
            <w:pPr>
              <w:pStyle w:val="TableParagraph"/>
              <w:spacing w:line="230" w:lineRule="exact"/>
              <w:ind w:left="107" w:right="843"/>
              <w:rPr>
                <w:rFonts w:asciiTheme="minorHAnsi" w:hAnsiTheme="minorHAnsi" w:cstheme="minorHAnsi"/>
                <w:sz w:val="20"/>
              </w:rPr>
            </w:pPr>
            <w:r w:rsidRPr="001A684C">
              <w:rPr>
                <w:rFonts w:asciiTheme="minorHAnsi" w:hAnsiTheme="minorHAnsi" w:cstheme="minorHAnsi"/>
                <w:sz w:val="20"/>
              </w:rPr>
              <w:t>from external reviewers</w:t>
            </w:r>
          </w:p>
        </w:tc>
      </w:tr>
    </w:tbl>
    <w:p w14:paraId="1AAACF03" w14:textId="77777777" w:rsidR="005F70C2" w:rsidRPr="001A684C" w:rsidRDefault="005F70C2" w:rsidP="005F70C2">
      <w:pPr>
        <w:pStyle w:val="BodyText"/>
        <w:spacing w:before="117"/>
        <w:ind w:left="1315" w:right="1007"/>
        <w:rPr>
          <w:sz w:val="20"/>
        </w:rPr>
      </w:pPr>
      <w:r w:rsidRPr="001A684C">
        <w:rPr>
          <w:sz w:val="20"/>
        </w:rPr>
        <w:t>*University service is necessary for promotion and/or tenure. It qualifies as professional if it is documented as intellectual work that relates to the discipline or to the mission of the university. For example, the economist on the task force charged with revising university revenue distribution policies may be performing professional service but the English professor would be engaged in university citizenship.</w:t>
      </w:r>
    </w:p>
    <w:p w14:paraId="25D470DF" w14:textId="77777777" w:rsidR="005F70C2" w:rsidRDefault="005F70C2" w:rsidP="005F70C2">
      <w:pPr>
        <w:sectPr w:rsidR="005F70C2">
          <w:pgSz w:w="15840" w:h="12240" w:orient="landscape"/>
          <w:pgMar w:top="780" w:right="160" w:bottom="760" w:left="160" w:header="0" w:footer="497" w:gutter="0"/>
          <w:cols w:space="720"/>
        </w:sectPr>
      </w:pPr>
    </w:p>
    <w:p w14:paraId="61FAD920" w14:textId="1D66E7E3" w:rsidR="005F70C2" w:rsidRPr="00FE7B41" w:rsidRDefault="001A684C" w:rsidP="00FE7B41">
      <w:pPr>
        <w:pStyle w:val="Heading2"/>
      </w:pPr>
      <w:bookmarkStart w:id="111" w:name="_Toc66086956"/>
      <w:r>
        <w:lastRenderedPageBreak/>
        <w:t xml:space="preserve">Chart:  </w:t>
      </w:r>
      <w:r w:rsidR="00C5781F">
        <w:t xml:space="preserve">Where to Document </w:t>
      </w:r>
      <w:r>
        <w:t>Performance in IUPUI Librarian Dossiers</w:t>
      </w:r>
      <w:bookmarkEnd w:id="111"/>
      <w:r>
        <w:t xml:space="preserve"> </w:t>
      </w:r>
    </w:p>
    <w:p w14:paraId="6F6890B7" w14:textId="77777777" w:rsidR="005F70C2" w:rsidRDefault="005F70C2" w:rsidP="005F70C2">
      <w:pPr>
        <w:pStyle w:val="BodyText"/>
        <w:spacing w:before="11"/>
        <w:rPr>
          <w:b/>
          <w:sz w:val="1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6"/>
        <w:gridCol w:w="1908"/>
        <w:gridCol w:w="2340"/>
        <w:gridCol w:w="2880"/>
        <w:gridCol w:w="2700"/>
        <w:gridCol w:w="3007"/>
      </w:tblGrid>
      <w:tr w:rsidR="005F70C2" w:rsidRPr="001A684C" w14:paraId="7A858403" w14:textId="77777777" w:rsidTr="00850CA2">
        <w:trPr>
          <w:trHeight w:val="229"/>
        </w:trPr>
        <w:tc>
          <w:tcPr>
            <w:tcW w:w="2436" w:type="dxa"/>
            <w:vMerge w:val="restart"/>
            <w:shd w:val="clear" w:color="auto" w:fill="E1E1E1"/>
          </w:tcPr>
          <w:p w14:paraId="1984B27F" w14:textId="77777777" w:rsidR="005F70C2" w:rsidRPr="001A684C" w:rsidRDefault="005F70C2" w:rsidP="00850CA2">
            <w:pPr>
              <w:pStyle w:val="TableParagraph"/>
              <w:spacing w:line="225" w:lineRule="exact"/>
              <w:ind w:left="110"/>
              <w:rPr>
                <w:rFonts w:asciiTheme="minorHAnsi" w:hAnsiTheme="minorHAnsi" w:cstheme="minorHAnsi"/>
                <w:b/>
                <w:sz w:val="20"/>
              </w:rPr>
            </w:pPr>
            <w:r w:rsidRPr="001A684C">
              <w:rPr>
                <w:rFonts w:asciiTheme="minorHAnsi" w:hAnsiTheme="minorHAnsi" w:cstheme="minorHAnsi"/>
                <w:b/>
                <w:sz w:val="20"/>
              </w:rPr>
              <w:t>Evidence Required</w:t>
            </w:r>
          </w:p>
        </w:tc>
        <w:tc>
          <w:tcPr>
            <w:tcW w:w="12835" w:type="dxa"/>
            <w:gridSpan w:val="5"/>
            <w:shd w:val="clear" w:color="auto" w:fill="E1E1E1"/>
          </w:tcPr>
          <w:p w14:paraId="12C068EA" w14:textId="77777777" w:rsidR="005F70C2" w:rsidRPr="001A684C" w:rsidRDefault="005F70C2" w:rsidP="00850CA2">
            <w:pPr>
              <w:pStyle w:val="TableParagraph"/>
              <w:spacing w:line="210" w:lineRule="exact"/>
              <w:ind w:left="5472" w:right="5467"/>
              <w:jc w:val="center"/>
              <w:rPr>
                <w:rFonts w:asciiTheme="minorHAnsi" w:hAnsiTheme="minorHAnsi" w:cstheme="minorHAnsi"/>
                <w:b/>
                <w:sz w:val="20"/>
              </w:rPr>
            </w:pPr>
            <w:r w:rsidRPr="001A684C">
              <w:rPr>
                <w:rFonts w:asciiTheme="minorHAnsi" w:hAnsiTheme="minorHAnsi" w:cstheme="minorHAnsi"/>
                <w:b/>
                <w:sz w:val="20"/>
              </w:rPr>
              <w:t>Potential Locations</w:t>
            </w:r>
          </w:p>
        </w:tc>
      </w:tr>
      <w:tr w:rsidR="005F70C2" w:rsidRPr="001A684C" w14:paraId="0525E6BA" w14:textId="77777777" w:rsidTr="00850CA2">
        <w:trPr>
          <w:trHeight w:val="460"/>
        </w:trPr>
        <w:tc>
          <w:tcPr>
            <w:tcW w:w="2436" w:type="dxa"/>
            <w:vMerge/>
            <w:tcBorders>
              <w:top w:val="nil"/>
            </w:tcBorders>
            <w:shd w:val="clear" w:color="auto" w:fill="E1E1E1"/>
          </w:tcPr>
          <w:p w14:paraId="6F267154" w14:textId="77777777" w:rsidR="005F70C2" w:rsidRPr="001A684C" w:rsidRDefault="005F70C2" w:rsidP="00850CA2">
            <w:pPr>
              <w:rPr>
                <w:rFonts w:asciiTheme="minorHAnsi" w:hAnsiTheme="minorHAnsi" w:cstheme="minorHAnsi"/>
                <w:sz w:val="2"/>
                <w:szCs w:val="2"/>
              </w:rPr>
            </w:pPr>
          </w:p>
        </w:tc>
        <w:tc>
          <w:tcPr>
            <w:tcW w:w="1908" w:type="dxa"/>
            <w:shd w:val="clear" w:color="auto" w:fill="E1E1E1"/>
          </w:tcPr>
          <w:p w14:paraId="30D6A8AA" w14:textId="77777777" w:rsidR="005F70C2" w:rsidRPr="001A684C" w:rsidRDefault="005F70C2" w:rsidP="00850CA2">
            <w:pPr>
              <w:pStyle w:val="TableParagraph"/>
              <w:spacing w:line="225" w:lineRule="exact"/>
              <w:ind w:left="107"/>
              <w:rPr>
                <w:rFonts w:asciiTheme="minorHAnsi" w:hAnsiTheme="minorHAnsi" w:cstheme="minorHAnsi"/>
                <w:b/>
                <w:sz w:val="20"/>
              </w:rPr>
            </w:pPr>
            <w:r w:rsidRPr="001A684C">
              <w:rPr>
                <w:rFonts w:asciiTheme="minorHAnsi" w:hAnsiTheme="minorHAnsi" w:cstheme="minorHAnsi"/>
                <w:b/>
                <w:sz w:val="20"/>
              </w:rPr>
              <w:t>Section I: CV</w:t>
            </w:r>
          </w:p>
        </w:tc>
        <w:tc>
          <w:tcPr>
            <w:tcW w:w="2340" w:type="dxa"/>
            <w:shd w:val="clear" w:color="auto" w:fill="E1E1E1"/>
          </w:tcPr>
          <w:p w14:paraId="3611530E" w14:textId="77777777" w:rsidR="005F70C2" w:rsidRPr="001A684C" w:rsidRDefault="005F70C2" w:rsidP="00850CA2">
            <w:pPr>
              <w:pStyle w:val="TableParagraph"/>
              <w:spacing w:line="225" w:lineRule="exact"/>
              <w:ind w:left="107"/>
              <w:rPr>
                <w:rFonts w:asciiTheme="minorHAnsi" w:hAnsiTheme="minorHAnsi" w:cstheme="minorHAnsi"/>
                <w:b/>
                <w:sz w:val="20"/>
              </w:rPr>
            </w:pPr>
            <w:r w:rsidRPr="001A684C">
              <w:rPr>
                <w:rFonts w:asciiTheme="minorHAnsi" w:hAnsiTheme="minorHAnsi" w:cstheme="minorHAnsi"/>
                <w:b/>
                <w:sz w:val="20"/>
              </w:rPr>
              <w:t>Section I:</w:t>
            </w:r>
            <w:r w:rsidRPr="001A684C">
              <w:rPr>
                <w:rFonts w:asciiTheme="minorHAnsi" w:hAnsiTheme="minorHAnsi" w:cstheme="minorHAnsi"/>
                <w:b/>
                <w:spacing w:val="50"/>
                <w:sz w:val="20"/>
              </w:rPr>
              <w:t xml:space="preserve"> </w:t>
            </w:r>
            <w:r w:rsidRPr="001A684C">
              <w:rPr>
                <w:rFonts w:asciiTheme="minorHAnsi" w:hAnsiTheme="minorHAnsi" w:cstheme="minorHAnsi"/>
                <w:b/>
                <w:sz w:val="20"/>
              </w:rPr>
              <w:t>Reference</w:t>
            </w:r>
          </w:p>
          <w:p w14:paraId="51AC1CFF" w14:textId="77777777" w:rsidR="005F70C2" w:rsidRPr="001A684C" w:rsidRDefault="005F70C2" w:rsidP="00850CA2">
            <w:pPr>
              <w:pStyle w:val="TableParagraph"/>
              <w:spacing w:line="215" w:lineRule="exact"/>
              <w:ind w:left="107"/>
              <w:rPr>
                <w:rFonts w:asciiTheme="minorHAnsi" w:hAnsiTheme="minorHAnsi" w:cstheme="minorHAnsi"/>
                <w:b/>
                <w:sz w:val="20"/>
              </w:rPr>
            </w:pPr>
            <w:r w:rsidRPr="001A684C">
              <w:rPr>
                <w:rFonts w:asciiTheme="minorHAnsi" w:hAnsiTheme="minorHAnsi" w:cstheme="minorHAnsi"/>
                <w:b/>
                <w:sz w:val="20"/>
              </w:rPr>
              <w:t>Letters &amp; Reports</w:t>
            </w:r>
          </w:p>
        </w:tc>
        <w:tc>
          <w:tcPr>
            <w:tcW w:w="2880" w:type="dxa"/>
            <w:shd w:val="clear" w:color="auto" w:fill="E1E1E1"/>
          </w:tcPr>
          <w:p w14:paraId="52E14577" w14:textId="77777777" w:rsidR="005F70C2" w:rsidRPr="001A684C" w:rsidRDefault="005F70C2" w:rsidP="00850CA2">
            <w:pPr>
              <w:pStyle w:val="TableParagraph"/>
              <w:spacing w:line="225" w:lineRule="exact"/>
              <w:ind w:left="107"/>
              <w:rPr>
                <w:rFonts w:asciiTheme="minorHAnsi" w:hAnsiTheme="minorHAnsi" w:cstheme="minorHAnsi"/>
                <w:b/>
                <w:sz w:val="20"/>
              </w:rPr>
            </w:pPr>
            <w:r w:rsidRPr="001A684C">
              <w:rPr>
                <w:rFonts w:asciiTheme="minorHAnsi" w:hAnsiTheme="minorHAnsi" w:cstheme="minorHAnsi"/>
                <w:b/>
                <w:sz w:val="20"/>
              </w:rPr>
              <w:t>Section II: Candidate’s</w:t>
            </w:r>
          </w:p>
          <w:p w14:paraId="2732D67A" w14:textId="77777777" w:rsidR="005F70C2" w:rsidRPr="001A684C" w:rsidRDefault="005F70C2" w:rsidP="00850CA2">
            <w:pPr>
              <w:pStyle w:val="TableParagraph"/>
              <w:spacing w:line="215" w:lineRule="exact"/>
              <w:ind w:left="107"/>
              <w:rPr>
                <w:rFonts w:asciiTheme="minorHAnsi" w:hAnsiTheme="minorHAnsi" w:cstheme="minorHAnsi"/>
                <w:b/>
                <w:sz w:val="20"/>
              </w:rPr>
            </w:pPr>
            <w:r w:rsidRPr="001A684C">
              <w:rPr>
                <w:rFonts w:asciiTheme="minorHAnsi" w:hAnsiTheme="minorHAnsi" w:cstheme="minorHAnsi"/>
                <w:b/>
                <w:sz w:val="20"/>
              </w:rPr>
              <w:t>Statement</w:t>
            </w:r>
          </w:p>
        </w:tc>
        <w:tc>
          <w:tcPr>
            <w:tcW w:w="2700" w:type="dxa"/>
            <w:shd w:val="clear" w:color="auto" w:fill="E1E1E1"/>
          </w:tcPr>
          <w:p w14:paraId="645ABD8A" w14:textId="77777777" w:rsidR="005F70C2" w:rsidRPr="001A684C" w:rsidRDefault="005F70C2" w:rsidP="00850CA2">
            <w:pPr>
              <w:pStyle w:val="TableParagraph"/>
              <w:spacing w:line="225" w:lineRule="exact"/>
              <w:ind w:left="107"/>
              <w:rPr>
                <w:rFonts w:asciiTheme="minorHAnsi" w:hAnsiTheme="minorHAnsi" w:cstheme="minorHAnsi"/>
                <w:b/>
                <w:sz w:val="20"/>
              </w:rPr>
            </w:pPr>
            <w:r w:rsidRPr="001A684C">
              <w:rPr>
                <w:rFonts w:asciiTheme="minorHAnsi" w:hAnsiTheme="minorHAnsi" w:cstheme="minorHAnsi"/>
                <w:b/>
                <w:sz w:val="20"/>
              </w:rPr>
              <w:t>Section III: Evaluation of</w:t>
            </w:r>
          </w:p>
          <w:p w14:paraId="08265252" w14:textId="77777777" w:rsidR="005F70C2" w:rsidRPr="001A684C" w:rsidRDefault="005F70C2" w:rsidP="00850CA2">
            <w:pPr>
              <w:pStyle w:val="TableParagraph"/>
              <w:spacing w:line="215" w:lineRule="exact"/>
              <w:ind w:left="107"/>
              <w:rPr>
                <w:rFonts w:asciiTheme="minorHAnsi" w:hAnsiTheme="minorHAnsi" w:cstheme="minorHAnsi"/>
                <w:b/>
                <w:sz w:val="20"/>
              </w:rPr>
            </w:pPr>
            <w:r w:rsidRPr="001A684C">
              <w:rPr>
                <w:rFonts w:asciiTheme="minorHAnsi" w:hAnsiTheme="minorHAnsi" w:cstheme="minorHAnsi"/>
                <w:b/>
                <w:sz w:val="20"/>
              </w:rPr>
              <w:t>Professional Service</w:t>
            </w:r>
          </w:p>
        </w:tc>
        <w:tc>
          <w:tcPr>
            <w:tcW w:w="3007" w:type="dxa"/>
            <w:shd w:val="clear" w:color="auto" w:fill="E1E1E1"/>
          </w:tcPr>
          <w:p w14:paraId="4130B894" w14:textId="77777777" w:rsidR="005F70C2" w:rsidRPr="001A684C" w:rsidRDefault="005F70C2" w:rsidP="00850CA2">
            <w:pPr>
              <w:pStyle w:val="TableParagraph"/>
              <w:spacing w:line="225" w:lineRule="exact"/>
              <w:ind w:left="107"/>
              <w:rPr>
                <w:rFonts w:asciiTheme="minorHAnsi" w:hAnsiTheme="minorHAnsi" w:cstheme="minorHAnsi"/>
                <w:b/>
                <w:sz w:val="20"/>
              </w:rPr>
            </w:pPr>
            <w:r w:rsidRPr="001A684C">
              <w:rPr>
                <w:rFonts w:asciiTheme="minorHAnsi" w:hAnsiTheme="minorHAnsi" w:cstheme="minorHAnsi"/>
                <w:b/>
                <w:sz w:val="20"/>
              </w:rPr>
              <w:t>External Peer Review</w:t>
            </w:r>
          </w:p>
        </w:tc>
      </w:tr>
      <w:tr w:rsidR="005F70C2" w:rsidRPr="001A684C" w14:paraId="2BE373B3" w14:textId="77777777" w:rsidTr="00850CA2">
        <w:trPr>
          <w:trHeight w:val="1610"/>
        </w:trPr>
        <w:tc>
          <w:tcPr>
            <w:tcW w:w="2436" w:type="dxa"/>
            <w:shd w:val="clear" w:color="auto" w:fill="E1E1E1"/>
          </w:tcPr>
          <w:p w14:paraId="1A1122B2" w14:textId="77777777" w:rsidR="005F70C2" w:rsidRPr="001A684C" w:rsidRDefault="005F70C2" w:rsidP="00850CA2">
            <w:pPr>
              <w:pStyle w:val="TableParagraph"/>
              <w:ind w:left="110"/>
              <w:rPr>
                <w:rFonts w:asciiTheme="minorHAnsi" w:hAnsiTheme="minorHAnsi" w:cstheme="minorHAnsi"/>
                <w:b/>
                <w:sz w:val="20"/>
              </w:rPr>
            </w:pPr>
            <w:r w:rsidRPr="001A684C">
              <w:rPr>
                <w:rFonts w:asciiTheme="minorHAnsi" w:hAnsiTheme="minorHAnsi" w:cstheme="minorHAnsi"/>
                <w:b/>
                <w:sz w:val="20"/>
              </w:rPr>
              <w:t>Listing of major performance achievements and positions held</w:t>
            </w:r>
          </w:p>
        </w:tc>
        <w:tc>
          <w:tcPr>
            <w:tcW w:w="1908" w:type="dxa"/>
          </w:tcPr>
          <w:p w14:paraId="1E6CD830" w14:textId="77777777" w:rsidR="005F70C2" w:rsidRPr="001A684C" w:rsidRDefault="005F70C2" w:rsidP="00850CA2">
            <w:pPr>
              <w:pStyle w:val="TableParagraph"/>
              <w:ind w:left="107" w:right="103"/>
              <w:rPr>
                <w:rFonts w:asciiTheme="minorHAnsi" w:hAnsiTheme="minorHAnsi" w:cstheme="minorHAnsi"/>
                <w:sz w:val="20"/>
              </w:rPr>
            </w:pPr>
            <w:r w:rsidRPr="001A684C">
              <w:rPr>
                <w:rFonts w:asciiTheme="minorHAnsi" w:hAnsiTheme="minorHAnsi" w:cstheme="minorHAnsi"/>
                <w:sz w:val="20"/>
              </w:rPr>
              <w:t>May be referenced in all of these sources</w:t>
            </w:r>
          </w:p>
        </w:tc>
        <w:tc>
          <w:tcPr>
            <w:tcW w:w="2340" w:type="dxa"/>
          </w:tcPr>
          <w:p w14:paraId="50AE74E4" w14:textId="77777777" w:rsidR="005F70C2" w:rsidRPr="001A684C" w:rsidRDefault="005F70C2" w:rsidP="00850CA2">
            <w:pPr>
              <w:pStyle w:val="TableParagraph"/>
              <w:spacing w:line="227" w:lineRule="exact"/>
              <w:ind w:left="107"/>
              <w:rPr>
                <w:rFonts w:asciiTheme="minorHAnsi" w:hAnsiTheme="minorHAnsi" w:cstheme="minorHAnsi"/>
                <w:sz w:val="20"/>
              </w:rPr>
            </w:pPr>
            <w:r w:rsidRPr="001A684C">
              <w:rPr>
                <w:rFonts w:asciiTheme="minorHAnsi" w:hAnsiTheme="minorHAnsi" w:cstheme="minorHAnsi"/>
                <w:sz w:val="20"/>
              </w:rPr>
              <w:t>List of positions in CV</w:t>
            </w:r>
          </w:p>
        </w:tc>
        <w:tc>
          <w:tcPr>
            <w:tcW w:w="2880" w:type="dxa"/>
          </w:tcPr>
          <w:p w14:paraId="4FC7254B" w14:textId="77777777" w:rsidR="005F70C2" w:rsidRPr="001A684C" w:rsidRDefault="005F70C2" w:rsidP="00850CA2">
            <w:pPr>
              <w:pStyle w:val="TableParagraph"/>
              <w:ind w:left="107" w:right="708"/>
              <w:rPr>
                <w:rFonts w:asciiTheme="minorHAnsi" w:hAnsiTheme="minorHAnsi" w:cstheme="minorHAnsi"/>
                <w:sz w:val="20"/>
              </w:rPr>
            </w:pPr>
            <w:r w:rsidRPr="001A684C">
              <w:rPr>
                <w:rFonts w:asciiTheme="minorHAnsi" w:hAnsiTheme="minorHAnsi" w:cstheme="minorHAnsi"/>
                <w:sz w:val="20"/>
              </w:rPr>
              <w:t>Description in personal statement</w:t>
            </w:r>
          </w:p>
        </w:tc>
        <w:tc>
          <w:tcPr>
            <w:tcW w:w="2700" w:type="dxa"/>
          </w:tcPr>
          <w:p w14:paraId="25EE9F9D" w14:textId="77777777" w:rsidR="005F70C2" w:rsidRPr="001A684C" w:rsidRDefault="005F70C2" w:rsidP="00850CA2">
            <w:pPr>
              <w:pStyle w:val="TableParagraph"/>
              <w:ind w:left="107" w:right="137"/>
              <w:rPr>
                <w:rFonts w:asciiTheme="minorHAnsi" w:hAnsiTheme="minorHAnsi" w:cstheme="minorHAnsi"/>
                <w:sz w:val="20"/>
              </w:rPr>
            </w:pPr>
            <w:r w:rsidRPr="001A684C">
              <w:rPr>
                <w:rFonts w:asciiTheme="minorHAnsi" w:hAnsiTheme="minorHAnsi" w:cstheme="minorHAnsi"/>
                <w:sz w:val="20"/>
              </w:rPr>
              <w:t>May be more fully described in personal statements (changes in job responsibilities and major projects may be highlighted</w:t>
            </w:r>
          </w:p>
          <w:p w14:paraId="4E6E1D0E" w14:textId="77777777" w:rsidR="005F70C2" w:rsidRPr="001A684C" w:rsidRDefault="005F70C2" w:rsidP="00850CA2">
            <w:pPr>
              <w:pStyle w:val="TableParagraph"/>
              <w:spacing w:line="230" w:lineRule="atLeast"/>
              <w:ind w:left="107" w:right="795"/>
              <w:rPr>
                <w:rFonts w:asciiTheme="minorHAnsi" w:hAnsiTheme="minorHAnsi" w:cstheme="minorHAnsi"/>
                <w:sz w:val="20"/>
              </w:rPr>
            </w:pPr>
            <w:r w:rsidRPr="001A684C">
              <w:rPr>
                <w:rFonts w:asciiTheme="minorHAnsi" w:hAnsiTheme="minorHAnsi" w:cstheme="minorHAnsi"/>
                <w:sz w:val="20"/>
              </w:rPr>
              <w:t>by series of position descriptions)</w:t>
            </w:r>
          </w:p>
        </w:tc>
        <w:tc>
          <w:tcPr>
            <w:tcW w:w="3007" w:type="dxa"/>
          </w:tcPr>
          <w:p w14:paraId="715D85D0" w14:textId="77777777" w:rsidR="005F70C2" w:rsidRPr="001A684C" w:rsidRDefault="005F70C2" w:rsidP="00850CA2">
            <w:pPr>
              <w:pStyle w:val="TableParagraph"/>
              <w:ind w:left="107" w:right="213"/>
              <w:rPr>
                <w:rFonts w:asciiTheme="minorHAnsi" w:hAnsiTheme="minorHAnsi" w:cstheme="minorHAnsi"/>
                <w:sz w:val="20"/>
              </w:rPr>
            </w:pPr>
            <w:r w:rsidRPr="001A684C">
              <w:rPr>
                <w:rFonts w:asciiTheme="minorHAnsi" w:hAnsiTheme="minorHAnsi" w:cstheme="minorHAnsi"/>
                <w:sz w:val="20"/>
              </w:rPr>
              <w:t>May be referenced in letters from peers, unsolicited testimonials from library users and from solicited external assessment letters</w:t>
            </w:r>
          </w:p>
        </w:tc>
      </w:tr>
      <w:tr w:rsidR="005F70C2" w:rsidRPr="001A684C" w14:paraId="5C159A3B" w14:textId="77777777" w:rsidTr="00850CA2">
        <w:trPr>
          <w:trHeight w:val="1610"/>
        </w:trPr>
        <w:tc>
          <w:tcPr>
            <w:tcW w:w="2436" w:type="dxa"/>
            <w:shd w:val="clear" w:color="auto" w:fill="E1E1E1"/>
          </w:tcPr>
          <w:p w14:paraId="4FDA6CAC" w14:textId="77777777" w:rsidR="005F70C2" w:rsidRPr="001A684C" w:rsidRDefault="005F70C2" w:rsidP="00850CA2">
            <w:pPr>
              <w:pStyle w:val="TableParagraph"/>
              <w:ind w:left="110" w:right="1040"/>
              <w:rPr>
                <w:rFonts w:asciiTheme="minorHAnsi" w:hAnsiTheme="minorHAnsi" w:cstheme="minorHAnsi"/>
                <w:b/>
                <w:sz w:val="20"/>
              </w:rPr>
            </w:pPr>
            <w:r w:rsidRPr="001A684C">
              <w:rPr>
                <w:rFonts w:asciiTheme="minorHAnsi" w:hAnsiTheme="minorHAnsi" w:cstheme="minorHAnsi"/>
                <w:b/>
                <w:sz w:val="20"/>
              </w:rPr>
              <w:t>Evaluation of performance</w:t>
            </w:r>
          </w:p>
        </w:tc>
        <w:tc>
          <w:tcPr>
            <w:tcW w:w="1908" w:type="dxa"/>
          </w:tcPr>
          <w:p w14:paraId="0987E9BD" w14:textId="77777777" w:rsidR="005F70C2" w:rsidRPr="001A684C" w:rsidRDefault="005F70C2" w:rsidP="00850CA2">
            <w:pPr>
              <w:pStyle w:val="TableParagraph"/>
              <w:ind w:left="107" w:right="159"/>
              <w:rPr>
                <w:rFonts w:asciiTheme="minorHAnsi" w:hAnsiTheme="minorHAnsi" w:cstheme="minorHAnsi"/>
                <w:sz w:val="20"/>
              </w:rPr>
            </w:pPr>
            <w:r w:rsidRPr="001A684C">
              <w:rPr>
                <w:rFonts w:asciiTheme="minorHAnsi" w:hAnsiTheme="minorHAnsi" w:cstheme="minorHAnsi"/>
                <w:sz w:val="20"/>
              </w:rPr>
              <w:t>All of the above sources may contain evidence of the effectiveness of</w:t>
            </w:r>
          </w:p>
          <w:p w14:paraId="3E1EB6AD" w14:textId="77777777" w:rsidR="005F70C2" w:rsidRPr="001A684C" w:rsidRDefault="005F70C2" w:rsidP="00850CA2">
            <w:pPr>
              <w:pStyle w:val="TableParagraph"/>
              <w:spacing w:line="230" w:lineRule="atLeast"/>
              <w:ind w:left="107" w:right="581"/>
              <w:rPr>
                <w:rFonts w:asciiTheme="minorHAnsi" w:hAnsiTheme="minorHAnsi" w:cstheme="minorHAnsi"/>
                <w:sz w:val="20"/>
              </w:rPr>
            </w:pPr>
            <w:r w:rsidRPr="001A684C">
              <w:rPr>
                <w:rFonts w:asciiTheme="minorHAnsi" w:hAnsiTheme="minorHAnsi" w:cstheme="minorHAnsi"/>
                <w:sz w:val="20"/>
              </w:rPr>
              <w:t>the librarian’s performance</w:t>
            </w:r>
          </w:p>
        </w:tc>
        <w:tc>
          <w:tcPr>
            <w:tcW w:w="2340" w:type="dxa"/>
          </w:tcPr>
          <w:p w14:paraId="3B52DB79" w14:textId="77777777" w:rsidR="005F70C2" w:rsidRPr="001A684C" w:rsidRDefault="005F70C2" w:rsidP="00850CA2">
            <w:pPr>
              <w:pStyle w:val="TableParagraph"/>
              <w:rPr>
                <w:rFonts w:asciiTheme="minorHAnsi" w:hAnsiTheme="minorHAnsi" w:cstheme="minorHAnsi"/>
                <w:sz w:val="18"/>
              </w:rPr>
            </w:pPr>
          </w:p>
        </w:tc>
        <w:tc>
          <w:tcPr>
            <w:tcW w:w="2880" w:type="dxa"/>
          </w:tcPr>
          <w:p w14:paraId="74BA7583" w14:textId="77777777" w:rsidR="005F70C2" w:rsidRPr="001A684C" w:rsidRDefault="005F70C2" w:rsidP="00850CA2">
            <w:pPr>
              <w:pStyle w:val="TableParagraph"/>
              <w:ind w:left="107" w:right="96"/>
              <w:rPr>
                <w:rFonts w:asciiTheme="minorHAnsi" w:hAnsiTheme="minorHAnsi" w:cstheme="minorHAnsi"/>
                <w:sz w:val="20"/>
              </w:rPr>
            </w:pPr>
            <w:r w:rsidRPr="001A684C">
              <w:rPr>
                <w:rFonts w:asciiTheme="minorHAnsi" w:hAnsiTheme="minorHAnsi" w:cstheme="minorHAnsi"/>
                <w:sz w:val="20"/>
              </w:rPr>
              <w:t>Self-reflective comments on performance may certainly appear in personal statement, especially achievements of significance or patterns of professional growth</w:t>
            </w:r>
          </w:p>
        </w:tc>
        <w:tc>
          <w:tcPr>
            <w:tcW w:w="2700" w:type="dxa"/>
          </w:tcPr>
          <w:p w14:paraId="303B2A83" w14:textId="77777777" w:rsidR="005F70C2" w:rsidRPr="001A684C" w:rsidRDefault="005F70C2" w:rsidP="00850CA2">
            <w:pPr>
              <w:pStyle w:val="TableParagraph"/>
              <w:ind w:left="107" w:right="239"/>
              <w:rPr>
                <w:rFonts w:asciiTheme="minorHAnsi" w:hAnsiTheme="minorHAnsi" w:cstheme="minorHAnsi"/>
                <w:sz w:val="20"/>
              </w:rPr>
            </w:pPr>
            <w:r w:rsidRPr="001A684C">
              <w:rPr>
                <w:rFonts w:asciiTheme="minorHAnsi" w:hAnsiTheme="minorHAnsi" w:cstheme="minorHAnsi"/>
                <w:sz w:val="20"/>
              </w:rPr>
              <w:t>Written compilation of performance activities, including summary of annual review statements; supervisor’s statements</w:t>
            </w:r>
          </w:p>
          <w:p w14:paraId="68DAAA3F" w14:textId="77777777" w:rsidR="005F70C2" w:rsidRPr="001A684C" w:rsidRDefault="005F70C2" w:rsidP="00850CA2">
            <w:pPr>
              <w:pStyle w:val="TableParagraph"/>
              <w:spacing w:line="230" w:lineRule="atLeast"/>
              <w:ind w:left="107" w:right="95"/>
              <w:rPr>
                <w:rFonts w:asciiTheme="minorHAnsi" w:hAnsiTheme="minorHAnsi" w:cstheme="minorHAnsi"/>
                <w:sz w:val="20"/>
              </w:rPr>
            </w:pPr>
            <w:r w:rsidRPr="001A684C">
              <w:rPr>
                <w:rFonts w:asciiTheme="minorHAnsi" w:hAnsiTheme="minorHAnsi" w:cstheme="minorHAnsi"/>
                <w:sz w:val="20"/>
              </w:rPr>
              <w:t>from annual review (with permission from supervisor)</w:t>
            </w:r>
          </w:p>
        </w:tc>
        <w:tc>
          <w:tcPr>
            <w:tcW w:w="3007" w:type="dxa"/>
          </w:tcPr>
          <w:p w14:paraId="27C217BE" w14:textId="77777777" w:rsidR="005F70C2" w:rsidRPr="001A684C" w:rsidRDefault="005F70C2" w:rsidP="00850CA2">
            <w:pPr>
              <w:pStyle w:val="TableParagraph"/>
              <w:ind w:left="107" w:right="302"/>
              <w:rPr>
                <w:rFonts w:asciiTheme="minorHAnsi" w:hAnsiTheme="minorHAnsi" w:cstheme="minorHAnsi"/>
                <w:sz w:val="20"/>
              </w:rPr>
            </w:pPr>
            <w:r w:rsidRPr="001A684C">
              <w:rPr>
                <w:rFonts w:asciiTheme="minorHAnsi" w:hAnsiTheme="minorHAnsi" w:cstheme="minorHAnsi"/>
                <w:sz w:val="20"/>
              </w:rPr>
              <w:t>Letters and testimonials from those familiar with the librarian’s work, but external assessment letters may also be useful</w:t>
            </w:r>
          </w:p>
        </w:tc>
      </w:tr>
      <w:tr w:rsidR="005F70C2" w:rsidRPr="001A684C" w14:paraId="68216561" w14:textId="77777777" w:rsidTr="00850CA2">
        <w:trPr>
          <w:trHeight w:val="1607"/>
        </w:trPr>
        <w:tc>
          <w:tcPr>
            <w:tcW w:w="2436" w:type="dxa"/>
            <w:shd w:val="clear" w:color="auto" w:fill="E1E1E1"/>
          </w:tcPr>
          <w:p w14:paraId="43CAAAD7" w14:textId="77777777" w:rsidR="005F70C2" w:rsidRPr="001A684C" w:rsidRDefault="005F70C2" w:rsidP="00850CA2">
            <w:pPr>
              <w:pStyle w:val="TableParagraph"/>
              <w:ind w:left="110" w:right="1040"/>
              <w:rPr>
                <w:rFonts w:asciiTheme="minorHAnsi" w:hAnsiTheme="minorHAnsi" w:cstheme="minorHAnsi"/>
                <w:b/>
                <w:sz w:val="20"/>
              </w:rPr>
            </w:pPr>
            <w:r w:rsidRPr="001A684C">
              <w:rPr>
                <w:rFonts w:asciiTheme="minorHAnsi" w:hAnsiTheme="minorHAnsi" w:cstheme="minorHAnsi"/>
                <w:b/>
                <w:w w:val="95"/>
                <w:sz w:val="20"/>
              </w:rPr>
              <w:t xml:space="preserve">Performance </w:t>
            </w:r>
            <w:r w:rsidRPr="001A684C">
              <w:rPr>
                <w:rFonts w:asciiTheme="minorHAnsi" w:hAnsiTheme="minorHAnsi" w:cstheme="minorHAnsi"/>
                <w:b/>
                <w:sz w:val="20"/>
              </w:rPr>
              <w:t>Expectation</w:t>
            </w:r>
          </w:p>
        </w:tc>
        <w:tc>
          <w:tcPr>
            <w:tcW w:w="1908" w:type="dxa"/>
          </w:tcPr>
          <w:p w14:paraId="5108D90A" w14:textId="77777777" w:rsidR="005F70C2" w:rsidRPr="001A684C" w:rsidRDefault="005F70C2" w:rsidP="00850CA2">
            <w:pPr>
              <w:pStyle w:val="TableParagraph"/>
              <w:ind w:left="107" w:right="159"/>
              <w:rPr>
                <w:rFonts w:asciiTheme="minorHAnsi" w:hAnsiTheme="minorHAnsi" w:cstheme="minorHAnsi"/>
                <w:sz w:val="20"/>
              </w:rPr>
            </w:pPr>
            <w:r w:rsidRPr="001A684C">
              <w:rPr>
                <w:rFonts w:asciiTheme="minorHAnsi" w:hAnsiTheme="minorHAnsi" w:cstheme="minorHAnsi"/>
                <w:sz w:val="20"/>
              </w:rPr>
              <w:t>Indication in the materials submitted above (use to cross- check against</w:t>
            </w:r>
          </w:p>
          <w:p w14:paraId="5B7B33CA" w14:textId="77777777" w:rsidR="005F70C2" w:rsidRPr="001A684C" w:rsidRDefault="005F70C2" w:rsidP="00850CA2">
            <w:pPr>
              <w:pStyle w:val="TableParagraph"/>
              <w:spacing w:line="230" w:lineRule="atLeast"/>
              <w:ind w:left="107" w:right="159"/>
              <w:rPr>
                <w:rFonts w:asciiTheme="minorHAnsi" w:hAnsiTheme="minorHAnsi" w:cstheme="minorHAnsi"/>
                <w:sz w:val="20"/>
              </w:rPr>
            </w:pPr>
            <w:r w:rsidRPr="001A684C">
              <w:rPr>
                <w:rFonts w:asciiTheme="minorHAnsi" w:hAnsiTheme="minorHAnsi" w:cstheme="minorHAnsi"/>
                <w:sz w:val="20"/>
              </w:rPr>
              <w:t>materials supplied by candidate)</w:t>
            </w:r>
          </w:p>
        </w:tc>
        <w:tc>
          <w:tcPr>
            <w:tcW w:w="2340" w:type="dxa"/>
          </w:tcPr>
          <w:p w14:paraId="207EC073" w14:textId="77777777" w:rsidR="005F70C2" w:rsidRPr="001A684C" w:rsidRDefault="005F70C2" w:rsidP="00850CA2">
            <w:pPr>
              <w:pStyle w:val="TableParagraph"/>
              <w:rPr>
                <w:rFonts w:asciiTheme="minorHAnsi" w:hAnsiTheme="minorHAnsi" w:cstheme="minorHAnsi"/>
                <w:sz w:val="18"/>
              </w:rPr>
            </w:pPr>
          </w:p>
        </w:tc>
        <w:tc>
          <w:tcPr>
            <w:tcW w:w="2880" w:type="dxa"/>
          </w:tcPr>
          <w:p w14:paraId="39A9BD1E" w14:textId="77777777" w:rsidR="005F70C2" w:rsidRPr="001A684C" w:rsidRDefault="005F70C2" w:rsidP="00850CA2">
            <w:pPr>
              <w:pStyle w:val="TableParagraph"/>
              <w:ind w:left="107" w:right="252"/>
              <w:rPr>
                <w:rFonts w:asciiTheme="minorHAnsi" w:hAnsiTheme="minorHAnsi" w:cstheme="minorHAnsi"/>
                <w:sz w:val="20"/>
              </w:rPr>
            </w:pPr>
            <w:r w:rsidRPr="001A684C">
              <w:rPr>
                <w:rFonts w:asciiTheme="minorHAnsi" w:hAnsiTheme="minorHAnsi" w:cstheme="minorHAnsi"/>
                <w:sz w:val="20"/>
              </w:rPr>
              <w:t>Referenced in personal statement (# of hours at reference desk compared to others)</w:t>
            </w:r>
          </w:p>
        </w:tc>
        <w:tc>
          <w:tcPr>
            <w:tcW w:w="2700" w:type="dxa"/>
          </w:tcPr>
          <w:p w14:paraId="3FC8EA5C" w14:textId="77777777" w:rsidR="005F70C2" w:rsidRPr="001A684C" w:rsidRDefault="005F70C2" w:rsidP="00850CA2">
            <w:pPr>
              <w:pStyle w:val="TableParagraph"/>
              <w:ind w:left="107" w:right="171"/>
              <w:rPr>
                <w:rFonts w:asciiTheme="minorHAnsi" w:hAnsiTheme="minorHAnsi" w:cstheme="minorHAnsi"/>
                <w:sz w:val="20"/>
              </w:rPr>
            </w:pPr>
            <w:r w:rsidRPr="001A684C">
              <w:rPr>
                <w:rFonts w:asciiTheme="minorHAnsi" w:hAnsiTheme="minorHAnsi" w:cstheme="minorHAnsi"/>
                <w:sz w:val="20"/>
              </w:rPr>
              <w:t>Additional detail, particularly in position descriptions</w:t>
            </w:r>
          </w:p>
        </w:tc>
        <w:tc>
          <w:tcPr>
            <w:tcW w:w="3007" w:type="dxa"/>
          </w:tcPr>
          <w:p w14:paraId="19D3A9AF" w14:textId="77777777" w:rsidR="005F70C2" w:rsidRPr="001A684C" w:rsidRDefault="005F70C2" w:rsidP="00850CA2">
            <w:pPr>
              <w:pStyle w:val="TableParagraph"/>
              <w:ind w:left="107" w:right="208"/>
              <w:rPr>
                <w:rFonts w:asciiTheme="minorHAnsi" w:hAnsiTheme="minorHAnsi" w:cstheme="minorHAnsi"/>
                <w:sz w:val="18"/>
              </w:rPr>
            </w:pPr>
            <w:r w:rsidRPr="001A684C">
              <w:rPr>
                <w:rFonts w:asciiTheme="minorHAnsi" w:hAnsiTheme="minorHAnsi" w:cstheme="minorHAnsi"/>
                <w:sz w:val="18"/>
              </w:rPr>
              <w:t>Additional evidence of this, particularly in solicited external assessment letters (i.e., candidate’s performance is particularly noteworthy since he/she is on the reference desk # hours per week)</w:t>
            </w:r>
          </w:p>
        </w:tc>
      </w:tr>
      <w:tr w:rsidR="005F70C2" w:rsidRPr="001A684C" w14:paraId="32AB3EB8" w14:textId="77777777" w:rsidTr="00850CA2">
        <w:trPr>
          <w:trHeight w:val="1608"/>
        </w:trPr>
        <w:tc>
          <w:tcPr>
            <w:tcW w:w="2436" w:type="dxa"/>
            <w:shd w:val="clear" w:color="auto" w:fill="E1E1E1"/>
          </w:tcPr>
          <w:p w14:paraId="643B2D07" w14:textId="77777777" w:rsidR="005F70C2" w:rsidRPr="001A684C" w:rsidRDefault="005F70C2" w:rsidP="00850CA2">
            <w:pPr>
              <w:pStyle w:val="TableParagraph"/>
              <w:ind w:left="110" w:right="173"/>
              <w:rPr>
                <w:rFonts w:asciiTheme="minorHAnsi" w:hAnsiTheme="minorHAnsi" w:cstheme="minorHAnsi"/>
                <w:b/>
                <w:sz w:val="20"/>
              </w:rPr>
            </w:pPr>
            <w:r w:rsidRPr="001A684C">
              <w:rPr>
                <w:rFonts w:asciiTheme="minorHAnsi" w:hAnsiTheme="minorHAnsi" w:cstheme="minorHAnsi"/>
                <w:b/>
                <w:sz w:val="20"/>
              </w:rPr>
              <w:t>Contribution of librarian’s performance to library operations quality of services</w:t>
            </w:r>
          </w:p>
        </w:tc>
        <w:tc>
          <w:tcPr>
            <w:tcW w:w="1908" w:type="dxa"/>
          </w:tcPr>
          <w:p w14:paraId="4D3B49DF" w14:textId="77777777" w:rsidR="005F70C2" w:rsidRPr="001A684C" w:rsidRDefault="005F70C2" w:rsidP="00850CA2">
            <w:pPr>
              <w:pStyle w:val="TableParagraph"/>
              <w:ind w:left="107" w:right="159"/>
              <w:rPr>
                <w:rFonts w:asciiTheme="minorHAnsi" w:hAnsiTheme="minorHAnsi" w:cstheme="minorHAnsi"/>
                <w:sz w:val="20"/>
              </w:rPr>
            </w:pPr>
            <w:r w:rsidRPr="001A684C">
              <w:rPr>
                <w:rFonts w:asciiTheme="minorHAnsi" w:hAnsiTheme="minorHAnsi" w:cstheme="minorHAnsi"/>
                <w:sz w:val="20"/>
              </w:rPr>
              <w:t>All of the above; include a copy of the library’s mission statement</w:t>
            </w:r>
          </w:p>
        </w:tc>
        <w:tc>
          <w:tcPr>
            <w:tcW w:w="2340" w:type="dxa"/>
          </w:tcPr>
          <w:p w14:paraId="768DD22A" w14:textId="77777777" w:rsidR="005F70C2" w:rsidRPr="001A684C" w:rsidRDefault="005F70C2" w:rsidP="00850CA2">
            <w:pPr>
              <w:pStyle w:val="TableParagraph"/>
              <w:ind w:left="107" w:right="101"/>
              <w:rPr>
                <w:rFonts w:asciiTheme="minorHAnsi" w:hAnsiTheme="minorHAnsi" w:cstheme="minorHAnsi"/>
                <w:sz w:val="20"/>
              </w:rPr>
            </w:pPr>
            <w:r w:rsidRPr="001A684C">
              <w:rPr>
                <w:rFonts w:asciiTheme="minorHAnsi" w:hAnsiTheme="minorHAnsi" w:cstheme="minorHAnsi"/>
                <w:sz w:val="20"/>
              </w:rPr>
              <w:t>CV notations, particularly if publications or presentations given as part of job responsibilities</w:t>
            </w:r>
          </w:p>
        </w:tc>
        <w:tc>
          <w:tcPr>
            <w:tcW w:w="2880" w:type="dxa"/>
          </w:tcPr>
          <w:p w14:paraId="39C49383" w14:textId="77777777" w:rsidR="005F70C2" w:rsidRPr="001A684C" w:rsidRDefault="005F70C2" w:rsidP="00850CA2">
            <w:pPr>
              <w:pStyle w:val="TableParagraph"/>
              <w:spacing w:line="227" w:lineRule="exact"/>
              <w:ind w:left="107"/>
              <w:rPr>
                <w:rFonts w:asciiTheme="minorHAnsi" w:hAnsiTheme="minorHAnsi" w:cstheme="minorHAnsi"/>
                <w:sz w:val="20"/>
              </w:rPr>
            </w:pPr>
            <w:r w:rsidRPr="001A684C">
              <w:rPr>
                <w:rFonts w:asciiTheme="minorHAnsi" w:hAnsiTheme="minorHAnsi" w:cstheme="minorHAnsi"/>
                <w:sz w:val="20"/>
              </w:rPr>
              <w:t>Reflective comments</w:t>
            </w:r>
          </w:p>
        </w:tc>
        <w:tc>
          <w:tcPr>
            <w:tcW w:w="2700" w:type="dxa"/>
          </w:tcPr>
          <w:p w14:paraId="455BE4FA" w14:textId="77777777" w:rsidR="005F70C2" w:rsidRPr="001A684C" w:rsidRDefault="005F70C2" w:rsidP="00850CA2">
            <w:pPr>
              <w:pStyle w:val="TableParagraph"/>
              <w:ind w:left="107" w:right="350"/>
              <w:rPr>
                <w:rFonts w:asciiTheme="minorHAnsi" w:hAnsiTheme="minorHAnsi" w:cstheme="minorHAnsi"/>
                <w:sz w:val="20"/>
              </w:rPr>
            </w:pPr>
            <w:r w:rsidRPr="001A684C">
              <w:rPr>
                <w:rFonts w:asciiTheme="minorHAnsi" w:hAnsiTheme="minorHAnsi" w:cstheme="minorHAnsi"/>
                <w:sz w:val="20"/>
              </w:rPr>
              <w:t>Supporting materials on any grants received that relate to library services and their impact on the library or materials prepared (bibliographies,</w:t>
            </w:r>
          </w:p>
          <w:p w14:paraId="716C233C" w14:textId="77777777" w:rsidR="005F70C2" w:rsidRPr="001A684C" w:rsidRDefault="005F70C2" w:rsidP="00850CA2">
            <w:pPr>
              <w:pStyle w:val="TableParagraph"/>
              <w:spacing w:line="211" w:lineRule="exact"/>
              <w:ind w:left="107"/>
              <w:rPr>
                <w:rFonts w:asciiTheme="minorHAnsi" w:hAnsiTheme="minorHAnsi" w:cstheme="minorHAnsi"/>
                <w:sz w:val="20"/>
              </w:rPr>
            </w:pPr>
            <w:r w:rsidRPr="001A684C">
              <w:rPr>
                <w:rFonts w:asciiTheme="minorHAnsi" w:hAnsiTheme="minorHAnsi" w:cstheme="minorHAnsi"/>
                <w:sz w:val="20"/>
              </w:rPr>
              <w:t>research aids, etc.)</w:t>
            </w:r>
          </w:p>
        </w:tc>
        <w:tc>
          <w:tcPr>
            <w:tcW w:w="3007" w:type="dxa"/>
          </w:tcPr>
          <w:p w14:paraId="5C909B86" w14:textId="77777777" w:rsidR="005F70C2" w:rsidRPr="001A684C" w:rsidRDefault="005F70C2" w:rsidP="00850CA2">
            <w:pPr>
              <w:pStyle w:val="TableParagraph"/>
              <w:ind w:left="107" w:right="131"/>
              <w:rPr>
                <w:rFonts w:asciiTheme="minorHAnsi" w:hAnsiTheme="minorHAnsi" w:cstheme="minorHAnsi"/>
                <w:sz w:val="20"/>
              </w:rPr>
            </w:pPr>
            <w:r w:rsidRPr="001A684C">
              <w:rPr>
                <w:rFonts w:asciiTheme="minorHAnsi" w:hAnsiTheme="minorHAnsi" w:cstheme="minorHAnsi"/>
                <w:sz w:val="20"/>
              </w:rPr>
              <w:t>Letters solicited through</w:t>
            </w:r>
            <w:r w:rsidRPr="001A684C">
              <w:rPr>
                <w:rFonts w:asciiTheme="minorHAnsi" w:hAnsiTheme="minorHAnsi" w:cstheme="minorHAnsi"/>
                <w:spacing w:val="-15"/>
                <w:sz w:val="20"/>
              </w:rPr>
              <w:t xml:space="preserve"> </w:t>
            </w:r>
            <w:r w:rsidRPr="001A684C">
              <w:rPr>
                <w:rFonts w:asciiTheme="minorHAnsi" w:hAnsiTheme="minorHAnsi" w:cstheme="minorHAnsi"/>
                <w:sz w:val="20"/>
              </w:rPr>
              <w:t>school procedures from peers or students, faculty, staff and others who have benefited from the librarian’s expertise and contribution in this</w:t>
            </w:r>
            <w:r w:rsidRPr="001A684C">
              <w:rPr>
                <w:rFonts w:asciiTheme="minorHAnsi" w:hAnsiTheme="minorHAnsi" w:cstheme="minorHAnsi"/>
                <w:spacing w:val="-6"/>
                <w:sz w:val="20"/>
              </w:rPr>
              <w:t xml:space="preserve"> </w:t>
            </w:r>
            <w:r w:rsidRPr="001A684C">
              <w:rPr>
                <w:rFonts w:asciiTheme="minorHAnsi" w:hAnsiTheme="minorHAnsi" w:cstheme="minorHAnsi"/>
                <w:sz w:val="20"/>
              </w:rPr>
              <w:t>area</w:t>
            </w:r>
          </w:p>
        </w:tc>
      </w:tr>
      <w:tr w:rsidR="005F70C2" w:rsidRPr="001A684C" w14:paraId="1AB7241D" w14:textId="77777777" w:rsidTr="00850CA2">
        <w:trPr>
          <w:trHeight w:val="1151"/>
        </w:trPr>
        <w:tc>
          <w:tcPr>
            <w:tcW w:w="2436" w:type="dxa"/>
            <w:shd w:val="clear" w:color="auto" w:fill="E1E1E1"/>
          </w:tcPr>
          <w:p w14:paraId="6E91E6EB" w14:textId="77777777" w:rsidR="005F70C2" w:rsidRPr="001A684C" w:rsidRDefault="005F70C2" w:rsidP="00850CA2">
            <w:pPr>
              <w:pStyle w:val="TableParagraph"/>
              <w:ind w:left="110" w:right="184"/>
              <w:rPr>
                <w:rFonts w:asciiTheme="minorHAnsi" w:hAnsiTheme="minorHAnsi" w:cstheme="minorHAnsi"/>
                <w:b/>
                <w:sz w:val="20"/>
              </w:rPr>
            </w:pPr>
            <w:r w:rsidRPr="001A684C">
              <w:rPr>
                <w:rFonts w:asciiTheme="minorHAnsi" w:hAnsiTheme="minorHAnsi" w:cstheme="minorHAnsi"/>
                <w:b/>
                <w:sz w:val="20"/>
              </w:rPr>
              <w:t>Assessment of contributions when more than one librarian is involved in</w:t>
            </w:r>
          </w:p>
          <w:p w14:paraId="6E54A98C" w14:textId="77777777" w:rsidR="005F70C2" w:rsidRPr="001A684C" w:rsidRDefault="005F70C2" w:rsidP="00850CA2">
            <w:pPr>
              <w:pStyle w:val="TableParagraph"/>
              <w:spacing w:line="215" w:lineRule="exact"/>
              <w:ind w:left="110"/>
              <w:rPr>
                <w:rFonts w:asciiTheme="minorHAnsi" w:hAnsiTheme="minorHAnsi" w:cstheme="minorHAnsi"/>
                <w:b/>
                <w:sz w:val="20"/>
              </w:rPr>
            </w:pPr>
            <w:r w:rsidRPr="001A684C">
              <w:rPr>
                <w:rFonts w:asciiTheme="minorHAnsi" w:hAnsiTheme="minorHAnsi" w:cstheme="minorHAnsi"/>
                <w:b/>
                <w:sz w:val="20"/>
              </w:rPr>
              <w:t>a project</w:t>
            </w:r>
          </w:p>
        </w:tc>
        <w:tc>
          <w:tcPr>
            <w:tcW w:w="1908" w:type="dxa"/>
          </w:tcPr>
          <w:p w14:paraId="40F95A84" w14:textId="77777777" w:rsidR="005F70C2" w:rsidRPr="001A684C" w:rsidRDefault="005F70C2" w:rsidP="00850CA2">
            <w:pPr>
              <w:pStyle w:val="TableParagraph"/>
              <w:ind w:left="107" w:right="203"/>
              <w:rPr>
                <w:rFonts w:asciiTheme="minorHAnsi" w:hAnsiTheme="minorHAnsi" w:cstheme="minorHAnsi"/>
                <w:sz w:val="20"/>
              </w:rPr>
            </w:pPr>
            <w:r w:rsidRPr="001A684C">
              <w:rPr>
                <w:rFonts w:asciiTheme="minorHAnsi" w:hAnsiTheme="minorHAnsi" w:cstheme="minorHAnsi"/>
                <w:sz w:val="20"/>
              </w:rPr>
              <w:t>Specific notations in all of the above</w:t>
            </w:r>
          </w:p>
        </w:tc>
        <w:tc>
          <w:tcPr>
            <w:tcW w:w="2340" w:type="dxa"/>
          </w:tcPr>
          <w:p w14:paraId="39126121" w14:textId="77777777" w:rsidR="005F70C2" w:rsidRPr="001A684C" w:rsidRDefault="005F70C2" w:rsidP="00850CA2">
            <w:pPr>
              <w:pStyle w:val="TableParagraph"/>
              <w:ind w:left="107" w:right="68"/>
              <w:rPr>
                <w:rFonts w:asciiTheme="minorHAnsi" w:hAnsiTheme="minorHAnsi" w:cstheme="minorHAnsi"/>
                <w:sz w:val="20"/>
              </w:rPr>
            </w:pPr>
            <w:r w:rsidRPr="001A684C">
              <w:rPr>
                <w:rFonts w:asciiTheme="minorHAnsi" w:hAnsiTheme="minorHAnsi" w:cstheme="minorHAnsi"/>
                <w:sz w:val="20"/>
              </w:rPr>
              <w:t>List in CV using citing conventions appropriate to the library</w:t>
            </w:r>
          </w:p>
        </w:tc>
        <w:tc>
          <w:tcPr>
            <w:tcW w:w="2880" w:type="dxa"/>
          </w:tcPr>
          <w:p w14:paraId="11250D67" w14:textId="77777777" w:rsidR="005F70C2" w:rsidRPr="001A684C" w:rsidRDefault="005F70C2" w:rsidP="00850CA2">
            <w:pPr>
              <w:pStyle w:val="TableParagraph"/>
              <w:spacing w:line="229" w:lineRule="exact"/>
              <w:ind w:left="107"/>
              <w:rPr>
                <w:rFonts w:asciiTheme="minorHAnsi" w:hAnsiTheme="minorHAnsi" w:cstheme="minorHAnsi"/>
                <w:sz w:val="20"/>
              </w:rPr>
            </w:pPr>
            <w:r w:rsidRPr="001A684C">
              <w:rPr>
                <w:rFonts w:asciiTheme="minorHAnsi" w:hAnsiTheme="minorHAnsi" w:cstheme="minorHAnsi"/>
                <w:sz w:val="20"/>
              </w:rPr>
              <w:t>Reference to contribution</w:t>
            </w:r>
          </w:p>
        </w:tc>
        <w:tc>
          <w:tcPr>
            <w:tcW w:w="2700" w:type="dxa"/>
          </w:tcPr>
          <w:p w14:paraId="557FD6CC" w14:textId="77777777" w:rsidR="005F70C2" w:rsidRPr="001A684C" w:rsidRDefault="005F70C2" w:rsidP="00850CA2">
            <w:pPr>
              <w:pStyle w:val="TableParagraph"/>
              <w:spacing w:line="229" w:lineRule="exact"/>
              <w:ind w:left="107"/>
              <w:rPr>
                <w:rFonts w:asciiTheme="minorHAnsi" w:hAnsiTheme="minorHAnsi" w:cstheme="minorHAnsi"/>
                <w:sz w:val="20"/>
              </w:rPr>
            </w:pPr>
            <w:r w:rsidRPr="001A684C">
              <w:rPr>
                <w:rFonts w:asciiTheme="minorHAnsi" w:hAnsiTheme="minorHAnsi" w:cstheme="minorHAnsi"/>
                <w:sz w:val="20"/>
              </w:rPr>
              <w:t>Additional detail</w:t>
            </w:r>
          </w:p>
        </w:tc>
        <w:tc>
          <w:tcPr>
            <w:tcW w:w="3007" w:type="dxa"/>
          </w:tcPr>
          <w:p w14:paraId="24603AA9" w14:textId="77777777" w:rsidR="005F70C2" w:rsidRPr="001A684C" w:rsidRDefault="005F70C2" w:rsidP="00850CA2">
            <w:pPr>
              <w:pStyle w:val="TableParagraph"/>
              <w:ind w:left="107" w:right="99"/>
              <w:rPr>
                <w:rFonts w:asciiTheme="minorHAnsi" w:hAnsiTheme="minorHAnsi" w:cstheme="minorHAnsi"/>
                <w:sz w:val="20"/>
              </w:rPr>
            </w:pPr>
            <w:r w:rsidRPr="001A684C">
              <w:rPr>
                <w:rFonts w:asciiTheme="minorHAnsi" w:hAnsiTheme="minorHAnsi" w:cstheme="minorHAnsi"/>
                <w:sz w:val="20"/>
              </w:rPr>
              <w:t>Joint statements or letters when librarian served as part</w:t>
            </w:r>
            <w:r w:rsidRPr="001A684C">
              <w:rPr>
                <w:rFonts w:asciiTheme="minorHAnsi" w:hAnsiTheme="minorHAnsi" w:cstheme="minorHAnsi"/>
                <w:spacing w:val="-17"/>
                <w:sz w:val="20"/>
              </w:rPr>
              <w:t xml:space="preserve"> </w:t>
            </w:r>
            <w:r w:rsidRPr="001A684C">
              <w:rPr>
                <w:rFonts w:asciiTheme="minorHAnsi" w:hAnsiTheme="minorHAnsi" w:cstheme="minorHAnsi"/>
                <w:sz w:val="20"/>
              </w:rPr>
              <w:t>of a</w:t>
            </w:r>
            <w:r w:rsidRPr="001A684C">
              <w:rPr>
                <w:rFonts w:asciiTheme="minorHAnsi" w:hAnsiTheme="minorHAnsi" w:cstheme="minorHAnsi"/>
                <w:spacing w:val="-2"/>
                <w:sz w:val="20"/>
              </w:rPr>
              <w:t xml:space="preserve"> </w:t>
            </w:r>
            <w:r w:rsidRPr="001A684C">
              <w:rPr>
                <w:rFonts w:asciiTheme="minorHAnsi" w:hAnsiTheme="minorHAnsi" w:cstheme="minorHAnsi"/>
                <w:sz w:val="20"/>
              </w:rPr>
              <w:t>team</w:t>
            </w:r>
          </w:p>
        </w:tc>
      </w:tr>
      <w:tr w:rsidR="005F70C2" w:rsidRPr="001A684C" w14:paraId="5BD2C303" w14:textId="77777777" w:rsidTr="00850CA2">
        <w:trPr>
          <w:trHeight w:val="688"/>
        </w:trPr>
        <w:tc>
          <w:tcPr>
            <w:tcW w:w="2436" w:type="dxa"/>
            <w:shd w:val="clear" w:color="auto" w:fill="E1E1E1"/>
          </w:tcPr>
          <w:p w14:paraId="7EF12148" w14:textId="77777777" w:rsidR="005F70C2" w:rsidRPr="001A684C" w:rsidRDefault="005F70C2" w:rsidP="00850CA2">
            <w:pPr>
              <w:pStyle w:val="TableParagraph"/>
              <w:ind w:left="110"/>
              <w:rPr>
                <w:rFonts w:asciiTheme="minorHAnsi" w:hAnsiTheme="minorHAnsi" w:cstheme="minorHAnsi"/>
                <w:b/>
                <w:sz w:val="20"/>
              </w:rPr>
            </w:pPr>
            <w:r w:rsidRPr="001A684C">
              <w:rPr>
                <w:rFonts w:asciiTheme="minorHAnsi" w:hAnsiTheme="minorHAnsi" w:cstheme="minorHAnsi"/>
                <w:b/>
                <w:sz w:val="20"/>
              </w:rPr>
              <w:t>Evaluation of teaching when teaching is part</w:t>
            </w:r>
          </w:p>
          <w:p w14:paraId="0396C291" w14:textId="77777777" w:rsidR="005F70C2" w:rsidRPr="001A684C" w:rsidRDefault="005F70C2" w:rsidP="00850CA2">
            <w:pPr>
              <w:pStyle w:val="TableParagraph"/>
              <w:spacing w:line="213" w:lineRule="exact"/>
              <w:ind w:left="110"/>
              <w:rPr>
                <w:rFonts w:asciiTheme="minorHAnsi" w:hAnsiTheme="minorHAnsi" w:cstheme="minorHAnsi"/>
                <w:b/>
                <w:sz w:val="20"/>
              </w:rPr>
            </w:pPr>
            <w:r w:rsidRPr="001A684C">
              <w:rPr>
                <w:rFonts w:asciiTheme="minorHAnsi" w:hAnsiTheme="minorHAnsi" w:cstheme="minorHAnsi"/>
                <w:b/>
                <w:sz w:val="20"/>
              </w:rPr>
              <w:t>of job assignments</w:t>
            </w:r>
          </w:p>
        </w:tc>
        <w:tc>
          <w:tcPr>
            <w:tcW w:w="1908" w:type="dxa"/>
          </w:tcPr>
          <w:p w14:paraId="49B2EE72" w14:textId="77777777" w:rsidR="005F70C2" w:rsidRPr="001A684C" w:rsidRDefault="005F70C2" w:rsidP="00850CA2">
            <w:pPr>
              <w:pStyle w:val="TableParagraph"/>
              <w:ind w:left="107" w:right="737"/>
              <w:rPr>
                <w:rFonts w:asciiTheme="minorHAnsi" w:hAnsiTheme="minorHAnsi" w:cstheme="minorHAnsi"/>
                <w:sz w:val="20"/>
              </w:rPr>
            </w:pPr>
            <w:r w:rsidRPr="001A684C">
              <w:rPr>
                <w:rFonts w:asciiTheme="minorHAnsi" w:hAnsiTheme="minorHAnsi" w:cstheme="minorHAnsi"/>
                <w:sz w:val="20"/>
              </w:rPr>
              <w:t>See grid for Teaching</w:t>
            </w:r>
          </w:p>
        </w:tc>
        <w:tc>
          <w:tcPr>
            <w:tcW w:w="2340" w:type="dxa"/>
          </w:tcPr>
          <w:p w14:paraId="707266F9" w14:textId="77777777" w:rsidR="005F70C2" w:rsidRPr="001A684C" w:rsidRDefault="005F70C2" w:rsidP="00850CA2">
            <w:pPr>
              <w:pStyle w:val="TableParagraph"/>
              <w:spacing w:line="227" w:lineRule="exact"/>
              <w:ind w:left="107"/>
              <w:rPr>
                <w:rFonts w:asciiTheme="minorHAnsi" w:hAnsiTheme="minorHAnsi" w:cstheme="minorHAnsi"/>
                <w:sz w:val="20"/>
              </w:rPr>
            </w:pPr>
            <w:r w:rsidRPr="001A684C">
              <w:rPr>
                <w:rFonts w:asciiTheme="minorHAnsi" w:hAnsiTheme="minorHAnsi" w:cstheme="minorHAnsi"/>
                <w:sz w:val="20"/>
              </w:rPr>
              <w:t>See grid for Teaching</w:t>
            </w:r>
          </w:p>
        </w:tc>
        <w:tc>
          <w:tcPr>
            <w:tcW w:w="2880" w:type="dxa"/>
          </w:tcPr>
          <w:p w14:paraId="6FE55D4F" w14:textId="77777777" w:rsidR="005F70C2" w:rsidRPr="001A684C" w:rsidRDefault="005F70C2" w:rsidP="00850CA2">
            <w:pPr>
              <w:pStyle w:val="TableParagraph"/>
              <w:spacing w:line="227" w:lineRule="exact"/>
              <w:ind w:left="107"/>
              <w:rPr>
                <w:rFonts w:asciiTheme="minorHAnsi" w:hAnsiTheme="minorHAnsi" w:cstheme="minorHAnsi"/>
                <w:sz w:val="20"/>
              </w:rPr>
            </w:pPr>
            <w:r w:rsidRPr="001A684C">
              <w:rPr>
                <w:rFonts w:asciiTheme="minorHAnsi" w:hAnsiTheme="minorHAnsi" w:cstheme="minorHAnsi"/>
                <w:sz w:val="20"/>
              </w:rPr>
              <w:t>See grid for Teaching</w:t>
            </w:r>
          </w:p>
        </w:tc>
        <w:tc>
          <w:tcPr>
            <w:tcW w:w="2700" w:type="dxa"/>
          </w:tcPr>
          <w:p w14:paraId="4D398D78" w14:textId="77777777" w:rsidR="005F70C2" w:rsidRPr="001A684C" w:rsidRDefault="005F70C2" w:rsidP="00850CA2">
            <w:pPr>
              <w:pStyle w:val="TableParagraph"/>
              <w:spacing w:line="227" w:lineRule="exact"/>
              <w:ind w:left="107"/>
              <w:rPr>
                <w:rFonts w:asciiTheme="minorHAnsi" w:hAnsiTheme="minorHAnsi" w:cstheme="minorHAnsi"/>
                <w:sz w:val="20"/>
              </w:rPr>
            </w:pPr>
            <w:r w:rsidRPr="001A684C">
              <w:rPr>
                <w:rFonts w:asciiTheme="minorHAnsi" w:hAnsiTheme="minorHAnsi" w:cstheme="minorHAnsi"/>
                <w:sz w:val="20"/>
              </w:rPr>
              <w:t>See grid for Teaching</w:t>
            </w:r>
          </w:p>
        </w:tc>
        <w:tc>
          <w:tcPr>
            <w:tcW w:w="3007" w:type="dxa"/>
          </w:tcPr>
          <w:p w14:paraId="33F5127B" w14:textId="77777777" w:rsidR="005F70C2" w:rsidRPr="001A684C" w:rsidRDefault="005F70C2" w:rsidP="00850CA2">
            <w:pPr>
              <w:pStyle w:val="TableParagraph"/>
              <w:spacing w:line="227" w:lineRule="exact"/>
              <w:ind w:left="107"/>
              <w:rPr>
                <w:rFonts w:asciiTheme="minorHAnsi" w:hAnsiTheme="minorHAnsi" w:cstheme="minorHAnsi"/>
                <w:sz w:val="20"/>
              </w:rPr>
            </w:pPr>
            <w:r w:rsidRPr="001A684C">
              <w:rPr>
                <w:rFonts w:asciiTheme="minorHAnsi" w:hAnsiTheme="minorHAnsi" w:cstheme="minorHAnsi"/>
                <w:sz w:val="20"/>
              </w:rPr>
              <w:t>See grid for Teaching</w:t>
            </w:r>
          </w:p>
        </w:tc>
      </w:tr>
      <w:tr w:rsidR="005F70C2" w:rsidRPr="001A684C" w14:paraId="46BA6A8C" w14:textId="77777777" w:rsidTr="00850CA2">
        <w:trPr>
          <w:trHeight w:val="921"/>
        </w:trPr>
        <w:tc>
          <w:tcPr>
            <w:tcW w:w="2436" w:type="dxa"/>
            <w:shd w:val="clear" w:color="auto" w:fill="E1E1E1"/>
          </w:tcPr>
          <w:p w14:paraId="3F902B1F" w14:textId="77777777" w:rsidR="005F70C2" w:rsidRPr="001A684C" w:rsidRDefault="005F70C2" w:rsidP="00850CA2">
            <w:pPr>
              <w:pStyle w:val="TableParagraph"/>
              <w:spacing w:line="237" w:lineRule="auto"/>
              <w:ind w:left="110"/>
              <w:rPr>
                <w:rFonts w:asciiTheme="minorHAnsi" w:hAnsiTheme="minorHAnsi" w:cstheme="minorHAnsi"/>
                <w:b/>
                <w:sz w:val="20"/>
              </w:rPr>
            </w:pPr>
            <w:r w:rsidRPr="001A684C">
              <w:rPr>
                <w:rFonts w:asciiTheme="minorHAnsi" w:hAnsiTheme="minorHAnsi" w:cstheme="minorHAnsi"/>
                <w:b/>
                <w:sz w:val="20"/>
              </w:rPr>
              <w:t>Continuing efforts to enhance performance</w:t>
            </w:r>
          </w:p>
        </w:tc>
        <w:tc>
          <w:tcPr>
            <w:tcW w:w="1908" w:type="dxa"/>
          </w:tcPr>
          <w:p w14:paraId="18D326B8" w14:textId="77777777" w:rsidR="005F70C2" w:rsidRPr="001A684C" w:rsidRDefault="005F70C2" w:rsidP="00850CA2">
            <w:pPr>
              <w:pStyle w:val="TableParagraph"/>
              <w:spacing w:line="229" w:lineRule="exact"/>
              <w:ind w:left="107"/>
              <w:rPr>
                <w:rFonts w:asciiTheme="minorHAnsi" w:hAnsiTheme="minorHAnsi" w:cstheme="minorHAnsi"/>
                <w:sz w:val="20"/>
              </w:rPr>
            </w:pPr>
            <w:r w:rsidRPr="001A684C">
              <w:rPr>
                <w:rFonts w:asciiTheme="minorHAnsi" w:hAnsiTheme="minorHAnsi" w:cstheme="minorHAnsi"/>
                <w:sz w:val="20"/>
              </w:rPr>
              <w:t>Above documents</w:t>
            </w:r>
          </w:p>
        </w:tc>
        <w:tc>
          <w:tcPr>
            <w:tcW w:w="2340" w:type="dxa"/>
          </w:tcPr>
          <w:p w14:paraId="77812E3E" w14:textId="77777777" w:rsidR="005F70C2" w:rsidRPr="001A684C" w:rsidRDefault="005F70C2" w:rsidP="00850CA2">
            <w:pPr>
              <w:pStyle w:val="TableParagraph"/>
              <w:ind w:left="107" w:right="190"/>
              <w:rPr>
                <w:rFonts w:asciiTheme="minorHAnsi" w:hAnsiTheme="minorHAnsi" w:cstheme="minorHAnsi"/>
                <w:sz w:val="20"/>
              </w:rPr>
            </w:pPr>
            <w:r w:rsidRPr="001A684C">
              <w:rPr>
                <w:rFonts w:asciiTheme="minorHAnsi" w:hAnsiTheme="minorHAnsi" w:cstheme="minorHAnsi"/>
                <w:sz w:val="20"/>
              </w:rPr>
              <w:t>List of professional development activities related to performance</w:t>
            </w:r>
          </w:p>
        </w:tc>
        <w:tc>
          <w:tcPr>
            <w:tcW w:w="2880" w:type="dxa"/>
          </w:tcPr>
          <w:p w14:paraId="31D7F2B7" w14:textId="77777777" w:rsidR="005F70C2" w:rsidRPr="001A684C" w:rsidRDefault="005F70C2" w:rsidP="00850CA2">
            <w:pPr>
              <w:pStyle w:val="TableParagraph"/>
              <w:ind w:left="107" w:right="208"/>
              <w:rPr>
                <w:rFonts w:asciiTheme="minorHAnsi" w:hAnsiTheme="minorHAnsi" w:cstheme="minorHAnsi"/>
                <w:sz w:val="20"/>
              </w:rPr>
            </w:pPr>
            <w:r w:rsidRPr="001A684C">
              <w:rPr>
                <w:rFonts w:asciiTheme="minorHAnsi" w:hAnsiTheme="minorHAnsi" w:cstheme="minorHAnsi"/>
                <w:sz w:val="20"/>
              </w:rPr>
              <w:t>Description of significant continuing education and training activities undertaken</w:t>
            </w:r>
          </w:p>
          <w:p w14:paraId="4487296D" w14:textId="77777777" w:rsidR="005F70C2" w:rsidRPr="001A684C" w:rsidRDefault="005F70C2" w:rsidP="00850CA2">
            <w:pPr>
              <w:pStyle w:val="TableParagraph"/>
              <w:spacing w:line="212" w:lineRule="exact"/>
              <w:ind w:left="107"/>
              <w:rPr>
                <w:rFonts w:asciiTheme="minorHAnsi" w:hAnsiTheme="minorHAnsi" w:cstheme="minorHAnsi"/>
                <w:sz w:val="20"/>
              </w:rPr>
            </w:pPr>
            <w:r w:rsidRPr="001A684C">
              <w:rPr>
                <w:rFonts w:asciiTheme="minorHAnsi" w:hAnsiTheme="minorHAnsi" w:cstheme="minorHAnsi"/>
                <w:sz w:val="20"/>
              </w:rPr>
              <w:t>to improve performance</w:t>
            </w:r>
          </w:p>
        </w:tc>
        <w:tc>
          <w:tcPr>
            <w:tcW w:w="2700" w:type="dxa"/>
          </w:tcPr>
          <w:p w14:paraId="104D175D" w14:textId="77777777" w:rsidR="005F70C2" w:rsidRPr="001A684C" w:rsidRDefault="005F70C2" w:rsidP="00850CA2">
            <w:pPr>
              <w:pStyle w:val="TableParagraph"/>
              <w:ind w:left="107" w:right="92"/>
              <w:rPr>
                <w:rFonts w:asciiTheme="minorHAnsi" w:hAnsiTheme="minorHAnsi" w:cstheme="minorHAnsi"/>
                <w:sz w:val="20"/>
              </w:rPr>
            </w:pPr>
            <w:r w:rsidRPr="001A684C">
              <w:rPr>
                <w:rFonts w:asciiTheme="minorHAnsi" w:hAnsiTheme="minorHAnsi" w:cstheme="minorHAnsi"/>
                <w:sz w:val="20"/>
              </w:rPr>
              <w:t>Highlights in Summary of Performance Activities</w:t>
            </w:r>
          </w:p>
        </w:tc>
        <w:tc>
          <w:tcPr>
            <w:tcW w:w="3007" w:type="dxa"/>
          </w:tcPr>
          <w:p w14:paraId="7885F950" w14:textId="77777777" w:rsidR="005F70C2" w:rsidRPr="001A684C" w:rsidRDefault="005F70C2" w:rsidP="00850CA2">
            <w:pPr>
              <w:pStyle w:val="TableParagraph"/>
              <w:ind w:left="107" w:right="343"/>
              <w:jc w:val="both"/>
              <w:rPr>
                <w:rFonts w:asciiTheme="minorHAnsi" w:hAnsiTheme="minorHAnsi" w:cstheme="minorHAnsi"/>
                <w:sz w:val="20"/>
              </w:rPr>
            </w:pPr>
            <w:r w:rsidRPr="001A684C">
              <w:rPr>
                <w:rFonts w:asciiTheme="minorHAnsi" w:hAnsiTheme="minorHAnsi" w:cstheme="minorHAnsi"/>
                <w:sz w:val="20"/>
              </w:rPr>
              <w:t>Letters on the significance of these activities in enhancing the librarian’s performance</w:t>
            </w:r>
          </w:p>
        </w:tc>
      </w:tr>
    </w:tbl>
    <w:p w14:paraId="0F6D36BE" w14:textId="77777777" w:rsidR="005A7649" w:rsidRDefault="005A7649" w:rsidP="005A7649">
      <w:pPr>
        <w:pStyle w:val="Heading2"/>
      </w:pPr>
    </w:p>
    <w:p w14:paraId="1CF84526" w14:textId="77777777" w:rsidR="005A7649" w:rsidRDefault="005A7649">
      <w:pPr>
        <w:rPr>
          <w:rFonts w:ascii="Calibri" w:hAnsi="Calibri"/>
          <w:b/>
          <w:bCs/>
          <w:color w:val="C00000"/>
          <w:sz w:val="24"/>
        </w:rPr>
      </w:pPr>
      <w:r>
        <w:br w:type="page"/>
      </w:r>
    </w:p>
    <w:p w14:paraId="604C10C3" w14:textId="6BD9C8C6" w:rsidR="005A7649" w:rsidRPr="00FE7B41" w:rsidRDefault="005A7649" w:rsidP="005A7649">
      <w:pPr>
        <w:pStyle w:val="Heading2"/>
      </w:pPr>
      <w:bookmarkStart w:id="112" w:name="_Toc66086957"/>
      <w:r>
        <w:lastRenderedPageBreak/>
        <w:t>Summary of areas of excellence and expectations for various faculty categories</w:t>
      </w:r>
      <w:bookmarkEnd w:id="112"/>
      <w:r>
        <w:t xml:space="preserve"> </w:t>
      </w:r>
    </w:p>
    <w:p w14:paraId="6B59423E" w14:textId="77777777" w:rsidR="005A7649" w:rsidRDefault="005A7649" w:rsidP="005A7649">
      <w:pPr>
        <w:pStyle w:val="BodyText"/>
        <w:spacing w:before="4" w:after="1"/>
        <w:rPr>
          <w:b/>
          <w:sz w:val="25"/>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1548"/>
        <w:gridCol w:w="2880"/>
        <w:gridCol w:w="3060"/>
        <w:gridCol w:w="4140"/>
      </w:tblGrid>
      <w:tr w:rsidR="005A7649" w:rsidRPr="000A680C" w14:paraId="2FA279E9" w14:textId="77777777" w:rsidTr="005A7649">
        <w:trPr>
          <w:trHeight w:val="688"/>
        </w:trPr>
        <w:tc>
          <w:tcPr>
            <w:tcW w:w="2237" w:type="dxa"/>
            <w:shd w:val="clear" w:color="auto" w:fill="E1E1E1"/>
          </w:tcPr>
          <w:p w14:paraId="5A4F3C55" w14:textId="77777777" w:rsidR="005A7649" w:rsidRPr="000A680C" w:rsidRDefault="005A7649" w:rsidP="005A7649">
            <w:pPr>
              <w:pStyle w:val="TableParagraph"/>
              <w:spacing w:line="225" w:lineRule="exact"/>
              <w:ind w:left="107"/>
              <w:rPr>
                <w:rFonts w:asciiTheme="minorHAnsi" w:hAnsiTheme="minorHAnsi" w:cstheme="minorHAnsi"/>
                <w:b/>
                <w:sz w:val="20"/>
              </w:rPr>
            </w:pPr>
            <w:r w:rsidRPr="000A680C">
              <w:rPr>
                <w:rFonts w:asciiTheme="minorHAnsi" w:hAnsiTheme="minorHAnsi" w:cstheme="minorHAnsi"/>
                <w:b/>
                <w:sz w:val="20"/>
              </w:rPr>
              <w:t>Advancement to</w:t>
            </w:r>
          </w:p>
        </w:tc>
        <w:tc>
          <w:tcPr>
            <w:tcW w:w="1548" w:type="dxa"/>
            <w:shd w:val="clear" w:color="auto" w:fill="E1E1E1"/>
          </w:tcPr>
          <w:p w14:paraId="2CCA73CE" w14:textId="3B58765F" w:rsidR="005A7649" w:rsidRPr="000A680C" w:rsidRDefault="005A7649" w:rsidP="005A7649">
            <w:pPr>
              <w:pStyle w:val="TableParagraph"/>
              <w:spacing w:line="235" w:lineRule="auto"/>
              <w:ind w:left="110"/>
              <w:rPr>
                <w:rFonts w:asciiTheme="minorHAnsi" w:hAnsiTheme="minorHAnsi" w:cstheme="minorHAnsi"/>
                <w:b/>
                <w:sz w:val="13"/>
              </w:rPr>
            </w:pPr>
            <w:r w:rsidRPr="000A680C">
              <w:rPr>
                <w:rFonts w:asciiTheme="minorHAnsi" w:hAnsiTheme="minorHAnsi" w:cstheme="minorHAnsi"/>
                <w:b/>
                <w:sz w:val="20"/>
              </w:rPr>
              <w:t>Area of Excellence</w:t>
            </w:r>
          </w:p>
        </w:tc>
        <w:tc>
          <w:tcPr>
            <w:tcW w:w="2880" w:type="dxa"/>
            <w:shd w:val="clear" w:color="auto" w:fill="E1E1E1"/>
          </w:tcPr>
          <w:p w14:paraId="6DC96107" w14:textId="77777777" w:rsidR="005A7649" w:rsidRPr="000A680C" w:rsidRDefault="005A7649" w:rsidP="005A7649">
            <w:pPr>
              <w:pStyle w:val="TableParagraph"/>
              <w:spacing w:line="225" w:lineRule="exact"/>
              <w:ind w:left="107"/>
              <w:rPr>
                <w:rFonts w:asciiTheme="minorHAnsi" w:hAnsiTheme="minorHAnsi" w:cstheme="minorHAnsi"/>
                <w:b/>
                <w:sz w:val="20"/>
              </w:rPr>
            </w:pPr>
            <w:r w:rsidRPr="000A680C">
              <w:rPr>
                <w:rFonts w:asciiTheme="minorHAnsi" w:hAnsiTheme="minorHAnsi" w:cstheme="minorHAnsi"/>
                <w:b/>
                <w:sz w:val="20"/>
              </w:rPr>
              <w:t>Other Areas of Performance</w:t>
            </w:r>
          </w:p>
        </w:tc>
        <w:tc>
          <w:tcPr>
            <w:tcW w:w="3060" w:type="dxa"/>
            <w:shd w:val="clear" w:color="auto" w:fill="E1E1E1"/>
          </w:tcPr>
          <w:p w14:paraId="619C3669" w14:textId="77777777" w:rsidR="005A7649" w:rsidRPr="000A680C" w:rsidRDefault="005A7649" w:rsidP="005A7649">
            <w:pPr>
              <w:pStyle w:val="TableParagraph"/>
              <w:ind w:left="109"/>
              <w:rPr>
                <w:rFonts w:asciiTheme="minorHAnsi" w:hAnsiTheme="minorHAnsi" w:cstheme="minorHAnsi"/>
                <w:b/>
                <w:sz w:val="20"/>
              </w:rPr>
            </w:pPr>
            <w:r w:rsidRPr="000A680C">
              <w:rPr>
                <w:rFonts w:asciiTheme="minorHAnsi" w:hAnsiTheme="minorHAnsi" w:cstheme="minorHAnsi"/>
                <w:b/>
                <w:sz w:val="20"/>
              </w:rPr>
              <w:t>Expectation for External Peer Review of Case</w:t>
            </w:r>
          </w:p>
        </w:tc>
        <w:tc>
          <w:tcPr>
            <w:tcW w:w="4140" w:type="dxa"/>
            <w:shd w:val="clear" w:color="auto" w:fill="E1E1E1"/>
          </w:tcPr>
          <w:p w14:paraId="40E05780" w14:textId="77777777" w:rsidR="005A7649" w:rsidRPr="000A680C" w:rsidRDefault="005A7649" w:rsidP="005A7649">
            <w:pPr>
              <w:pStyle w:val="TableParagraph"/>
              <w:ind w:left="107"/>
              <w:rPr>
                <w:rFonts w:asciiTheme="minorHAnsi" w:hAnsiTheme="minorHAnsi" w:cstheme="minorHAnsi"/>
                <w:b/>
                <w:sz w:val="20"/>
              </w:rPr>
            </w:pPr>
            <w:r w:rsidRPr="000A680C">
              <w:rPr>
                <w:rFonts w:asciiTheme="minorHAnsi" w:hAnsiTheme="minorHAnsi" w:cstheme="minorHAnsi"/>
                <w:b/>
                <w:sz w:val="20"/>
              </w:rPr>
              <w:t>Standard for Excellence (over and above record of quantity, quality, and impact of</w:t>
            </w:r>
          </w:p>
          <w:p w14:paraId="79899EEA" w14:textId="77777777" w:rsidR="005A7649" w:rsidRPr="000A680C" w:rsidRDefault="005A7649" w:rsidP="005A7649">
            <w:pPr>
              <w:pStyle w:val="TableParagraph"/>
              <w:spacing w:line="213" w:lineRule="exact"/>
              <w:ind w:left="107"/>
              <w:rPr>
                <w:rFonts w:asciiTheme="minorHAnsi" w:hAnsiTheme="minorHAnsi" w:cstheme="minorHAnsi"/>
                <w:b/>
                <w:sz w:val="20"/>
              </w:rPr>
            </w:pPr>
            <w:r w:rsidRPr="000A680C">
              <w:rPr>
                <w:rFonts w:asciiTheme="minorHAnsi" w:hAnsiTheme="minorHAnsi" w:cstheme="minorHAnsi"/>
                <w:b/>
                <w:sz w:val="20"/>
              </w:rPr>
              <w:t>internal work)</w:t>
            </w:r>
          </w:p>
        </w:tc>
      </w:tr>
      <w:tr w:rsidR="005A7649" w:rsidRPr="000A680C" w14:paraId="2275D122" w14:textId="77777777" w:rsidTr="005A7649">
        <w:trPr>
          <w:trHeight w:val="1151"/>
        </w:trPr>
        <w:tc>
          <w:tcPr>
            <w:tcW w:w="2237" w:type="dxa"/>
            <w:shd w:val="clear" w:color="auto" w:fill="E1E1E1"/>
          </w:tcPr>
          <w:p w14:paraId="072B9FB6" w14:textId="77777777" w:rsidR="005A7649" w:rsidRPr="000A680C" w:rsidRDefault="005A7649" w:rsidP="005A7649">
            <w:pPr>
              <w:pStyle w:val="TableParagraph"/>
              <w:spacing w:before="2" w:line="232" w:lineRule="auto"/>
              <w:ind w:left="107"/>
              <w:rPr>
                <w:rFonts w:asciiTheme="minorHAnsi" w:hAnsiTheme="minorHAnsi" w:cstheme="minorHAnsi"/>
                <w:b/>
                <w:sz w:val="13"/>
              </w:rPr>
            </w:pPr>
            <w:r w:rsidRPr="000A680C">
              <w:rPr>
                <w:rFonts w:asciiTheme="minorHAnsi" w:hAnsiTheme="minorHAnsi" w:cstheme="minorHAnsi"/>
                <w:b/>
                <w:sz w:val="20"/>
              </w:rPr>
              <w:t>Associate Professor Tenure Track</w:t>
            </w:r>
            <w:hyperlink w:anchor="_bookmark52" w:history="1">
              <w:r w:rsidRPr="000A680C">
                <w:rPr>
                  <w:rFonts w:asciiTheme="minorHAnsi" w:hAnsiTheme="minorHAnsi" w:cstheme="minorHAnsi"/>
                  <w:b/>
                  <w:position w:val="7"/>
                  <w:sz w:val="13"/>
                </w:rPr>
                <w:t>2</w:t>
              </w:r>
            </w:hyperlink>
          </w:p>
        </w:tc>
        <w:tc>
          <w:tcPr>
            <w:tcW w:w="1548" w:type="dxa"/>
          </w:tcPr>
          <w:p w14:paraId="2F9AC835" w14:textId="77777777" w:rsidR="005A7649" w:rsidRPr="000A680C" w:rsidRDefault="005A7649" w:rsidP="005A7649">
            <w:pPr>
              <w:pStyle w:val="TableParagraph"/>
              <w:ind w:left="110"/>
              <w:rPr>
                <w:rFonts w:asciiTheme="minorHAnsi" w:hAnsiTheme="minorHAnsi" w:cstheme="minorHAnsi"/>
                <w:sz w:val="16"/>
                <w:szCs w:val="16"/>
              </w:rPr>
            </w:pPr>
            <w:r w:rsidRPr="000A680C">
              <w:rPr>
                <w:rFonts w:asciiTheme="minorHAnsi" w:hAnsiTheme="minorHAnsi" w:cstheme="minorHAnsi"/>
                <w:sz w:val="16"/>
                <w:szCs w:val="16"/>
              </w:rPr>
              <w:t>Teaching, Research and Creative Activity, or Professional</w:t>
            </w:r>
          </w:p>
          <w:p w14:paraId="2311C497" w14:textId="574C2608" w:rsidR="005A7649" w:rsidRDefault="005A7649" w:rsidP="005A7649">
            <w:pPr>
              <w:pStyle w:val="TableParagraph"/>
              <w:spacing w:line="212" w:lineRule="exact"/>
              <w:ind w:left="110"/>
              <w:rPr>
                <w:rFonts w:asciiTheme="minorHAnsi" w:hAnsiTheme="minorHAnsi" w:cstheme="minorHAnsi"/>
                <w:sz w:val="16"/>
                <w:szCs w:val="16"/>
              </w:rPr>
            </w:pPr>
            <w:r w:rsidRPr="000A680C">
              <w:rPr>
                <w:rFonts w:asciiTheme="minorHAnsi" w:hAnsiTheme="minorHAnsi" w:cstheme="minorHAnsi"/>
                <w:sz w:val="16"/>
                <w:szCs w:val="16"/>
              </w:rPr>
              <w:t>Service</w:t>
            </w:r>
          </w:p>
          <w:p w14:paraId="1F5BF3A0" w14:textId="259DF820" w:rsidR="00B55A9A" w:rsidRDefault="00B55A9A" w:rsidP="005A7649">
            <w:pPr>
              <w:pStyle w:val="TableParagraph"/>
              <w:spacing w:line="212" w:lineRule="exact"/>
              <w:ind w:left="110"/>
              <w:rPr>
                <w:rFonts w:asciiTheme="minorHAnsi" w:hAnsiTheme="minorHAnsi" w:cstheme="minorHAnsi"/>
                <w:sz w:val="16"/>
                <w:szCs w:val="16"/>
              </w:rPr>
            </w:pPr>
          </w:p>
          <w:p w14:paraId="3844A38A" w14:textId="3A862DD1" w:rsidR="00B55A9A" w:rsidRPr="00B55A9A" w:rsidRDefault="00B55A9A" w:rsidP="005A7649">
            <w:pPr>
              <w:pStyle w:val="TableParagraph"/>
              <w:spacing w:line="212" w:lineRule="exact"/>
              <w:ind w:left="110"/>
              <w:rPr>
                <w:rFonts w:asciiTheme="minorHAnsi" w:hAnsiTheme="minorHAnsi" w:cstheme="minorHAnsi"/>
                <w:color w:val="1F497D" w:themeColor="text2"/>
                <w:sz w:val="16"/>
                <w:szCs w:val="16"/>
              </w:rPr>
            </w:pPr>
            <w:r w:rsidRPr="00B55A9A">
              <w:rPr>
                <w:rFonts w:asciiTheme="minorHAnsi" w:hAnsiTheme="minorHAnsi" w:cstheme="minorHAnsi"/>
                <w:color w:val="1F497D" w:themeColor="text2"/>
                <w:sz w:val="16"/>
                <w:szCs w:val="16"/>
              </w:rPr>
              <w:t>For balanced case:  Highly satisfactory in all three areas</w:t>
            </w:r>
          </w:p>
          <w:p w14:paraId="183634BE" w14:textId="77777777" w:rsidR="00B55A9A" w:rsidRPr="00B55A9A" w:rsidRDefault="00B55A9A" w:rsidP="005A7649">
            <w:pPr>
              <w:pStyle w:val="TableParagraph"/>
              <w:spacing w:line="212" w:lineRule="exact"/>
              <w:ind w:left="110"/>
              <w:rPr>
                <w:rFonts w:asciiTheme="minorHAnsi" w:hAnsiTheme="minorHAnsi" w:cstheme="minorHAnsi"/>
                <w:color w:val="1F497D" w:themeColor="text2"/>
                <w:sz w:val="16"/>
                <w:szCs w:val="16"/>
              </w:rPr>
            </w:pPr>
          </w:p>
          <w:p w14:paraId="5FFF70D8" w14:textId="45FFC11E" w:rsidR="00B55A9A" w:rsidRPr="000A680C" w:rsidRDefault="00B55A9A" w:rsidP="005A7649">
            <w:pPr>
              <w:pStyle w:val="TableParagraph"/>
              <w:spacing w:line="212" w:lineRule="exact"/>
              <w:ind w:left="110"/>
              <w:rPr>
                <w:rFonts w:asciiTheme="minorHAnsi" w:hAnsiTheme="minorHAnsi" w:cstheme="minorHAnsi"/>
                <w:sz w:val="16"/>
                <w:szCs w:val="16"/>
              </w:rPr>
            </w:pPr>
            <w:r w:rsidRPr="00B55A9A">
              <w:rPr>
                <w:rFonts w:asciiTheme="minorHAnsi" w:hAnsiTheme="minorHAnsi" w:cstheme="minorHAnsi"/>
                <w:color w:val="1F497D" w:themeColor="text2"/>
                <w:sz w:val="16"/>
                <w:szCs w:val="16"/>
              </w:rPr>
              <w:t xml:space="preserve">For integrative case:  Excellence in combined and integrated activities </w:t>
            </w:r>
          </w:p>
        </w:tc>
        <w:tc>
          <w:tcPr>
            <w:tcW w:w="2880" w:type="dxa"/>
          </w:tcPr>
          <w:p w14:paraId="6598F545" w14:textId="77777777" w:rsidR="005A7649" w:rsidRDefault="005A7649" w:rsidP="005A7649">
            <w:pPr>
              <w:pStyle w:val="TableParagraph"/>
              <w:ind w:left="107"/>
              <w:rPr>
                <w:rFonts w:asciiTheme="minorHAnsi" w:hAnsiTheme="minorHAnsi" w:cstheme="minorHAnsi"/>
                <w:sz w:val="16"/>
                <w:szCs w:val="16"/>
              </w:rPr>
            </w:pPr>
            <w:r w:rsidRPr="000A680C">
              <w:rPr>
                <w:rFonts w:asciiTheme="minorHAnsi" w:hAnsiTheme="minorHAnsi" w:cstheme="minorHAnsi"/>
                <w:sz w:val="16"/>
                <w:szCs w:val="16"/>
              </w:rPr>
              <w:t xml:space="preserve">Satisfactory in areas not chosen for excellence as well as University Service as specified by the school </w:t>
            </w:r>
          </w:p>
          <w:p w14:paraId="20CD0734" w14:textId="77777777" w:rsidR="00B55A9A" w:rsidRDefault="00B55A9A" w:rsidP="005A7649">
            <w:pPr>
              <w:pStyle w:val="TableParagraph"/>
              <w:ind w:left="107"/>
              <w:rPr>
                <w:rFonts w:asciiTheme="minorHAnsi" w:hAnsiTheme="minorHAnsi" w:cstheme="minorHAnsi"/>
                <w:sz w:val="16"/>
                <w:szCs w:val="16"/>
              </w:rPr>
            </w:pPr>
          </w:p>
          <w:p w14:paraId="1B55C578" w14:textId="77777777" w:rsidR="00B55A9A" w:rsidRDefault="00B55A9A" w:rsidP="005A7649">
            <w:pPr>
              <w:pStyle w:val="TableParagraph"/>
              <w:ind w:left="107"/>
              <w:rPr>
                <w:rFonts w:asciiTheme="minorHAnsi" w:hAnsiTheme="minorHAnsi" w:cstheme="minorHAnsi"/>
                <w:sz w:val="16"/>
                <w:szCs w:val="16"/>
              </w:rPr>
            </w:pPr>
          </w:p>
          <w:p w14:paraId="474E0055" w14:textId="77777777" w:rsidR="00B55A9A" w:rsidRDefault="00B55A9A" w:rsidP="005A7649">
            <w:pPr>
              <w:pStyle w:val="TableParagraph"/>
              <w:ind w:left="107"/>
              <w:rPr>
                <w:rFonts w:asciiTheme="minorHAnsi" w:hAnsiTheme="minorHAnsi" w:cstheme="minorHAnsi"/>
                <w:sz w:val="16"/>
                <w:szCs w:val="16"/>
              </w:rPr>
            </w:pPr>
          </w:p>
          <w:p w14:paraId="509CF209" w14:textId="77777777" w:rsidR="00B55A9A" w:rsidRDefault="00B55A9A" w:rsidP="005A7649">
            <w:pPr>
              <w:pStyle w:val="TableParagraph"/>
              <w:ind w:left="107"/>
              <w:rPr>
                <w:rFonts w:asciiTheme="minorHAnsi" w:hAnsiTheme="minorHAnsi" w:cstheme="minorHAnsi"/>
                <w:sz w:val="16"/>
                <w:szCs w:val="16"/>
              </w:rPr>
            </w:pPr>
          </w:p>
          <w:p w14:paraId="41FD54DD" w14:textId="77777777" w:rsidR="00B55A9A" w:rsidRDefault="00B55A9A" w:rsidP="005A7649">
            <w:pPr>
              <w:pStyle w:val="TableParagraph"/>
              <w:ind w:left="107"/>
              <w:rPr>
                <w:rFonts w:asciiTheme="minorHAnsi" w:hAnsiTheme="minorHAnsi" w:cstheme="minorHAnsi"/>
                <w:sz w:val="16"/>
                <w:szCs w:val="16"/>
              </w:rPr>
            </w:pPr>
          </w:p>
          <w:p w14:paraId="4E7A4093" w14:textId="77777777" w:rsidR="00B55A9A" w:rsidRDefault="00B55A9A" w:rsidP="005A7649">
            <w:pPr>
              <w:pStyle w:val="TableParagraph"/>
              <w:ind w:left="107"/>
              <w:rPr>
                <w:rFonts w:asciiTheme="minorHAnsi" w:hAnsiTheme="minorHAnsi" w:cstheme="minorHAnsi"/>
                <w:sz w:val="16"/>
                <w:szCs w:val="16"/>
              </w:rPr>
            </w:pPr>
          </w:p>
          <w:p w14:paraId="454143BA" w14:textId="77777777" w:rsidR="00B55A9A" w:rsidRDefault="00B55A9A" w:rsidP="005A7649">
            <w:pPr>
              <w:pStyle w:val="TableParagraph"/>
              <w:ind w:left="107"/>
              <w:rPr>
                <w:rFonts w:asciiTheme="minorHAnsi" w:hAnsiTheme="minorHAnsi" w:cstheme="minorHAnsi"/>
                <w:sz w:val="16"/>
                <w:szCs w:val="16"/>
              </w:rPr>
            </w:pPr>
          </w:p>
          <w:p w14:paraId="17CA4683" w14:textId="77777777" w:rsidR="00B55A9A" w:rsidRPr="00B55A9A" w:rsidRDefault="00B55A9A" w:rsidP="005A7649">
            <w:pPr>
              <w:pStyle w:val="TableParagraph"/>
              <w:ind w:left="107"/>
              <w:rPr>
                <w:rFonts w:asciiTheme="minorHAnsi" w:hAnsiTheme="minorHAnsi" w:cstheme="minorHAnsi"/>
                <w:color w:val="1F497D" w:themeColor="text2"/>
                <w:sz w:val="16"/>
                <w:szCs w:val="16"/>
              </w:rPr>
            </w:pPr>
            <w:r w:rsidRPr="00B55A9A">
              <w:rPr>
                <w:rFonts w:asciiTheme="minorHAnsi" w:hAnsiTheme="minorHAnsi" w:cstheme="minorHAnsi"/>
                <w:color w:val="1F497D" w:themeColor="text2"/>
                <w:sz w:val="16"/>
                <w:szCs w:val="16"/>
              </w:rPr>
              <w:t xml:space="preserve">For integrative case:  </w:t>
            </w:r>
          </w:p>
          <w:p w14:paraId="38063A00" w14:textId="033E706F" w:rsidR="00B55A9A" w:rsidRPr="000A680C" w:rsidRDefault="003C05BF" w:rsidP="005A7649">
            <w:pPr>
              <w:pStyle w:val="TableParagraph"/>
              <w:ind w:left="107"/>
              <w:rPr>
                <w:rFonts w:asciiTheme="minorHAnsi" w:hAnsiTheme="minorHAnsi" w:cstheme="minorHAnsi"/>
                <w:sz w:val="16"/>
                <w:szCs w:val="16"/>
              </w:rPr>
            </w:pPr>
            <w:r>
              <w:rPr>
                <w:rFonts w:asciiTheme="minorHAnsi" w:hAnsiTheme="minorHAnsi" w:cstheme="minorHAnsi"/>
                <w:color w:val="1F497D" w:themeColor="text2"/>
                <w:sz w:val="16"/>
                <w:szCs w:val="16"/>
              </w:rPr>
              <w:t>Threshold</w:t>
            </w:r>
            <w:r w:rsidR="00B55A9A" w:rsidRPr="00B55A9A">
              <w:rPr>
                <w:rFonts w:asciiTheme="minorHAnsi" w:hAnsiTheme="minorHAnsi" w:cstheme="minorHAnsi"/>
                <w:color w:val="1F497D" w:themeColor="text2"/>
                <w:sz w:val="16"/>
                <w:szCs w:val="16"/>
              </w:rPr>
              <w:t xml:space="preserve"> performance in teaching, research/creative activity and service</w:t>
            </w:r>
          </w:p>
        </w:tc>
        <w:tc>
          <w:tcPr>
            <w:tcW w:w="3060" w:type="dxa"/>
          </w:tcPr>
          <w:p w14:paraId="61EBD4FC" w14:textId="77777777" w:rsidR="005A7649" w:rsidRPr="000A680C" w:rsidRDefault="005A7649" w:rsidP="005A7649">
            <w:pPr>
              <w:pStyle w:val="TableParagraph"/>
              <w:ind w:left="109"/>
              <w:rPr>
                <w:rFonts w:asciiTheme="minorHAnsi" w:hAnsiTheme="minorHAnsi" w:cstheme="minorHAnsi"/>
                <w:sz w:val="16"/>
                <w:szCs w:val="16"/>
              </w:rPr>
            </w:pPr>
            <w:r w:rsidRPr="000A680C">
              <w:rPr>
                <w:rFonts w:asciiTheme="minorHAnsi" w:hAnsiTheme="minorHAnsi" w:cstheme="minorHAnsi"/>
                <w:sz w:val="16"/>
                <w:szCs w:val="16"/>
              </w:rPr>
              <w:t>Letters from independent</w:t>
            </w:r>
            <w:r w:rsidRPr="000A680C">
              <w:rPr>
                <w:rFonts w:asciiTheme="minorHAnsi" w:hAnsiTheme="minorHAnsi" w:cstheme="minorHAnsi"/>
                <w:position w:val="6"/>
                <w:sz w:val="16"/>
                <w:szCs w:val="16"/>
              </w:rPr>
              <w:t xml:space="preserve">5 </w:t>
            </w:r>
            <w:r w:rsidRPr="000A680C">
              <w:rPr>
                <w:rFonts w:asciiTheme="minorHAnsi" w:hAnsiTheme="minorHAnsi" w:cstheme="minorHAnsi"/>
                <w:sz w:val="16"/>
                <w:szCs w:val="16"/>
              </w:rPr>
              <w:t>peers, preferably in higher rank, at peer or higher institution</w:t>
            </w:r>
          </w:p>
        </w:tc>
        <w:tc>
          <w:tcPr>
            <w:tcW w:w="4140" w:type="dxa"/>
          </w:tcPr>
          <w:p w14:paraId="2F56B039" w14:textId="77777777" w:rsidR="005A7649" w:rsidRDefault="005A7649" w:rsidP="005A7649">
            <w:pPr>
              <w:pStyle w:val="TableParagraph"/>
              <w:ind w:left="107"/>
              <w:rPr>
                <w:rFonts w:asciiTheme="minorHAnsi" w:hAnsiTheme="minorHAnsi" w:cstheme="minorHAnsi"/>
                <w:sz w:val="16"/>
                <w:szCs w:val="16"/>
              </w:rPr>
            </w:pPr>
            <w:r w:rsidRPr="000A680C">
              <w:rPr>
                <w:rFonts w:asciiTheme="minorHAnsi" w:hAnsiTheme="minorHAnsi" w:cstheme="minorHAnsi"/>
                <w:sz w:val="16"/>
                <w:szCs w:val="16"/>
              </w:rPr>
              <w:t xml:space="preserve">Record of nationally and/or internationally disseminated and peer reviewed scholarship </w:t>
            </w:r>
          </w:p>
          <w:p w14:paraId="2BB34B08" w14:textId="77777777" w:rsidR="005A7649" w:rsidRDefault="005A7649" w:rsidP="005A7649">
            <w:pPr>
              <w:pStyle w:val="TableParagraph"/>
              <w:ind w:left="107"/>
              <w:rPr>
                <w:rFonts w:asciiTheme="minorHAnsi" w:hAnsiTheme="minorHAnsi" w:cstheme="minorHAnsi"/>
                <w:sz w:val="16"/>
                <w:szCs w:val="16"/>
              </w:rPr>
            </w:pPr>
            <w:r w:rsidRPr="000A680C">
              <w:rPr>
                <w:rFonts w:asciiTheme="minorHAnsi" w:hAnsiTheme="minorHAnsi" w:cstheme="minorHAnsi"/>
                <w:sz w:val="16"/>
                <w:szCs w:val="16"/>
              </w:rPr>
              <w:t>Emerging national reputation</w:t>
            </w:r>
          </w:p>
          <w:p w14:paraId="4A308110" w14:textId="77777777" w:rsidR="00B55A9A" w:rsidRDefault="00B55A9A" w:rsidP="005A7649">
            <w:pPr>
              <w:pStyle w:val="TableParagraph"/>
              <w:ind w:left="107"/>
              <w:rPr>
                <w:rFonts w:asciiTheme="minorHAnsi" w:hAnsiTheme="minorHAnsi" w:cstheme="minorHAnsi"/>
                <w:color w:val="1F497D" w:themeColor="text2"/>
                <w:sz w:val="16"/>
                <w:szCs w:val="16"/>
              </w:rPr>
            </w:pPr>
          </w:p>
          <w:p w14:paraId="03EB66DC" w14:textId="77777777" w:rsidR="00B55A9A" w:rsidRDefault="00B55A9A" w:rsidP="005A7649">
            <w:pPr>
              <w:pStyle w:val="TableParagraph"/>
              <w:ind w:left="107"/>
              <w:rPr>
                <w:rFonts w:asciiTheme="minorHAnsi" w:hAnsiTheme="minorHAnsi" w:cstheme="minorHAnsi"/>
                <w:color w:val="1F497D" w:themeColor="text2"/>
                <w:sz w:val="16"/>
                <w:szCs w:val="16"/>
              </w:rPr>
            </w:pPr>
          </w:p>
          <w:p w14:paraId="3750B118" w14:textId="77777777" w:rsidR="00B55A9A" w:rsidRDefault="00B55A9A" w:rsidP="005A7649">
            <w:pPr>
              <w:pStyle w:val="TableParagraph"/>
              <w:ind w:left="107"/>
              <w:rPr>
                <w:rFonts w:asciiTheme="minorHAnsi" w:hAnsiTheme="minorHAnsi" w:cstheme="minorHAnsi"/>
                <w:color w:val="1F497D" w:themeColor="text2"/>
                <w:sz w:val="16"/>
                <w:szCs w:val="16"/>
              </w:rPr>
            </w:pPr>
          </w:p>
          <w:p w14:paraId="6F5AB647" w14:textId="77777777" w:rsidR="00B55A9A" w:rsidRDefault="00B55A9A" w:rsidP="005A7649">
            <w:pPr>
              <w:pStyle w:val="TableParagraph"/>
              <w:ind w:left="107"/>
              <w:rPr>
                <w:rFonts w:asciiTheme="minorHAnsi" w:hAnsiTheme="minorHAnsi" w:cstheme="minorHAnsi"/>
                <w:color w:val="1F497D" w:themeColor="text2"/>
                <w:sz w:val="16"/>
                <w:szCs w:val="16"/>
              </w:rPr>
            </w:pPr>
          </w:p>
          <w:p w14:paraId="21A412A6" w14:textId="77777777" w:rsidR="00B55A9A" w:rsidRDefault="00B55A9A" w:rsidP="005A7649">
            <w:pPr>
              <w:pStyle w:val="TableParagraph"/>
              <w:ind w:left="107"/>
              <w:rPr>
                <w:rFonts w:asciiTheme="minorHAnsi" w:hAnsiTheme="minorHAnsi" w:cstheme="minorHAnsi"/>
                <w:color w:val="1F497D" w:themeColor="text2"/>
                <w:sz w:val="16"/>
                <w:szCs w:val="16"/>
              </w:rPr>
            </w:pPr>
          </w:p>
          <w:p w14:paraId="09290082" w14:textId="77777777" w:rsidR="00B55A9A" w:rsidRDefault="00B55A9A" w:rsidP="005A7649">
            <w:pPr>
              <w:pStyle w:val="TableParagraph"/>
              <w:ind w:left="107"/>
              <w:rPr>
                <w:rFonts w:asciiTheme="minorHAnsi" w:hAnsiTheme="minorHAnsi" w:cstheme="minorHAnsi"/>
                <w:color w:val="1F497D" w:themeColor="text2"/>
                <w:sz w:val="16"/>
                <w:szCs w:val="16"/>
              </w:rPr>
            </w:pPr>
          </w:p>
          <w:p w14:paraId="318D3032" w14:textId="77777777" w:rsidR="00B55A9A" w:rsidRDefault="00B55A9A" w:rsidP="005A7649">
            <w:pPr>
              <w:pStyle w:val="TableParagraph"/>
              <w:ind w:left="107"/>
              <w:rPr>
                <w:rFonts w:asciiTheme="minorHAnsi" w:hAnsiTheme="minorHAnsi" w:cstheme="minorHAnsi"/>
                <w:color w:val="1F497D" w:themeColor="text2"/>
                <w:sz w:val="16"/>
                <w:szCs w:val="16"/>
              </w:rPr>
            </w:pPr>
          </w:p>
          <w:p w14:paraId="185240F5" w14:textId="050525F1" w:rsidR="005A7649" w:rsidRDefault="005A7649" w:rsidP="005A7649">
            <w:pPr>
              <w:pStyle w:val="TableParagraph"/>
              <w:ind w:left="107"/>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For Integrative DEI Case:  Leadership including</w:t>
            </w:r>
          </w:p>
          <w:p w14:paraId="2692C2AF" w14:textId="77777777" w:rsidR="005A7649" w:rsidRDefault="005A7649" w:rsidP="005A7649">
            <w:pPr>
              <w:pStyle w:val="TableParagraph"/>
              <w:ind w:left="107"/>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 xml:space="preserve">     Peer-review dissemination </w:t>
            </w:r>
          </w:p>
          <w:p w14:paraId="67437895" w14:textId="77777777" w:rsidR="005A7649" w:rsidRPr="002C04C9" w:rsidRDefault="005A7649" w:rsidP="005A7649">
            <w:pPr>
              <w:pStyle w:val="TableParagraph"/>
              <w:ind w:left="107"/>
              <w:rPr>
                <w:rFonts w:asciiTheme="minorHAnsi" w:hAnsiTheme="minorHAnsi" w:cstheme="minorHAnsi"/>
                <w:color w:val="1F497D" w:themeColor="text2"/>
                <w:sz w:val="16"/>
                <w:szCs w:val="16"/>
              </w:rPr>
            </w:pPr>
            <w:r>
              <w:rPr>
                <w:rFonts w:asciiTheme="minorHAnsi" w:hAnsiTheme="minorHAnsi" w:cstheme="minorHAnsi"/>
                <w:color w:val="1F497D" w:themeColor="text2"/>
                <w:sz w:val="16"/>
                <w:szCs w:val="16"/>
              </w:rPr>
              <w:t xml:space="preserve">     Evidence of local impact</w:t>
            </w:r>
          </w:p>
        </w:tc>
      </w:tr>
      <w:tr w:rsidR="005A7649" w:rsidRPr="000A680C" w14:paraId="77EBDB1D" w14:textId="77777777" w:rsidTr="005A7649">
        <w:trPr>
          <w:trHeight w:val="1610"/>
        </w:trPr>
        <w:tc>
          <w:tcPr>
            <w:tcW w:w="2237" w:type="dxa"/>
            <w:shd w:val="clear" w:color="auto" w:fill="E1E1E1"/>
          </w:tcPr>
          <w:p w14:paraId="1CE4D980" w14:textId="77777777" w:rsidR="005A7649" w:rsidRPr="000A680C" w:rsidRDefault="005A7649" w:rsidP="005A7649">
            <w:pPr>
              <w:pStyle w:val="TableParagraph"/>
              <w:spacing w:line="235" w:lineRule="auto"/>
              <w:ind w:left="107"/>
              <w:rPr>
                <w:rFonts w:asciiTheme="minorHAnsi" w:hAnsiTheme="minorHAnsi" w:cstheme="minorHAnsi"/>
                <w:b/>
                <w:sz w:val="13"/>
              </w:rPr>
            </w:pPr>
            <w:r w:rsidRPr="000A680C">
              <w:rPr>
                <w:rFonts w:asciiTheme="minorHAnsi" w:hAnsiTheme="minorHAnsi" w:cstheme="minorHAnsi"/>
                <w:b/>
                <w:sz w:val="20"/>
              </w:rPr>
              <w:t>Professor Tenure Track</w:t>
            </w:r>
            <w:r w:rsidRPr="000A680C">
              <w:rPr>
                <w:rFonts w:asciiTheme="minorHAnsi" w:hAnsiTheme="minorHAnsi" w:cstheme="minorHAnsi"/>
                <w:b/>
                <w:position w:val="7"/>
                <w:sz w:val="13"/>
              </w:rPr>
              <w:t>2</w:t>
            </w:r>
          </w:p>
        </w:tc>
        <w:tc>
          <w:tcPr>
            <w:tcW w:w="1548" w:type="dxa"/>
          </w:tcPr>
          <w:p w14:paraId="150AD512" w14:textId="77777777" w:rsidR="00B55A9A" w:rsidRDefault="00B55A9A" w:rsidP="005A7649">
            <w:pPr>
              <w:pStyle w:val="TableParagraph"/>
              <w:ind w:left="110"/>
              <w:rPr>
                <w:rFonts w:asciiTheme="minorHAnsi" w:hAnsiTheme="minorHAnsi" w:cstheme="minorHAnsi"/>
                <w:sz w:val="16"/>
                <w:szCs w:val="16"/>
              </w:rPr>
            </w:pPr>
            <w:r>
              <w:rPr>
                <w:rFonts w:asciiTheme="minorHAnsi" w:hAnsiTheme="minorHAnsi" w:cstheme="minorHAnsi"/>
                <w:sz w:val="16"/>
                <w:szCs w:val="16"/>
              </w:rPr>
              <w:t xml:space="preserve">As above:  </w:t>
            </w:r>
          </w:p>
          <w:p w14:paraId="4A9A224F" w14:textId="224257BA" w:rsidR="005A7649" w:rsidRDefault="00B55A9A" w:rsidP="005A7649">
            <w:pPr>
              <w:pStyle w:val="TableParagraph"/>
              <w:ind w:left="110"/>
              <w:rPr>
                <w:rFonts w:asciiTheme="minorHAnsi" w:hAnsiTheme="minorHAnsi" w:cstheme="minorHAnsi"/>
                <w:sz w:val="16"/>
                <w:szCs w:val="16"/>
              </w:rPr>
            </w:pPr>
            <w:r>
              <w:rPr>
                <w:rFonts w:asciiTheme="minorHAnsi" w:hAnsiTheme="minorHAnsi" w:cstheme="minorHAnsi"/>
                <w:sz w:val="16"/>
                <w:szCs w:val="16"/>
              </w:rPr>
              <w:t>Single area</w:t>
            </w:r>
          </w:p>
          <w:p w14:paraId="4427C57D" w14:textId="77777777" w:rsidR="00B55A9A" w:rsidRDefault="00B55A9A" w:rsidP="005A7649">
            <w:pPr>
              <w:pStyle w:val="TableParagraph"/>
              <w:ind w:left="110"/>
              <w:rPr>
                <w:rFonts w:asciiTheme="minorHAnsi" w:hAnsiTheme="minorHAnsi" w:cstheme="minorHAnsi"/>
                <w:sz w:val="16"/>
                <w:szCs w:val="16"/>
              </w:rPr>
            </w:pPr>
            <w:r>
              <w:rPr>
                <w:rFonts w:asciiTheme="minorHAnsi" w:hAnsiTheme="minorHAnsi" w:cstheme="minorHAnsi"/>
                <w:sz w:val="16"/>
                <w:szCs w:val="16"/>
              </w:rPr>
              <w:t>Balanced,</w:t>
            </w:r>
          </w:p>
          <w:p w14:paraId="1278B64E" w14:textId="736A561B" w:rsidR="00B55A9A" w:rsidRPr="000A680C" w:rsidRDefault="00B55A9A" w:rsidP="005A7649">
            <w:pPr>
              <w:pStyle w:val="TableParagraph"/>
              <w:ind w:left="110"/>
              <w:rPr>
                <w:rFonts w:asciiTheme="minorHAnsi" w:hAnsiTheme="minorHAnsi" w:cstheme="minorHAnsi"/>
                <w:sz w:val="16"/>
                <w:szCs w:val="16"/>
              </w:rPr>
            </w:pPr>
            <w:r>
              <w:rPr>
                <w:rFonts w:asciiTheme="minorHAnsi" w:hAnsiTheme="minorHAnsi" w:cstheme="minorHAnsi"/>
                <w:sz w:val="16"/>
                <w:szCs w:val="16"/>
              </w:rPr>
              <w:t>Integrative</w:t>
            </w:r>
          </w:p>
        </w:tc>
        <w:tc>
          <w:tcPr>
            <w:tcW w:w="2880" w:type="dxa"/>
          </w:tcPr>
          <w:p w14:paraId="3BF687A8" w14:textId="55AF262D" w:rsidR="005A7649" w:rsidRDefault="00B55A9A" w:rsidP="005A7649">
            <w:pPr>
              <w:pStyle w:val="TableParagraph"/>
              <w:ind w:left="107"/>
              <w:rPr>
                <w:rFonts w:asciiTheme="minorHAnsi" w:hAnsiTheme="minorHAnsi" w:cstheme="minorHAnsi"/>
                <w:sz w:val="16"/>
                <w:szCs w:val="16"/>
              </w:rPr>
            </w:pPr>
            <w:r>
              <w:rPr>
                <w:rFonts w:asciiTheme="minorHAnsi" w:hAnsiTheme="minorHAnsi" w:cstheme="minorHAnsi"/>
                <w:sz w:val="16"/>
                <w:szCs w:val="16"/>
              </w:rPr>
              <w:t>As above</w:t>
            </w:r>
          </w:p>
          <w:p w14:paraId="683F1D64" w14:textId="77777777" w:rsidR="00B55A9A" w:rsidRDefault="00B55A9A" w:rsidP="005A7649">
            <w:pPr>
              <w:pStyle w:val="TableParagraph"/>
              <w:ind w:left="107"/>
              <w:rPr>
                <w:rFonts w:asciiTheme="minorHAnsi" w:hAnsiTheme="minorHAnsi" w:cstheme="minorHAnsi"/>
                <w:sz w:val="16"/>
                <w:szCs w:val="16"/>
              </w:rPr>
            </w:pPr>
          </w:p>
          <w:p w14:paraId="2D0FCD98" w14:textId="77777777" w:rsidR="00B55A9A" w:rsidRDefault="00B55A9A" w:rsidP="005A7649">
            <w:pPr>
              <w:pStyle w:val="TableParagraph"/>
              <w:ind w:left="107"/>
              <w:rPr>
                <w:rFonts w:asciiTheme="minorHAnsi" w:hAnsiTheme="minorHAnsi" w:cstheme="minorHAnsi"/>
                <w:sz w:val="16"/>
                <w:szCs w:val="16"/>
              </w:rPr>
            </w:pPr>
          </w:p>
          <w:p w14:paraId="7BBF1025" w14:textId="1C276B84" w:rsidR="005A7649" w:rsidRPr="000A680C" w:rsidRDefault="005A7649" w:rsidP="005A7649">
            <w:pPr>
              <w:pStyle w:val="TableParagraph"/>
              <w:ind w:left="107"/>
              <w:rPr>
                <w:rFonts w:asciiTheme="minorHAnsi" w:hAnsiTheme="minorHAnsi" w:cstheme="minorHAnsi"/>
                <w:sz w:val="16"/>
                <w:szCs w:val="16"/>
              </w:rPr>
            </w:pPr>
          </w:p>
        </w:tc>
        <w:tc>
          <w:tcPr>
            <w:tcW w:w="3060" w:type="dxa"/>
          </w:tcPr>
          <w:p w14:paraId="6BDB4CA8" w14:textId="77777777" w:rsidR="005A7649" w:rsidRPr="000A680C" w:rsidRDefault="005A7649" w:rsidP="005A7649">
            <w:pPr>
              <w:pStyle w:val="TableParagraph"/>
              <w:ind w:left="109"/>
              <w:rPr>
                <w:rFonts w:asciiTheme="minorHAnsi" w:hAnsiTheme="minorHAnsi" w:cstheme="minorHAnsi"/>
                <w:sz w:val="16"/>
                <w:szCs w:val="16"/>
              </w:rPr>
            </w:pPr>
            <w:r w:rsidRPr="000A680C">
              <w:rPr>
                <w:rFonts w:asciiTheme="minorHAnsi" w:hAnsiTheme="minorHAnsi" w:cstheme="minorHAnsi"/>
                <w:sz w:val="16"/>
                <w:szCs w:val="16"/>
              </w:rPr>
              <w:t>Letters from independent</w:t>
            </w:r>
            <w:r w:rsidRPr="000A680C">
              <w:rPr>
                <w:rFonts w:asciiTheme="minorHAnsi" w:hAnsiTheme="minorHAnsi" w:cstheme="minorHAnsi"/>
                <w:position w:val="6"/>
                <w:sz w:val="16"/>
                <w:szCs w:val="16"/>
              </w:rPr>
              <w:t xml:space="preserve">5 </w:t>
            </w:r>
            <w:r w:rsidRPr="000A680C">
              <w:rPr>
                <w:rFonts w:asciiTheme="minorHAnsi" w:hAnsiTheme="minorHAnsi" w:cstheme="minorHAnsi"/>
                <w:sz w:val="16"/>
                <w:szCs w:val="16"/>
              </w:rPr>
              <w:t>peers, preferably in higher rank, at peer or higher institution</w:t>
            </w:r>
          </w:p>
        </w:tc>
        <w:tc>
          <w:tcPr>
            <w:tcW w:w="4140" w:type="dxa"/>
          </w:tcPr>
          <w:p w14:paraId="5718B48D" w14:textId="77777777" w:rsidR="005A7649" w:rsidRDefault="005A7649" w:rsidP="005A7649">
            <w:pPr>
              <w:pStyle w:val="TableParagraph"/>
              <w:ind w:left="107"/>
              <w:rPr>
                <w:rFonts w:asciiTheme="minorHAnsi" w:hAnsiTheme="minorHAnsi" w:cstheme="minorHAnsi"/>
                <w:sz w:val="16"/>
                <w:szCs w:val="16"/>
              </w:rPr>
            </w:pPr>
            <w:r w:rsidRPr="000A680C">
              <w:rPr>
                <w:rFonts w:asciiTheme="minorHAnsi" w:hAnsiTheme="minorHAnsi" w:cstheme="minorHAnsi"/>
                <w:sz w:val="16"/>
                <w:szCs w:val="16"/>
              </w:rPr>
              <w:t xml:space="preserve">Record of nationally and/or internationally disseminated and peer reviewed scholarship. </w:t>
            </w:r>
          </w:p>
          <w:p w14:paraId="69D3783C" w14:textId="77777777" w:rsidR="005A7649" w:rsidRDefault="005A7649" w:rsidP="005A7649">
            <w:pPr>
              <w:pStyle w:val="TableParagraph"/>
              <w:ind w:left="107"/>
              <w:rPr>
                <w:rFonts w:asciiTheme="minorHAnsi" w:hAnsiTheme="minorHAnsi" w:cstheme="minorHAnsi"/>
                <w:sz w:val="16"/>
                <w:szCs w:val="16"/>
              </w:rPr>
            </w:pPr>
            <w:r w:rsidRPr="000A680C">
              <w:rPr>
                <w:rFonts w:asciiTheme="minorHAnsi" w:hAnsiTheme="minorHAnsi" w:cstheme="minorHAnsi"/>
                <w:sz w:val="16"/>
                <w:szCs w:val="16"/>
              </w:rPr>
              <w:t xml:space="preserve">A sustained national reputation as demonstrated by a well-established and cumulative body of work in rank. </w:t>
            </w:r>
          </w:p>
          <w:p w14:paraId="70B88F07" w14:textId="77777777" w:rsidR="005A7649" w:rsidRDefault="005A7649" w:rsidP="005A7649">
            <w:pPr>
              <w:pStyle w:val="TableParagraph"/>
              <w:spacing w:line="230" w:lineRule="exact"/>
              <w:ind w:left="107"/>
              <w:rPr>
                <w:rFonts w:asciiTheme="minorHAnsi" w:hAnsiTheme="minorHAnsi" w:cstheme="minorHAnsi"/>
                <w:strike/>
                <w:sz w:val="16"/>
                <w:szCs w:val="16"/>
              </w:rPr>
            </w:pPr>
          </w:p>
          <w:p w14:paraId="7353FBB2" w14:textId="77777777" w:rsidR="005A7649" w:rsidRPr="002C04C9" w:rsidRDefault="005A7649" w:rsidP="005A7649">
            <w:pPr>
              <w:pStyle w:val="TableParagraph"/>
              <w:spacing w:line="230" w:lineRule="exact"/>
              <w:ind w:left="101"/>
              <w:contextualSpacing/>
              <w:rPr>
                <w:rFonts w:asciiTheme="minorHAnsi" w:hAnsiTheme="minorHAnsi" w:cstheme="minorHAnsi"/>
                <w:sz w:val="16"/>
                <w:szCs w:val="16"/>
              </w:rPr>
            </w:pPr>
            <w:r w:rsidRPr="002C04C9">
              <w:rPr>
                <w:rFonts w:asciiTheme="minorHAnsi" w:hAnsiTheme="minorHAnsi" w:cstheme="minorHAnsi"/>
                <w:color w:val="1F497D" w:themeColor="text2"/>
                <w:sz w:val="16"/>
                <w:szCs w:val="16"/>
              </w:rPr>
              <w:t>For Integrative</w:t>
            </w:r>
            <w:r>
              <w:rPr>
                <w:rFonts w:asciiTheme="minorHAnsi" w:hAnsiTheme="minorHAnsi" w:cstheme="minorHAnsi"/>
                <w:color w:val="1F497D" w:themeColor="text2"/>
                <w:sz w:val="16"/>
                <w:szCs w:val="16"/>
              </w:rPr>
              <w:t xml:space="preserve"> case:  national visibility and sustained significant local impact.  </w:t>
            </w:r>
          </w:p>
        </w:tc>
      </w:tr>
      <w:tr w:rsidR="005A7649" w:rsidRPr="000A680C" w14:paraId="270D79A8" w14:textId="77777777" w:rsidTr="005A7649">
        <w:trPr>
          <w:trHeight w:val="918"/>
        </w:trPr>
        <w:tc>
          <w:tcPr>
            <w:tcW w:w="2237" w:type="dxa"/>
            <w:shd w:val="clear" w:color="auto" w:fill="E1E1E1"/>
          </w:tcPr>
          <w:p w14:paraId="2E41E6B1" w14:textId="77777777" w:rsidR="005A7649" w:rsidRPr="000A680C" w:rsidRDefault="005A7649" w:rsidP="005A7649">
            <w:pPr>
              <w:pStyle w:val="TableParagraph"/>
              <w:spacing w:line="225" w:lineRule="exact"/>
              <w:ind w:left="107"/>
              <w:rPr>
                <w:rFonts w:asciiTheme="minorHAnsi" w:hAnsiTheme="minorHAnsi" w:cstheme="minorHAnsi"/>
                <w:b/>
                <w:sz w:val="13"/>
              </w:rPr>
            </w:pPr>
            <w:r w:rsidRPr="000A680C">
              <w:rPr>
                <w:rFonts w:asciiTheme="minorHAnsi" w:hAnsiTheme="minorHAnsi" w:cstheme="minorHAnsi"/>
                <w:b/>
                <w:sz w:val="20"/>
              </w:rPr>
              <w:t>Associate Librarian</w:t>
            </w:r>
            <w:hyperlink w:anchor="_bookmark53" w:history="1">
              <w:r w:rsidRPr="000A680C">
                <w:rPr>
                  <w:rFonts w:asciiTheme="minorHAnsi" w:hAnsiTheme="minorHAnsi" w:cstheme="minorHAnsi"/>
                  <w:b/>
                  <w:position w:val="7"/>
                  <w:sz w:val="13"/>
                </w:rPr>
                <w:t>3</w:t>
              </w:r>
            </w:hyperlink>
          </w:p>
        </w:tc>
        <w:tc>
          <w:tcPr>
            <w:tcW w:w="1548" w:type="dxa"/>
          </w:tcPr>
          <w:p w14:paraId="313BD138" w14:textId="77777777" w:rsidR="005A7649" w:rsidRPr="000A680C" w:rsidRDefault="005A7649" w:rsidP="005A7649">
            <w:pPr>
              <w:pStyle w:val="TableParagraph"/>
              <w:spacing w:line="227" w:lineRule="exact"/>
              <w:ind w:left="110"/>
              <w:rPr>
                <w:rFonts w:asciiTheme="minorHAnsi" w:hAnsiTheme="minorHAnsi" w:cstheme="minorHAnsi"/>
                <w:sz w:val="16"/>
                <w:szCs w:val="16"/>
              </w:rPr>
            </w:pPr>
            <w:r w:rsidRPr="000A680C">
              <w:rPr>
                <w:rFonts w:asciiTheme="minorHAnsi" w:hAnsiTheme="minorHAnsi" w:cstheme="minorHAnsi"/>
                <w:sz w:val="16"/>
                <w:szCs w:val="16"/>
              </w:rPr>
              <w:t>Performance</w:t>
            </w:r>
          </w:p>
        </w:tc>
        <w:tc>
          <w:tcPr>
            <w:tcW w:w="2880" w:type="dxa"/>
          </w:tcPr>
          <w:p w14:paraId="5ED61EAB" w14:textId="77777777" w:rsidR="005A7649" w:rsidRPr="000A680C" w:rsidRDefault="005A7649" w:rsidP="005A7649">
            <w:pPr>
              <w:pStyle w:val="TableParagraph"/>
              <w:ind w:left="107"/>
              <w:rPr>
                <w:rFonts w:asciiTheme="minorHAnsi" w:hAnsiTheme="minorHAnsi" w:cstheme="minorHAnsi"/>
                <w:sz w:val="16"/>
                <w:szCs w:val="16"/>
              </w:rPr>
            </w:pPr>
            <w:r w:rsidRPr="000A680C">
              <w:rPr>
                <w:rFonts w:asciiTheme="minorHAnsi" w:hAnsiTheme="minorHAnsi" w:cstheme="minorHAnsi"/>
                <w:sz w:val="16"/>
                <w:szCs w:val="16"/>
              </w:rPr>
              <w:t>Beyond satisfactory in either Professional Development or in</w:t>
            </w:r>
            <w:r>
              <w:rPr>
                <w:rFonts w:asciiTheme="minorHAnsi" w:hAnsiTheme="minorHAnsi" w:cstheme="minorHAnsi"/>
                <w:sz w:val="16"/>
                <w:szCs w:val="16"/>
              </w:rPr>
              <w:t xml:space="preserve"> </w:t>
            </w:r>
            <w:r w:rsidRPr="000A680C">
              <w:rPr>
                <w:rFonts w:asciiTheme="minorHAnsi" w:hAnsiTheme="minorHAnsi" w:cstheme="minorHAnsi"/>
                <w:sz w:val="16"/>
                <w:szCs w:val="16"/>
              </w:rPr>
              <w:t>Service and satisfactory in other area</w:t>
            </w:r>
          </w:p>
        </w:tc>
        <w:tc>
          <w:tcPr>
            <w:tcW w:w="3060" w:type="dxa"/>
          </w:tcPr>
          <w:p w14:paraId="57637158" w14:textId="77777777" w:rsidR="005A7649" w:rsidRPr="000A680C" w:rsidRDefault="005A7649" w:rsidP="005A7649">
            <w:pPr>
              <w:pStyle w:val="TableParagraph"/>
              <w:ind w:left="109"/>
              <w:rPr>
                <w:rFonts w:asciiTheme="minorHAnsi" w:hAnsiTheme="minorHAnsi" w:cstheme="minorHAnsi"/>
                <w:sz w:val="16"/>
                <w:szCs w:val="16"/>
              </w:rPr>
            </w:pPr>
            <w:r w:rsidRPr="000A680C">
              <w:rPr>
                <w:rFonts w:asciiTheme="minorHAnsi" w:hAnsiTheme="minorHAnsi" w:cstheme="minorHAnsi"/>
                <w:sz w:val="16"/>
                <w:szCs w:val="16"/>
              </w:rPr>
              <w:t>Letters from independent</w:t>
            </w:r>
            <w:r w:rsidRPr="000A680C">
              <w:rPr>
                <w:rFonts w:asciiTheme="minorHAnsi" w:hAnsiTheme="minorHAnsi" w:cstheme="minorHAnsi"/>
                <w:position w:val="6"/>
                <w:sz w:val="16"/>
                <w:szCs w:val="16"/>
              </w:rPr>
              <w:t xml:space="preserve">5 </w:t>
            </w:r>
            <w:r w:rsidRPr="000A680C">
              <w:rPr>
                <w:rFonts w:asciiTheme="minorHAnsi" w:hAnsiTheme="minorHAnsi" w:cstheme="minorHAnsi"/>
                <w:sz w:val="16"/>
                <w:szCs w:val="16"/>
              </w:rPr>
              <w:t>peers outside unit on IUPUI campus</w:t>
            </w:r>
          </w:p>
        </w:tc>
        <w:tc>
          <w:tcPr>
            <w:tcW w:w="4140" w:type="dxa"/>
          </w:tcPr>
          <w:p w14:paraId="1D00140A" w14:textId="77777777" w:rsidR="005A7649" w:rsidRPr="000A680C" w:rsidRDefault="005A7649" w:rsidP="005A7649">
            <w:pPr>
              <w:pStyle w:val="TableParagraph"/>
              <w:spacing w:line="227" w:lineRule="exact"/>
              <w:ind w:left="107"/>
              <w:rPr>
                <w:rFonts w:asciiTheme="minorHAnsi" w:hAnsiTheme="minorHAnsi" w:cstheme="minorHAnsi"/>
                <w:sz w:val="16"/>
                <w:szCs w:val="16"/>
              </w:rPr>
            </w:pPr>
            <w:r w:rsidRPr="000A680C">
              <w:rPr>
                <w:rFonts w:asciiTheme="minorHAnsi" w:hAnsiTheme="minorHAnsi" w:cstheme="minorHAnsi"/>
                <w:sz w:val="16"/>
                <w:szCs w:val="16"/>
              </w:rPr>
              <w:t>(No Additional requirements)</w:t>
            </w:r>
          </w:p>
        </w:tc>
      </w:tr>
      <w:tr w:rsidR="005A7649" w:rsidRPr="000A680C" w14:paraId="419BCB53" w14:textId="77777777" w:rsidTr="005A7649">
        <w:trPr>
          <w:trHeight w:val="2759"/>
        </w:trPr>
        <w:tc>
          <w:tcPr>
            <w:tcW w:w="2237" w:type="dxa"/>
            <w:shd w:val="clear" w:color="auto" w:fill="E1E1E1"/>
          </w:tcPr>
          <w:p w14:paraId="4B00FA72" w14:textId="77777777" w:rsidR="005A7649" w:rsidRPr="000A680C" w:rsidRDefault="005A7649" w:rsidP="005A7649">
            <w:pPr>
              <w:pStyle w:val="TableParagraph"/>
              <w:spacing w:line="224" w:lineRule="exact"/>
              <w:ind w:left="107"/>
              <w:rPr>
                <w:rFonts w:asciiTheme="minorHAnsi" w:hAnsiTheme="minorHAnsi" w:cstheme="minorHAnsi"/>
                <w:b/>
                <w:sz w:val="13"/>
              </w:rPr>
            </w:pPr>
            <w:r w:rsidRPr="000A680C">
              <w:rPr>
                <w:rFonts w:asciiTheme="minorHAnsi" w:hAnsiTheme="minorHAnsi" w:cstheme="minorHAnsi"/>
                <w:b/>
                <w:sz w:val="20"/>
              </w:rPr>
              <w:t>Librarian</w:t>
            </w:r>
            <w:r w:rsidRPr="000A680C">
              <w:rPr>
                <w:rFonts w:asciiTheme="minorHAnsi" w:hAnsiTheme="minorHAnsi" w:cstheme="minorHAnsi"/>
                <w:b/>
                <w:position w:val="7"/>
                <w:sz w:val="13"/>
              </w:rPr>
              <w:t>4,6</w:t>
            </w:r>
          </w:p>
        </w:tc>
        <w:tc>
          <w:tcPr>
            <w:tcW w:w="1548" w:type="dxa"/>
          </w:tcPr>
          <w:p w14:paraId="7F94CE23" w14:textId="77777777" w:rsidR="005A7649" w:rsidRPr="000A680C" w:rsidRDefault="005A7649" w:rsidP="005A7649">
            <w:pPr>
              <w:pStyle w:val="TableParagraph"/>
              <w:spacing w:line="227" w:lineRule="exact"/>
              <w:ind w:left="110"/>
              <w:rPr>
                <w:rFonts w:asciiTheme="minorHAnsi" w:hAnsiTheme="minorHAnsi" w:cstheme="minorHAnsi"/>
                <w:sz w:val="16"/>
                <w:szCs w:val="16"/>
              </w:rPr>
            </w:pPr>
            <w:r w:rsidRPr="000A680C">
              <w:rPr>
                <w:rFonts w:asciiTheme="minorHAnsi" w:hAnsiTheme="minorHAnsi" w:cstheme="minorHAnsi"/>
                <w:sz w:val="16"/>
                <w:szCs w:val="16"/>
              </w:rPr>
              <w:t>Performance</w:t>
            </w:r>
          </w:p>
        </w:tc>
        <w:tc>
          <w:tcPr>
            <w:tcW w:w="2880" w:type="dxa"/>
          </w:tcPr>
          <w:p w14:paraId="0AB5160B" w14:textId="77777777" w:rsidR="005A7649" w:rsidRPr="000A680C" w:rsidRDefault="005A7649" w:rsidP="005A7649">
            <w:pPr>
              <w:pStyle w:val="TableParagraph"/>
              <w:ind w:left="107"/>
              <w:rPr>
                <w:rFonts w:asciiTheme="minorHAnsi" w:hAnsiTheme="minorHAnsi" w:cstheme="minorHAnsi"/>
                <w:sz w:val="16"/>
                <w:szCs w:val="16"/>
              </w:rPr>
            </w:pPr>
            <w:r w:rsidRPr="000A680C">
              <w:rPr>
                <w:rFonts w:asciiTheme="minorHAnsi" w:hAnsiTheme="minorHAnsi" w:cstheme="minorHAnsi"/>
                <w:sz w:val="16"/>
                <w:szCs w:val="16"/>
              </w:rPr>
              <w:t>Excellence in either Professional Development - Research and/or Creativity or in Service and at least satisfactory in other area</w:t>
            </w:r>
          </w:p>
        </w:tc>
        <w:tc>
          <w:tcPr>
            <w:tcW w:w="3060" w:type="dxa"/>
          </w:tcPr>
          <w:p w14:paraId="601B6B40" w14:textId="77777777" w:rsidR="005A7649" w:rsidRPr="000A680C" w:rsidRDefault="005A7649" w:rsidP="005A7649">
            <w:pPr>
              <w:pStyle w:val="TableParagraph"/>
              <w:ind w:left="109"/>
              <w:rPr>
                <w:rFonts w:asciiTheme="minorHAnsi" w:hAnsiTheme="minorHAnsi" w:cstheme="minorHAnsi"/>
                <w:sz w:val="16"/>
                <w:szCs w:val="16"/>
              </w:rPr>
            </w:pPr>
            <w:r w:rsidRPr="000A680C">
              <w:rPr>
                <w:rFonts w:asciiTheme="minorHAnsi" w:hAnsiTheme="minorHAnsi" w:cstheme="minorHAnsi"/>
                <w:sz w:val="16"/>
                <w:szCs w:val="16"/>
              </w:rPr>
              <w:t>Letters from independent</w:t>
            </w:r>
            <w:r w:rsidRPr="000A680C">
              <w:rPr>
                <w:rFonts w:asciiTheme="minorHAnsi" w:hAnsiTheme="minorHAnsi" w:cstheme="minorHAnsi"/>
                <w:position w:val="6"/>
                <w:sz w:val="16"/>
                <w:szCs w:val="16"/>
              </w:rPr>
              <w:t xml:space="preserve">5 </w:t>
            </w:r>
            <w:r w:rsidRPr="000A680C">
              <w:rPr>
                <w:rFonts w:asciiTheme="minorHAnsi" w:hAnsiTheme="minorHAnsi" w:cstheme="minorHAnsi"/>
                <w:sz w:val="16"/>
                <w:szCs w:val="16"/>
              </w:rPr>
              <w:t>peers, preferably in higher rank, at peer or higher institution</w:t>
            </w:r>
          </w:p>
        </w:tc>
        <w:tc>
          <w:tcPr>
            <w:tcW w:w="4140" w:type="dxa"/>
          </w:tcPr>
          <w:p w14:paraId="16EE6C7D" w14:textId="77777777" w:rsidR="005A7649" w:rsidRDefault="005A7649" w:rsidP="005A7649">
            <w:pPr>
              <w:pStyle w:val="TableParagraph"/>
              <w:ind w:left="107"/>
              <w:rPr>
                <w:rFonts w:asciiTheme="minorHAnsi" w:hAnsiTheme="minorHAnsi" w:cstheme="minorHAnsi"/>
                <w:sz w:val="16"/>
                <w:szCs w:val="16"/>
              </w:rPr>
            </w:pPr>
            <w:r w:rsidRPr="000A680C">
              <w:rPr>
                <w:rFonts w:asciiTheme="minorHAnsi" w:hAnsiTheme="minorHAnsi" w:cstheme="minorHAnsi"/>
                <w:sz w:val="16"/>
                <w:szCs w:val="16"/>
              </w:rPr>
              <w:t xml:space="preserve">Record of superior performance as an associate librarian and attainment of state, regional, or national recognition in the library profession </w:t>
            </w:r>
          </w:p>
          <w:p w14:paraId="53C4C303" w14:textId="77777777" w:rsidR="005A7649" w:rsidRDefault="005A7649" w:rsidP="005A7649">
            <w:pPr>
              <w:pStyle w:val="TableParagraph"/>
              <w:ind w:left="107"/>
              <w:rPr>
                <w:rFonts w:asciiTheme="minorHAnsi" w:hAnsiTheme="minorHAnsi" w:cstheme="minorHAnsi"/>
                <w:sz w:val="16"/>
                <w:szCs w:val="16"/>
              </w:rPr>
            </w:pPr>
            <w:r w:rsidRPr="000A680C">
              <w:rPr>
                <w:rFonts w:asciiTheme="minorHAnsi" w:hAnsiTheme="minorHAnsi" w:cstheme="minorHAnsi"/>
                <w:sz w:val="16"/>
                <w:szCs w:val="16"/>
              </w:rPr>
              <w:t xml:space="preserve">Record of exceptional achievements in performance and a record of distinguished contributions to the university, profession, or community in the secondary area of excellence. </w:t>
            </w:r>
          </w:p>
          <w:p w14:paraId="3E7A2E7F" w14:textId="77777777" w:rsidR="005A7649" w:rsidRPr="000A680C" w:rsidRDefault="005A7649" w:rsidP="005A7649">
            <w:pPr>
              <w:pStyle w:val="TableParagraph"/>
              <w:ind w:left="107"/>
              <w:rPr>
                <w:rFonts w:asciiTheme="minorHAnsi" w:hAnsiTheme="minorHAnsi" w:cstheme="minorHAnsi"/>
                <w:sz w:val="16"/>
                <w:szCs w:val="16"/>
              </w:rPr>
            </w:pPr>
            <w:r w:rsidRPr="000A680C">
              <w:rPr>
                <w:rFonts w:asciiTheme="minorHAnsi" w:hAnsiTheme="minorHAnsi" w:cstheme="minorHAnsi"/>
                <w:sz w:val="16"/>
                <w:szCs w:val="16"/>
              </w:rPr>
              <w:t>Quality is considered more important than mer</w:t>
            </w:r>
            <w:hyperlink r:id="rId31">
              <w:r w:rsidRPr="000A680C">
                <w:rPr>
                  <w:rFonts w:asciiTheme="minorHAnsi" w:hAnsiTheme="minorHAnsi" w:cstheme="minorHAnsi"/>
                  <w:sz w:val="16"/>
                  <w:szCs w:val="16"/>
                </w:rPr>
                <w:t>e quantity (</w:t>
              </w:r>
              <w:r w:rsidRPr="000A680C">
                <w:rPr>
                  <w:rFonts w:asciiTheme="minorHAnsi" w:hAnsiTheme="minorHAnsi" w:cstheme="minorHAnsi"/>
                  <w:i/>
                  <w:color w:val="800000"/>
                  <w:sz w:val="16"/>
                  <w:szCs w:val="16"/>
                  <w:u w:val="single" w:color="800000"/>
                </w:rPr>
                <w:t>Library</w:t>
              </w:r>
            </w:hyperlink>
            <w:r w:rsidRPr="000A680C">
              <w:rPr>
                <w:rFonts w:asciiTheme="minorHAnsi" w:hAnsiTheme="minorHAnsi" w:cstheme="minorHAnsi"/>
                <w:i/>
                <w:color w:val="800000"/>
                <w:sz w:val="16"/>
                <w:szCs w:val="16"/>
              </w:rPr>
              <w:t xml:space="preserve"> </w:t>
            </w:r>
            <w:hyperlink r:id="rId32">
              <w:r w:rsidRPr="000A680C">
                <w:rPr>
                  <w:rFonts w:asciiTheme="minorHAnsi" w:hAnsiTheme="minorHAnsi" w:cstheme="minorHAnsi"/>
                  <w:i/>
                  <w:color w:val="800000"/>
                  <w:sz w:val="16"/>
                  <w:szCs w:val="16"/>
                  <w:u w:val="single" w:color="800000"/>
                </w:rPr>
                <w:t>Faculty Handbook</w:t>
              </w:r>
              <w:r w:rsidRPr="000A680C">
                <w:rPr>
                  <w:rFonts w:asciiTheme="minorHAnsi" w:hAnsiTheme="minorHAnsi" w:cstheme="minorHAnsi"/>
                  <w:sz w:val="16"/>
                  <w:szCs w:val="16"/>
                </w:rPr>
                <w:t>, Pr</w:t>
              </w:r>
            </w:hyperlink>
            <w:r w:rsidRPr="000A680C">
              <w:rPr>
                <w:rFonts w:asciiTheme="minorHAnsi" w:hAnsiTheme="minorHAnsi" w:cstheme="minorHAnsi"/>
                <w:sz w:val="16"/>
                <w:szCs w:val="16"/>
              </w:rPr>
              <w:t>omotion and Tenure</w:t>
            </w:r>
          </w:p>
          <w:p w14:paraId="705680E5" w14:textId="77777777" w:rsidR="005A7649" w:rsidRPr="000A680C" w:rsidRDefault="005A7649" w:rsidP="005A7649">
            <w:pPr>
              <w:pStyle w:val="TableParagraph"/>
              <w:spacing w:line="213" w:lineRule="exact"/>
              <w:ind w:left="107"/>
              <w:rPr>
                <w:rFonts w:asciiTheme="minorHAnsi" w:hAnsiTheme="minorHAnsi" w:cstheme="minorHAnsi"/>
                <w:sz w:val="16"/>
                <w:szCs w:val="16"/>
              </w:rPr>
            </w:pPr>
            <w:r w:rsidRPr="000A680C">
              <w:rPr>
                <w:rFonts w:asciiTheme="minorHAnsi" w:hAnsiTheme="minorHAnsi" w:cstheme="minorHAnsi"/>
                <w:sz w:val="16"/>
                <w:szCs w:val="16"/>
              </w:rPr>
              <w:t>Criteria for Librarians, 2004).</w:t>
            </w:r>
            <w:r>
              <w:rPr>
                <w:rFonts w:asciiTheme="minorHAnsi" w:hAnsiTheme="minorHAnsi" w:cstheme="minorHAnsi"/>
                <w:sz w:val="16"/>
                <w:szCs w:val="16"/>
              </w:rPr>
              <w:t xml:space="preserve"> </w:t>
            </w:r>
            <w:r w:rsidRPr="00336AE8">
              <w:rPr>
                <w:rFonts w:asciiTheme="minorHAnsi" w:hAnsiTheme="minorHAnsi" w:cstheme="minorHAnsi"/>
                <w:sz w:val="16"/>
                <w:szCs w:val="16"/>
                <w:highlight w:val="yellow"/>
              </w:rPr>
              <w:t>[need new link]</w:t>
            </w:r>
          </w:p>
        </w:tc>
      </w:tr>
    </w:tbl>
    <w:p w14:paraId="10D40BFE" w14:textId="77777777" w:rsidR="005A7649" w:rsidRDefault="005A7649" w:rsidP="005A7649">
      <w:pPr>
        <w:pStyle w:val="BodyText"/>
        <w:spacing w:before="11"/>
        <w:rPr>
          <w:b/>
          <w:sz w:val="18"/>
        </w:rPr>
      </w:pPr>
    </w:p>
    <w:p w14:paraId="31DCC4C6" w14:textId="77777777" w:rsidR="005A7649" w:rsidRDefault="005A7649" w:rsidP="005A7649">
      <w:pPr>
        <w:rPr>
          <w:rFonts w:ascii="Calibri" w:hAnsi="Calibri"/>
          <w:b/>
          <w:sz w:val="18"/>
          <w:szCs w:val="20"/>
        </w:rPr>
      </w:pPr>
      <w:r>
        <w:rPr>
          <w:b/>
          <w:sz w:val="18"/>
        </w:rPr>
        <w:br w:type="page"/>
      </w:r>
    </w:p>
    <w:p w14:paraId="7D75ADED" w14:textId="77777777" w:rsidR="005A7649" w:rsidRDefault="005A7649" w:rsidP="005A7649">
      <w:pPr>
        <w:pStyle w:val="BodyText"/>
        <w:spacing w:before="11"/>
        <w:rPr>
          <w:b/>
          <w:sz w:val="18"/>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2038"/>
        <w:gridCol w:w="3365"/>
        <w:gridCol w:w="3019"/>
        <w:gridCol w:w="4339"/>
      </w:tblGrid>
      <w:tr w:rsidR="005A7649" w:rsidRPr="000A680C" w14:paraId="14BF7BB8" w14:textId="77777777" w:rsidTr="005A7649">
        <w:trPr>
          <w:trHeight w:val="690"/>
        </w:trPr>
        <w:tc>
          <w:tcPr>
            <w:tcW w:w="2237" w:type="dxa"/>
            <w:shd w:val="clear" w:color="auto" w:fill="E1E1E1"/>
          </w:tcPr>
          <w:p w14:paraId="269E60AC" w14:textId="77777777" w:rsidR="005A7649" w:rsidRPr="000A680C" w:rsidRDefault="005A7649" w:rsidP="005A7649">
            <w:pPr>
              <w:pStyle w:val="TableParagraph"/>
              <w:spacing w:line="225" w:lineRule="exact"/>
              <w:ind w:left="107"/>
              <w:rPr>
                <w:rFonts w:asciiTheme="minorHAnsi" w:hAnsiTheme="minorHAnsi" w:cstheme="minorHAnsi"/>
                <w:b/>
                <w:sz w:val="20"/>
              </w:rPr>
            </w:pPr>
            <w:r w:rsidRPr="000A680C">
              <w:rPr>
                <w:rFonts w:asciiTheme="minorHAnsi" w:hAnsiTheme="minorHAnsi" w:cstheme="minorHAnsi"/>
                <w:b/>
                <w:sz w:val="20"/>
              </w:rPr>
              <w:t>Advancement to</w:t>
            </w:r>
          </w:p>
        </w:tc>
        <w:tc>
          <w:tcPr>
            <w:tcW w:w="2038" w:type="dxa"/>
            <w:shd w:val="clear" w:color="auto" w:fill="E1E1E1"/>
          </w:tcPr>
          <w:p w14:paraId="24EF7ED4" w14:textId="4BC1F52D" w:rsidR="005A7649" w:rsidRPr="000A680C" w:rsidRDefault="005A7649" w:rsidP="005A7649">
            <w:pPr>
              <w:pStyle w:val="TableParagraph"/>
              <w:spacing w:line="235" w:lineRule="auto"/>
              <w:ind w:left="110" w:right="791"/>
              <w:rPr>
                <w:rFonts w:asciiTheme="minorHAnsi" w:hAnsiTheme="minorHAnsi" w:cstheme="minorHAnsi"/>
                <w:b/>
                <w:sz w:val="13"/>
              </w:rPr>
            </w:pPr>
            <w:r w:rsidRPr="000A680C">
              <w:rPr>
                <w:rFonts w:asciiTheme="minorHAnsi" w:hAnsiTheme="minorHAnsi" w:cstheme="minorHAnsi"/>
                <w:b/>
                <w:sz w:val="20"/>
              </w:rPr>
              <w:t>Area of Excellence</w:t>
            </w:r>
          </w:p>
        </w:tc>
        <w:tc>
          <w:tcPr>
            <w:tcW w:w="3365" w:type="dxa"/>
            <w:shd w:val="clear" w:color="auto" w:fill="E1E1E1"/>
          </w:tcPr>
          <w:p w14:paraId="12E1446A" w14:textId="77777777" w:rsidR="005A7649" w:rsidRPr="000A680C" w:rsidRDefault="005A7649" w:rsidP="005A7649">
            <w:pPr>
              <w:pStyle w:val="TableParagraph"/>
              <w:spacing w:line="225" w:lineRule="exact"/>
              <w:ind w:left="107"/>
              <w:rPr>
                <w:rFonts w:asciiTheme="minorHAnsi" w:hAnsiTheme="minorHAnsi" w:cstheme="minorHAnsi"/>
                <w:b/>
                <w:sz w:val="20"/>
              </w:rPr>
            </w:pPr>
            <w:r w:rsidRPr="000A680C">
              <w:rPr>
                <w:rFonts w:asciiTheme="minorHAnsi" w:hAnsiTheme="minorHAnsi" w:cstheme="minorHAnsi"/>
                <w:b/>
                <w:sz w:val="20"/>
              </w:rPr>
              <w:t>Other Areas of Performance</w:t>
            </w:r>
          </w:p>
        </w:tc>
        <w:tc>
          <w:tcPr>
            <w:tcW w:w="3019" w:type="dxa"/>
            <w:shd w:val="clear" w:color="auto" w:fill="E1E1E1"/>
          </w:tcPr>
          <w:p w14:paraId="670A4F3A" w14:textId="77777777" w:rsidR="005A7649" w:rsidRPr="000A680C" w:rsidRDefault="005A7649" w:rsidP="005A7649">
            <w:pPr>
              <w:pStyle w:val="TableParagraph"/>
              <w:ind w:left="109" w:right="90"/>
              <w:rPr>
                <w:rFonts w:asciiTheme="minorHAnsi" w:hAnsiTheme="minorHAnsi" w:cstheme="minorHAnsi"/>
                <w:b/>
                <w:sz w:val="20"/>
              </w:rPr>
            </w:pPr>
            <w:r w:rsidRPr="000A680C">
              <w:rPr>
                <w:rFonts w:asciiTheme="minorHAnsi" w:hAnsiTheme="minorHAnsi" w:cstheme="minorHAnsi"/>
                <w:b/>
                <w:sz w:val="20"/>
              </w:rPr>
              <w:t>Expectation for External Peer Review of Case</w:t>
            </w:r>
          </w:p>
        </w:tc>
        <w:tc>
          <w:tcPr>
            <w:tcW w:w="4339" w:type="dxa"/>
            <w:shd w:val="clear" w:color="auto" w:fill="E1E1E1"/>
          </w:tcPr>
          <w:p w14:paraId="118E512B" w14:textId="77777777" w:rsidR="005A7649" w:rsidRPr="000A680C" w:rsidRDefault="005A7649" w:rsidP="005A7649">
            <w:pPr>
              <w:pStyle w:val="TableParagraph"/>
              <w:spacing w:line="225" w:lineRule="exact"/>
              <w:ind w:left="107"/>
              <w:rPr>
                <w:rFonts w:asciiTheme="minorHAnsi" w:hAnsiTheme="minorHAnsi" w:cstheme="minorHAnsi"/>
                <w:b/>
                <w:sz w:val="20"/>
              </w:rPr>
            </w:pPr>
            <w:r w:rsidRPr="000A680C">
              <w:rPr>
                <w:rFonts w:asciiTheme="minorHAnsi" w:hAnsiTheme="minorHAnsi" w:cstheme="minorHAnsi"/>
                <w:b/>
                <w:sz w:val="20"/>
              </w:rPr>
              <w:t>Standard for Excellence (over and above</w:t>
            </w:r>
          </w:p>
          <w:p w14:paraId="1BCCA415" w14:textId="77777777" w:rsidR="005A7649" w:rsidRPr="000A680C" w:rsidRDefault="005A7649" w:rsidP="005A7649">
            <w:pPr>
              <w:pStyle w:val="TableParagraph"/>
              <w:spacing w:line="230" w:lineRule="atLeast"/>
              <w:ind w:left="107"/>
              <w:rPr>
                <w:rFonts w:asciiTheme="minorHAnsi" w:hAnsiTheme="minorHAnsi" w:cstheme="minorHAnsi"/>
                <w:b/>
                <w:sz w:val="20"/>
              </w:rPr>
            </w:pPr>
            <w:r w:rsidRPr="000A680C">
              <w:rPr>
                <w:rFonts w:asciiTheme="minorHAnsi" w:hAnsiTheme="minorHAnsi" w:cstheme="minorHAnsi"/>
                <w:b/>
                <w:sz w:val="20"/>
              </w:rPr>
              <w:t>record of quantity, quality, and impact of internal work)</w:t>
            </w:r>
          </w:p>
        </w:tc>
      </w:tr>
      <w:tr w:rsidR="005A7649" w:rsidRPr="000A680C" w14:paraId="0A4D0169" w14:textId="77777777" w:rsidTr="005A7649">
        <w:trPr>
          <w:trHeight w:val="918"/>
        </w:trPr>
        <w:tc>
          <w:tcPr>
            <w:tcW w:w="2237" w:type="dxa"/>
            <w:shd w:val="clear" w:color="auto" w:fill="E1E1E1"/>
          </w:tcPr>
          <w:p w14:paraId="10F9FD44" w14:textId="77777777" w:rsidR="005A7649" w:rsidRPr="000A680C" w:rsidRDefault="005A7649" w:rsidP="005A7649">
            <w:pPr>
              <w:pStyle w:val="TableParagraph"/>
              <w:ind w:left="107" w:right="388"/>
              <w:rPr>
                <w:rFonts w:asciiTheme="minorHAnsi" w:hAnsiTheme="minorHAnsi" w:cstheme="minorHAnsi"/>
                <w:b/>
                <w:sz w:val="20"/>
              </w:rPr>
            </w:pPr>
            <w:r w:rsidRPr="000A680C">
              <w:rPr>
                <w:rFonts w:asciiTheme="minorHAnsi" w:hAnsiTheme="minorHAnsi" w:cstheme="minorHAnsi"/>
                <w:b/>
                <w:sz w:val="20"/>
              </w:rPr>
              <w:t>Clinical Associate Professor</w:t>
            </w:r>
          </w:p>
        </w:tc>
        <w:tc>
          <w:tcPr>
            <w:tcW w:w="2038" w:type="dxa"/>
          </w:tcPr>
          <w:p w14:paraId="6175CEC0" w14:textId="77777777" w:rsidR="005A7649" w:rsidRPr="000A680C" w:rsidRDefault="005A7649" w:rsidP="005A7649">
            <w:pPr>
              <w:pStyle w:val="TableParagraph"/>
              <w:ind w:left="110" w:right="815"/>
              <w:jc w:val="both"/>
              <w:rPr>
                <w:rFonts w:asciiTheme="minorHAnsi" w:hAnsiTheme="minorHAnsi" w:cstheme="minorHAnsi"/>
                <w:sz w:val="20"/>
              </w:rPr>
            </w:pPr>
            <w:r w:rsidRPr="000A680C">
              <w:rPr>
                <w:rFonts w:asciiTheme="minorHAnsi" w:hAnsiTheme="minorHAnsi" w:cstheme="minorHAnsi"/>
                <w:sz w:val="20"/>
              </w:rPr>
              <w:t xml:space="preserve">Teaching or </w:t>
            </w:r>
            <w:r w:rsidRPr="000A680C">
              <w:rPr>
                <w:rFonts w:asciiTheme="minorHAnsi" w:hAnsiTheme="minorHAnsi" w:cstheme="minorHAnsi"/>
                <w:w w:val="95"/>
                <w:sz w:val="20"/>
              </w:rPr>
              <w:t xml:space="preserve">Professional </w:t>
            </w:r>
            <w:r w:rsidRPr="000A680C">
              <w:rPr>
                <w:rFonts w:asciiTheme="minorHAnsi" w:hAnsiTheme="minorHAnsi" w:cstheme="minorHAnsi"/>
                <w:sz w:val="20"/>
              </w:rPr>
              <w:t>Service</w:t>
            </w:r>
          </w:p>
        </w:tc>
        <w:tc>
          <w:tcPr>
            <w:tcW w:w="3365" w:type="dxa"/>
          </w:tcPr>
          <w:p w14:paraId="7F898CAA" w14:textId="77777777" w:rsidR="005A7649" w:rsidRPr="000A680C" w:rsidRDefault="005A7649" w:rsidP="005A7649">
            <w:pPr>
              <w:pStyle w:val="TableParagraph"/>
              <w:ind w:left="107" w:right="404"/>
              <w:rPr>
                <w:rFonts w:asciiTheme="minorHAnsi" w:hAnsiTheme="minorHAnsi" w:cstheme="minorHAnsi"/>
                <w:sz w:val="20"/>
              </w:rPr>
            </w:pPr>
            <w:r w:rsidRPr="000A680C">
              <w:rPr>
                <w:rFonts w:asciiTheme="minorHAnsi" w:hAnsiTheme="minorHAnsi" w:cstheme="minorHAnsi"/>
                <w:sz w:val="20"/>
              </w:rPr>
              <w:t>Satisfactory in other area and in University Service</w:t>
            </w:r>
          </w:p>
          <w:p w14:paraId="5AE64BB2" w14:textId="77777777" w:rsidR="005A7649" w:rsidRPr="000A680C" w:rsidRDefault="005A7649" w:rsidP="005A7649">
            <w:pPr>
              <w:pStyle w:val="TableParagraph"/>
              <w:spacing w:line="230" w:lineRule="atLeast"/>
              <w:ind w:left="107" w:right="34"/>
              <w:rPr>
                <w:rFonts w:asciiTheme="minorHAnsi" w:hAnsiTheme="minorHAnsi" w:cstheme="minorHAnsi"/>
                <w:sz w:val="20"/>
              </w:rPr>
            </w:pPr>
            <w:r w:rsidRPr="000A680C">
              <w:rPr>
                <w:rFonts w:asciiTheme="minorHAnsi" w:hAnsiTheme="minorHAnsi" w:cstheme="minorHAnsi"/>
                <w:sz w:val="20"/>
              </w:rPr>
              <w:t>Highly satisfactory in both areas for a balanced case</w:t>
            </w:r>
          </w:p>
        </w:tc>
        <w:tc>
          <w:tcPr>
            <w:tcW w:w="3019" w:type="dxa"/>
          </w:tcPr>
          <w:p w14:paraId="4FF2C1E8" w14:textId="77777777" w:rsidR="005A7649" w:rsidRPr="000A680C" w:rsidRDefault="005A7649" w:rsidP="005A7649">
            <w:pPr>
              <w:pStyle w:val="TableParagraph"/>
              <w:ind w:left="109" w:right="90"/>
              <w:rPr>
                <w:rFonts w:asciiTheme="minorHAnsi" w:hAnsiTheme="minorHAnsi" w:cstheme="minorHAnsi"/>
                <w:sz w:val="20"/>
              </w:rPr>
            </w:pPr>
            <w:r w:rsidRPr="000A680C">
              <w:rPr>
                <w:rFonts w:asciiTheme="minorHAnsi" w:hAnsiTheme="minorHAnsi" w:cstheme="minorHAnsi"/>
                <w:sz w:val="20"/>
              </w:rPr>
              <w:t>Independent</w:t>
            </w:r>
            <w:r w:rsidRPr="000A680C">
              <w:rPr>
                <w:rFonts w:asciiTheme="minorHAnsi" w:hAnsiTheme="minorHAnsi" w:cstheme="minorHAnsi"/>
                <w:position w:val="6"/>
                <w:sz w:val="13"/>
              </w:rPr>
              <w:t xml:space="preserve">2 </w:t>
            </w:r>
            <w:r w:rsidRPr="000A680C">
              <w:rPr>
                <w:rFonts w:asciiTheme="minorHAnsi" w:hAnsiTheme="minorHAnsi" w:cstheme="minorHAnsi"/>
                <w:sz w:val="20"/>
              </w:rPr>
              <w:t>peers external to IUPUI or department</w:t>
            </w:r>
          </w:p>
        </w:tc>
        <w:tc>
          <w:tcPr>
            <w:tcW w:w="4339" w:type="dxa"/>
          </w:tcPr>
          <w:p w14:paraId="2F05BDBE" w14:textId="77777777" w:rsidR="005A7649" w:rsidRPr="000A680C" w:rsidRDefault="005A7649" w:rsidP="005A7649">
            <w:pPr>
              <w:pStyle w:val="TableParagraph"/>
              <w:ind w:left="107" w:right="444"/>
              <w:rPr>
                <w:rFonts w:asciiTheme="minorHAnsi" w:hAnsiTheme="minorHAnsi" w:cstheme="minorHAnsi"/>
                <w:sz w:val="20"/>
              </w:rPr>
            </w:pPr>
            <w:r w:rsidRPr="000A680C">
              <w:rPr>
                <w:rFonts w:asciiTheme="minorHAnsi" w:hAnsiTheme="minorHAnsi" w:cstheme="minorHAnsi"/>
                <w:sz w:val="20"/>
              </w:rPr>
              <w:t>Record of publicly disseminated and peer reviewed scholarship in area of excellence</w:t>
            </w:r>
          </w:p>
        </w:tc>
      </w:tr>
      <w:tr w:rsidR="005A7649" w:rsidRPr="000A680C" w14:paraId="3AA70F74" w14:textId="77777777" w:rsidTr="005A7649">
        <w:trPr>
          <w:trHeight w:val="1378"/>
        </w:trPr>
        <w:tc>
          <w:tcPr>
            <w:tcW w:w="2237" w:type="dxa"/>
            <w:shd w:val="clear" w:color="auto" w:fill="E1E1E1"/>
          </w:tcPr>
          <w:p w14:paraId="473BD563" w14:textId="77777777" w:rsidR="005A7649" w:rsidRPr="000A680C" w:rsidRDefault="005A7649" w:rsidP="005A7649">
            <w:pPr>
              <w:pStyle w:val="TableParagraph"/>
              <w:spacing w:line="226" w:lineRule="exact"/>
              <w:ind w:left="107"/>
              <w:rPr>
                <w:rFonts w:asciiTheme="minorHAnsi" w:hAnsiTheme="minorHAnsi" w:cstheme="minorHAnsi"/>
                <w:b/>
                <w:sz w:val="20"/>
              </w:rPr>
            </w:pPr>
            <w:r w:rsidRPr="000A680C">
              <w:rPr>
                <w:rFonts w:asciiTheme="minorHAnsi" w:hAnsiTheme="minorHAnsi" w:cstheme="minorHAnsi"/>
                <w:b/>
                <w:sz w:val="20"/>
              </w:rPr>
              <w:t>Clinical Professor</w:t>
            </w:r>
          </w:p>
        </w:tc>
        <w:tc>
          <w:tcPr>
            <w:tcW w:w="2038" w:type="dxa"/>
          </w:tcPr>
          <w:p w14:paraId="5D76124D" w14:textId="77777777" w:rsidR="005A7649" w:rsidRPr="000A680C" w:rsidRDefault="005A7649" w:rsidP="005A7649">
            <w:pPr>
              <w:pStyle w:val="TableParagraph"/>
              <w:ind w:left="110" w:right="815"/>
              <w:jc w:val="both"/>
              <w:rPr>
                <w:rFonts w:asciiTheme="minorHAnsi" w:hAnsiTheme="minorHAnsi" w:cstheme="minorHAnsi"/>
                <w:sz w:val="20"/>
              </w:rPr>
            </w:pPr>
            <w:r w:rsidRPr="000A680C">
              <w:rPr>
                <w:rFonts w:asciiTheme="minorHAnsi" w:hAnsiTheme="minorHAnsi" w:cstheme="minorHAnsi"/>
                <w:sz w:val="20"/>
              </w:rPr>
              <w:t xml:space="preserve">Teaching or </w:t>
            </w:r>
            <w:r w:rsidRPr="000A680C">
              <w:rPr>
                <w:rFonts w:asciiTheme="minorHAnsi" w:hAnsiTheme="minorHAnsi" w:cstheme="minorHAnsi"/>
                <w:w w:val="95"/>
                <w:sz w:val="20"/>
              </w:rPr>
              <w:t xml:space="preserve">Professional </w:t>
            </w:r>
            <w:r w:rsidRPr="000A680C">
              <w:rPr>
                <w:rFonts w:asciiTheme="minorHAnsi" w:hAnsiTheme="minorHAnsi" w:cstheme="minorHAnsi"/>
                <w:sz w:val="20"/>
              </w:rPr>
              <w:t>Service</w:t>
            </w:r>
          </w:p>
        </w:tc>
        <w:tc>
          <w:tcPr>
            <w:tcW w:w="3365" w:type="dxa"/>
          </w:tcPr>
          <w:p w14:paraId="15A8FDED" w14:textId="77777777" w:rsidR="005A7649" w:rsidRPr="000A680C" w:rsidRDefault="005A7649" w:rsidP="005A7649">
            <w:pPr>
              <w:pStyle w:val="TableParagraph"/>
              <w:ind w:left="107" w:right="404"/>
              <w:rPr>
                <w:rFonts w:asciiTheme="minorHAnsi" w:hAnsiTheme="minorHAnsi" w:cstheme="minorHAnsi"/>
                <w:sz w:val="20"/>
              </w:rPr>
            </w:pPr>
            <w:r w:rsidRPr="000A680C">
              <w:rPr>
                <w:rFonts w:asciiTheme="minorHAnsi" w:hAnsiTheme="minorHAnsi" w:cstheme="minorHAnsi"/>
                <w:sz w:val="20"/>
              </w:rPr>
              <w:t>Satisfactory in other area and in University Service</w:t>
            </w:r>
          </w:p>
          <w:p w14:paraId="0F221A6F" w14:textId="77777777" w:rsidR="005A7649" w:rsidRPr="000A680C" w:rsidRDefault="005A7649" w:rsidP="005A7649">
            <w:pPr>
              <w:pStyle w:val="TableParagraph"/>
              <w:ind w:left="107" w:right="34" w:hanging="1"/>
              <w:rPr>
                <w:rFonts w:asciiTheme="minorHAnsi" w:hAnsiTheme="minorHAnsi" w:cstheme="minorHAnsi"/>
                <w:sz w:val="20"/>
              </w:rPr>
            </w:pPr>
            <w:r w:rsidRPr="000A680C">
              <w:rPr>
                <w:rFonts w:asciiTheme="minorHAnsi" w:hAnsiTheme="minorHAnsi" w:cstheme="minorHAnsi"/>
                <w:sz w:val="20"/>
              </w:rPr>
              <w:t>Highly satisfactory in both areas for a balanced case</w:t>
            </w:r>
          </w:p>
        </w:tc>
        <w:tc>
          <w:tcPr>
            <w:tcW w:w="3019" w:type="dxa"/>
          </w:tcPr>
          <w:p w14:paraId="2A5CC3AE" w14:textId="77777777" w:rsidR="005A7649" w:rsidRPr="000A680C" w:rsidRDefault="005A7649" w:rsidP="005A7649">
            <w:pPr>
              <w:pStyle w:val="TableParagraph"/>
              <w:ind w:left="109" w:right="90"/>
              <w:rPr>
                <w:rFonts w:asciiTheme="minorHAnsi" w:hAnsiTheme="minorHAnsi" w:cstheme="minorHAnsi"/>
                <w:sz w:val="20"/>
              </w:rPr>
            </w:pPr>
            <w:r w:rsidRPr="000A680C">
              <w:rPr>
                <w:rFonts w:asciiTheme="minorHAnsi" w:hAnsiTheme="minorHAnsi" w:cstheme="minorHAnsi"/>
                <w:sz w:val="20"/>
              </w:rPr>
              <w:t>Independent</w:t>
            </w:r>
            <w:r w:rsidRPr="000A680C">
              <w:rPr>
                <w:rFonts w:asciiTheme="minorHAnsi" w:hAnsiTheme="minorHAnsi" w:cstheme="minorHAnsi"/>
                <w:position w:val="6"/>
                <w:sz w:val="13"/>
              </w:rPr>
              <w:t xml:space="preserve">2 </w:t>
            </w:r>
            <w:r w:rsidRPr="000A680C">
              <w:rPr>
                <w:rFonts w:asciiTheme="minorHAnsi" w:hAnsiTheme="minorHAnsi" w:cstheme="minorHAnsi"/>
                <w:sz w:val="20"/>
              </w:rPr>
              <w:t>peers external to IUPUI</w:t>
            </w:r>
          </w:p>
        </w:tc>
        <w:tc>
          <w:tcPr>
            <w:tcW w:w="4339" w:type="dxa"/>
          </w:tcPr>
          <w:p w14:paraId="43CBBC42" w14:textId="77777777" w:rsidR="005A7649" w:rsidRPr="000A680C" w:rsidRDefault="005A7649" w:rsidP="005A7649">
            <w:pPr>
              <w:pStyle w:val="TableParagraph"/>
              <w:ind w:left="107" w:right="334"/>
              <w:rPr>
                <w:rFonts w:asciiTheme="minorHAnsi" w:hAnsiTheme="minorHAnsi" w:cstheme="minorHAnsi"/>
                <w:sz w:val="20"/>
              </w:rPr>
            </w:pPr>
            <w:r w:rsidRPr="000A680C">
              <w:rPr>
                <w:rFonts w:asciiTheme="minorHAnsi" w:hAnsiTheme="minorHAnsi" w:cstheme="minorHAnsi"/>
                <w:sz w:val="20"/>
              </w:rPr>
              <w:t>Record of sustained, nationally and/or internationally disseminated and peer reviewed scholarship in area of excellence. Special circumstances where scholarly productivity has been interrupted can be</w:t>
            </w:r>
          </w:p>
          <w:p w14:paraId="7A0205D7" w14:textId="77777777" w:rsidR="005A7649" w:rsidRPr="000A680C" w:rsidRDefault="005A7649" w:rsidP="005A7649">
            <w:pPr>
              <w:pStyle w:val="TableParagraph"/>
              <w:spacing w:line="210" w:lineRule="exact"/>
              <w:ind w:left="107"/>
              <w:rPr>
                <w:rFonts w:asciiTheme="minorHAnsi" w:hAnsiTheme="minorHAnsi" w:cstheme="minorHAnsi"/>
                <w:sz w:val="20"/>
              </w:rPr>
            </w:pPr>
            <w:r w:rsidRPr="000A680C">
              <w:rPr>
                <w:rFonts w:asciiTheme="minorHAnsi" w:hAnsiTheme="minorHAnsi" w:cstheme="minorHAnsi"/>
                <w:sz w:val="20"/>
              </w:rPr>
              <w:t>considered.</w:t>
            </w:r>
          </w:p>
        </w:tc>
      </w:tr>
      <w:tr w:rsidR="005A7649" w:rsidRPr="000A680C" w14:paraId="2B326838" w14:textId="77777777" w:rsidTr="005A7649">
        <w:trPr>
          <w:trHeight w:val="690"/>
        </w:trPr>
        <w:tc>
          <w:tcPr>
            <w:tcW w:w="2237" w:type="dxa"/>
            <w:shd w:val="clear" w:color="auto" w:fill="E1E1E1"/>
          </w:tcPr>
          <w:p w14:paraId="3608A2D8" w14:textId="77777777" w:rsidR="005A7649" w:rsidRPr="000A680C" w:rsidRDefault="005A7649" w:rsidP="005A7649">
            <w:pPr>
              <w:pStyle w:val="TableParagraph"/>
              <w:spacing w:line="227" w:lineRule="exact"/>
              <w:ind w:left="107"/>
              <w:rPr>
                <w:rFonts w:asciiTheme="minorHAnsi" w:hAnsiTheme="minorHAnsi" w:cstheme="minorHAnsi"/>
                <w:b/>
                <w:sz w:val="20"/>
              </w:rPr>
            </w:pPr>
            <w:r w:rsidRPr="000A680C">
              <w:rPr>
                <w:rFonts w:asciiTheme="minorHAnsi" w:hAnsiTheme="minorHAnsi" w:cstheme="minorHAnsi"/>
                <w:b/>
                <w:sz w:val="20"/>
              </w:rPr>
              <w:t>Senior Lecturer</w:t>
            </w:r>
          </w:p>
        </w:tc>
        <w:tc>
          <w:tcPr>
            <w:tcW w:w="2038" w:type="dxa"/>
          </w:tcPr>
          <w:p w14:paraId="045BF9CF" w14:textId="77777777" w:rsidR="005A7649" w:rsidRPr="000A680C" w:rsidRDefault="005A7649" w:rsidP="005A7649">
            <w:pPr>
              <w:pStyle w:val="TableParagraph"/>
              <w:spacing w:line="229" w:lineRule="exact"/>
              <w:ind w:left="110"/>
              <w:rPr>
                <w:rFonts w:asciiTheme="minorHAnsi" w:hAnsiTheme="minorHAnsi" w:cstheme="minorHAnsi"/>
                <w:sz w:val="20"/>
              </w:rPr>
            </w:pPr>
            <w:r w:rsidRPr="000A680C">
              <w:rPr>
                <w:rFonts w:asciiTheme="minorHAnsi" w:hAnsiTheme="minorHAnsi" w:cstheme="minorHAnsi"/>
                <w:sz w:val="20"/>
              </w:rPr>
              <w:t>Teaching</w:t>
            </w:r>
          </w:p>
        </w:tc>
        <w:tc>
          <w:tcPr>
            <w:tcW w:w="3365" w:type="dxa"/>
          </w:tcPr>
          <w:p w14:paraId="578B3CA9" w14:textId="2D51EA17" w:rsidR="005A7649" w:rsidRPr="000A680C" w:rsidRDefault="005A7649" w:rsidP="005A7649">
            <w:pPr>
              <w:pStyle w:val="TableParagraph"/>
              <w:ind w:left="107" w:right="649"/>
              <w:rPr>
                <w:rFonts w:asciiTheme="minorHAnsi" w:hAnsiTheme="minorHAnsi" w:cstheme="minorHAnsi"/>
                <w:sz w:val="20"/>
              </w:rPr>
            </w:pPr>
            <w:r w:rsidRPr="000A680C">
              <w:rPr>
                <w:rFonts w:asciiTheme="minorHAnsi" w:hAnsiTheme="minorHAnsi" w:cstheme="minorHAnsi"/>
                <w:sz w:val="20"/>
              </w:rPr>
              <w:t>Satisfactory in University</w:t>
            </w:r>
            <w:r>
              <w:rPr>
                <w:rFonts w:asciiTheme="minorHAnsi" w:hAnsiTheme="minorHAnsi" w:cstheme="minorHAnsi"/>
                <w:sz w:val="20"/>
              </w:rPr>
              <w:t xml:space="preserve"> service</w:t>
            </w:r>
          </w:p>
        </w:tc>
        <w:tc>
          <w:tcPr>
            <w:tcW w:w="3019" w:type="dxa"/>
          </w:tcPr>
          <w:p w14:paraId="13A2FDA8" w14:textId="77777777" w:rsidR="005A7649" w:rsidRPr="000A680C" w:rsidRDefault="005A7649" w:rsidP="005A7649">
            <w:pPr>
              <w:pStyle w:val="TableParagraph"/>
              <w:ind w:left="109" w:right="90"/>
              <w:rPr>
                <w:rFonts w:asciiTheme="minorHAnsi" w:hAnsiTheme="minorHAnsi" w:cstheme="minorHAnsi"/>
                <w:sz w:val="20"/>
              </w:rPr>
            </w:pPr>
            <w:r w:rsidRPr="000A680C">
              <w:rPr>
                <w:rFonts w:asciiTheme="minorHAnsi" w:hAnsiTheme="minorHAnsi" w:cstheme="minorHAnsi"/>
                <w:sz w:val="20"/>
              </w:rPr>
              <w:t>Independent</w:t>
            </w:r>
            <w:r w:rsidRPr="000A680C">
              <w:rPr>
                <w:rFonts w:asciiTheme="minorHAnsi" w:hAnsiTheme="minorHAnsi" w:cstheme="minorHAnsi"/>
                <w:position w:val="6"/>
                <w:sz w:val="13"/>
              </w:rPr>
              <w:t xml:space="preserve">2 </w:t>
            </w:r>
            <w:r w:rsidRPr="000A680C">
              <w:rPr>
                <w:rFonts w:asciiTheme="minorHAnsi" w:hAnsiTheme="minorHAnsi" w:cstheme="minorHAnsi"/>
                <w:sz w:val="20"/>
              </w:rPr>
              <w:t>peers external to the IUPUI department or</w:t>
            </w:r>
          </w:p>
          <w:p w14:paraId="6EE9DCD6" w14:textId="77777777" w:rsidR="005A7649" w:rsidRPr="000A680C" w:rsidRDefault="005A7649" w:rsidP="005A7649">
            <w:pPr>
              <w:pStyle w:val="TableParagraph"/>
              <w:spacing w:line="211" w:lineRule="exact"/>
              <w:ind w:left="109"/>
              <w:rPr>
                <w:rFonts w:asciiTheme="minorHAnsi" w:hAnsiTheme="minorHAnsi" w:cstheme="minorHAnsi"/>
                <w:sz w:val="20"/>
              </w:rPr>
            </w:pPr>
            <w:r w:rsidRPr="000A680C">
              <w:rPr>
                <w:rFonts w:asciiTheme="minorHAnsi" w:hAnsiTheme="minorHAnsi" w:cstheme="minorHAnsi"/>
                <w:sz w:val="20"/>
              </w:rPr>
              <w:t>discipline</w:t>
            </w:r>
          </w:p>
        </w:tc>
        <w:tc>
          <w:tcPr>
            <w:tcW w:w="4339" w:type="dxa"/>
          </w:tcPr>
          <w:p w14:paraId="0A1D75BD" w14:textId="77777777" w:rsidR="005A7649" w:rsidRPr="005A7649" w:rsidRDefault="005A7649" w:rsidP="005A7649">
            <w:pPr>
              <w:pStyle w:val="TableParagraph"/>
              <w:ind w:left="107" w:right="334"/>
              <w:rPr>
                <w:rFonts w:asciiTheme="minorHAnsi" w:hAnsiTheme="minorHAnsi" w:cstheme="minorHAnsi"/>
                <w:color w:val="000000" w:themeColor="text1"/>
                <w:sz w:val="20"/>
              </w:rPr>
            </w:pPr>
            <w:r w:rsidRPr="005A7649">
              <w:rPr>
                <w:rFonts w:asciiTheme="minorHAnsi" w:hAnsiTheme="minorHAnsi" w:cstheme="minorHAnsi"/>
                <w:color w:val="000000" w:themeColor="text1"/>
                <w:sz w:val="20"/>
              </w:rPr>
              <w:t>Record of internal work consists of documented student learning.</w:t>
            </w:r>
          </w:p>
          <w:p w14:paraId="273A8F74" w14:textId="77777777" w:rsidR="005A7649" w:rsidRPr="005A7649" w:rsidRDefault="005A7649" w:rsidP="005A7649">
            <w:pPr>
              <w:pStyle w:val="TableParagraph"/>
              <w:ind w:left="107" w:right="334"/>
              <w:rPr>
                <w:rFonts w:asciiTheme="minorHAnsi" w:hAnsiTheme="minorHAnsi" w:cstheme="minorHAnsi"/>
                <w:color w:val="000000" w:themeColor="text1"/>
                <w:sz w:val="20"/>
              </w:rPr>
            </w:pPr>
            <w:r w:rsidRPr="005A7649">
              <w:rPr>
                <w:rFonts w:asciiTheme="minorHAnsi" w:hAnsiTheme="minorHAnsi" w:cstheme="minorHAnsi"/>
                <w:color w:val="000000" w:themeColor="text1"/>
                <w:sz w:val="20"/>
              </w:rPr>
              <w:t>Distinct teaching philosophy</w:t>
            </w:r>
          </w:p>
          <w:p w14:paraId="0C9E2D09" w14:textId="77777777" w:rsidR="005A7649" w:rsidRPr="005A7649" w:rsidRDefault="005A7649" w:rsidP="005A7649">
            <w:pPr>
              <w:pStyle w:val="TableParagraph"/>
              <w:ind w:left="107" w:right="334"/>
              <w:rPr>
                <w:rFonts w:asciiTheme="minorHAnsi" w:hAnsiTheme="minorHAnsi" w:cstheme="minorHAnsi"/>
                <w:color w:val="000000" w:themeColor="text1"/>
                <w:sz w:val="20"/>
              </w:rPr>
            </w:pPr>
            <w:r w:rsidRPr="005A7649">
              <w:rPr>
                <w:rFonts w:asciiTheme="minorHAnsi" w:hAnsiTheme="minorHAnsi" w:cstheme="minorHAnsi"/>
                <w:color w:val="000000" w:themeColor="text1"/>
                <w:sz w:val="20"/>
              </w:rPr>
              <w:t xml:space="preserve">Excellent achievement in a teaching-related domain such as curricular leadership or service in support of teaching and learning.  </w:t>
            </w:r>
          </w:p>
        </w:tc>
      </w:tr>
      <w:tr w:rsidR="005A7649" w:rsidRPr="000A680C" w14:paraId="42F688E0" w14:textId="77777777" w:rsidTr="005A7649">
        <w:trPr>
          <w:trHeight w:val="690"/>
        </w:trPr>
        <w:tc>
          <w:tcPr>
            <w:tcW w:w="2237" w:type="dxa"/>
            <w:shd w:val="clear" w:color="auto" w:fill="E1E1E1"/>
          </w:tcPr>
          <w:p w14:paraId="47D4FDCA" w14:textId="77777777" w:rsidR="005A7649" w:rsidRPr="000A680C" w:rsidRDefault="005A7649" w:rsidP="005A7649">
            <w:pPr>
              <w:pStyle w:val="TableParagraph"/>
              <w:spacing w:line="227" w:lineRule="exact"/>
              <w:ind w:left="107"/>
              <w:rPr>
                <w:rFonts w:asciiTheme="minorHAnsi" w:hAnsiTheme="minorHAnsi" w:cstheme="minorHAnsi"/>
                <w:b/>
                <w:sz w:val="20"/>
              </w:rPr>
            </w:pPr>
            <w:r w:rsidRPr="005A7649">
              <w:rPr>
                <w:rFonts w:asciiTheme="minorHAnsi" w:hAnsiTheme="minorHAnsi" w:cstheme="minorHAnsi"/>
                <w:b/>
                <w:sz w:val="20"/>
              </w:rPr>
              <w:t>Teaching Professor</w:t>
            </w:r>
          </w:p>
        </w:tc>
        <w:tc>
          <w:tcPr>
            <w:tcW w:w="2038" w:type="dxa"/>
          </w:tcPr>
          <w:p w14:paraId="5119193B" w14:textId="77777777" w:rsidR="005A7649" w:rsidRPr="000A680C" w:rsidRDefault="005A7649" w:rsidP="005A7649">
            <w:pPr>
              <w:pStyle w:val="TableParagraph"/>
              <w:spacing w:line="229" w:lineRule="exact"/>
              <w:ind w:left="110"/>
              <w:rPr>
                <w:rFonts w:asciiTheme="minorHAnsi" w:hAnsiTheme="minorHAnsi" w:cstheme="minorHAnsi"/>
                <w:sz w:val="20"/>
              </w:rPr>
            </w:pPr>
            <w:r>
              <w:rPr>
                <w:rFonts w:asciiTheme="minorHAnsi" w:hAnsiTheme="minorHAnsi" w:cstheme="minorHAnsi"/>
                <w:sz w:val="20"/>
              </w:rPr>
              <w:t>Teaching</w:t>
            </w:r>
          </w:p>
        </w:tc>
        <w:tc>
          <w:tcPr>
            <w:tcW w:w="3365" w:type="dxa"/>
          </w:tcPr>
          <w:p w14:paraId="4AE9C706" w14:textId="0A282B0D" w:rsidR="005A7649" w:rsidRPr="000A680C" w:rsidRDefault="005A7649" w:rsidP="005A7649">
            <w:pPr>
              <w:pStyle w:val="TableParagraph"/>
              <w:ind w:left="107" w:right="649"/>
              <w:rPr>
                <w:rFonts w:asciiTheme="minorHAnsi" w:hAnsiTheme="minorHAnsi" w:cstheme="minorHAnsi"/>
                <w:sz w:val="20"/>
              </w:rPr>
            </w:pPr>
            <w:r w:rsidRPr="000A680C">
              <w:rPr>
                <w:rFonts w:asciiTheme="minorHAnsi" w:hAnsiTheme="minorHAnsi" w:cstheme="minorHAnsi"/>
                <w:sz w:val="20"/>
              </w:rPr>
              <w:t>Satisfactory in University</w:t>
            </w:r>
            <w:r>
              <w:rPr>
                <w:rFonts w:asciiTheme="minorHAnsi" w:hAnsiTheme="minorHAnsi" w:cstheme="minorHAnsi"/>
                <w:sz w:val="20"/>
              </w:rPr>
              <w:t xml:space="preserve"> service</w:t>
            </w:r>
            <w:r w:rsidRPr="000A680C">
              <w:rPr>
                <w:rFonts w:asciiTheme="minorHAnsi" w:hAnsiTheme="minorHAnsi" w:cstheme="minorHAnsi"/>
                <w:sz w:val="20"/>
              </w:rPr>
              <w:t xml:space="preserve"> </w:t>
            </w:r>
          </w:p>
        </w:tc>
        <w:tc>
          <w:tcPr>
            <w:tcW w:w="3019" w:type="dxa"/>
          </w:tcPr>
          <w:p w14:paraId="0584FBD0" w14:textId="77777777" w:rsidR="005A7649" w:rsidRPr="00336AE8" w:rsidRDefault="005A7649" w:rsidP="005A7649">
            <w:pPr>
              <w:pStyle w:val="TableParagraph"/>
              <w:ind w:left="109" w:right="90"/>
              <w:rPr>
                <w:rFonts w:asciiTheme="minorHAnsi" w:hAnsiTheme="minorHAnsi" w:cstheme="minorHAnsi"/>
                <w:sz w:val="20"/>
                <w:highlight w:val="yellow"/>
              </w:rPr>
            </w:pPr>
            <w:r w:rsidRPr="005A7649">
              <w:rPr>
                <w:rFonts w:asciiTheme="minorHAnsi" w:hAnsiTheme="minorHAnsi" w:cstheme="minorHAnsi"/>
                <w:color w:val="000000" w:themeColor="text1"/>
                <w:sz w:val="20"/>
              </w:rPr>
              <w:t>Independent</w:t>
            </w:r>
            <w:r w:rsidRPr="005A7649">
              <w:rPr>
                <w:rFonts w:asciiTheme="minorHAnsi" w:hAnsiTheme="minorHAnsi" w:cstheme="minorHAnsi"/>
                <w:color w:val="000000" w:themeColor="text1"/>
                <w:position w:val="6"/>
                <w:sz w:val="13"/>
              </w:rPr>
              <w:t xml:space="preserve">2 </w:t>
            </w:r>
            <w:r w:rsidRPr="005A7649">
              <w:rPr>
                <w:rFonts w:asciiTheme="minorHAnsi" w:hAnsiTheme="minorHAnsi" w:cstheme="minorHAnsi"/>
                <w:color w:val="000000" w:themeColor="text1"/>
                <w:sz w:val="20"/>
              </w:rPr>
              <w:t>peers external to IUPUI</w:t>
            </w:r>
          </w:p>
        </w:tc>
        <w:tc>
          <w:tcPr>
            <w:tcW w:w="4339" w:type="dxa"/>
          </w:tcPr>
          <w:p w14:paraId="59BD0ABD" w14:textId="77777777" w:rsidR="005A7649" w:rsidRPr="00B55A9A" w:rsidRDefault="005A7649" w:rsidP="005A7649">
            <w:pPr>
              <w:pStyle w:val="TableParagraph"/>
              <w:ind w:left="107" w:right="334"/>
              <w:rPr>
                <w:rFonts w:asciiTheme="minorHAnsi" w:hAnsiTheme="minorHAnsi" w:cstheme="minorHAnsi"/>
                <w:color w:val="000000" w:themeColor="text1"/>
                <w:sz w:val="20"/>
              </w:rPr>
            </w:pPr>
            <w:r w:rsidRPr="00B55A9A">
              <w:rPr>
                <w:rFonts w:asciiTheme="minorHAnsi" w:hAnsiTheme="minorHAnsi" w:cstheme="minorHAnsi"/>
                <w:color w:val="000000" w:themeColor="text1"/>
                <w:sz w:val="20"/>
              </w:rPr>
              <w:t>Documented student learning; teaching philosophy</w:t>
            </w:r>
          </w:p>
          <w:p w14:paraId="4451ECFF" w14:textId="77777777" w:rsidR="005A7649" w:rsidRPr="00B55A9A" w:rsidRDefault="005A7649" w:rsidP="005A7649">
            <w:pPr>
              <w:pStyle w:val="TableParagraph"/>
              <w:ind w:left="107" w:right="334"/>
              <w:rPr>
                <w:rFonts w:asciiTheme="minorHAnsi" w:hAnsiTheme="minorHAnsi" w:cstheme="minorHAnsi"/>
                <w:color w:val="000000" w:themeColor="text1"/>
                <w:sz w:val="20"/>
              </w:rPr>
            </w:pPr>
            <w:r w:rsidRPr="00B55A9A">
              <w:rPr>
                <w:rFonts w:asciiTheme="minorHAnsi" w:hAnsiTheme="minorHAnsi" w:cstheme="minorHAnsi"/>
                <w:color w:val="000000" w:themeColor="text1"/>
                <w:sz w:val="20"/>
              </w:rPr>
              <w:t>Sustained leadership in a teaching-related domain; advancement of the teaching mission of the unit</w:t>
            </w:r>
          </w:p>
          <w:p w14:paraId="15FDC18A" w14:textId="77777777" w:rsidR="005A7649" w:rsidRPr="00B55A9A" w:rsidRDefault="005A7649" w:rsidP="005A7649">
            <w:pPr>
              <w:pStyle w:val="TableParagraph"/>
              <w:ind w:left="107" w:right="334"/>
              <w:rPr>
                <w:rFonts w:asciiTheme="minorHAnsi" w:hAnsiTheme="minorHAnsi" w:cstheme="minorHAnsi"/>
                <w:color w:val="000000" w:themeColor="text1"/>
                <w:sz w:val="20"/>
              </w:rPr>
            </w:pPr>
            <w:r w:rsidRPr="00B55A9A">
              <w:rPr>
                <w:rFonts w:asciiTheme="minorHAnsi" w:hAnsiTheme="minorHAnsi" w:cstheme="minorHAnsi"/>
                <w:color w:val="000000" w:themeColor="text1"/>
                <w:sz w:val="20"/>
              </w:rPr>
              <w:t xml:space="preserve">Dissemination to others in the forms of leadership, mentoring, or peer-reviewed scholarship </w:t>
            </w:r>
          </w:p>
        </w:tc>
      </w:tr>
      <w:tr w:rsidR="005A7649" w:rsidRPr="000A680C" w14:paraId="60316488" w14:textId="77777777" w:rsidTr="005A7649">
        <w:trPr>
          <w:trHeight w:val="1149"/>
        </w:trPr>
        <w:tc>
          <w:tcPr>
            <w:tcW w:w="2237" w:type="dxa"/>
            <w:shd w:val="clear" w:color="auto" w:fill="E1E1E1"/>
          </w:tcPr>
          <w:p w14:paraId="06EDC6A1" w14:textId="77777777" w:rsidR="005A7649" w:rsidRPr="000A680C" w:rsidRDefault="005A7649" w:rsidP="005A7649">
            <w:pPr>
              <w:pStyle w:val="TableParagraph"/>
              <w:ind w:left="107" w:right="110"/>
              <w:rPr>
                <w:rFonts w:asciiTheme="minorHAnsi" w:hAnsiTheme="minorHAnsi" w:cstheme="minorHAnsi"/>
                <w:b/>
                <w:sz w:val="20"/>
              </w:rPr>
            </w:pPr>
            <w:r w:rsidRPr="000A680C">
              <w:rPr>
                <w:rFonts w:asciiTheme="minorHAnsi" w:hAnsiTheme="minorHAnsi" w:cstheme="minorHAnsi"/>
                <w:b/>
                <w:sz w:val="20"/>
              </w:rPr>
              <w:t>Associate Research Professor, Associate Scientist/Scholar</w:t>
            </w:r>
          </w:p>
        </w:tc>
        <w:tc>
          <w:tcPr>
            <w:tcW w:w="2038" w:type="dxa"/>
          </w:tcPr>
          <w:p w14:paraId="6AE9CC60" w14:textId="77777777" w:rsidR="005A7649" w:rsidRPr="000A680C" w:rsidRDefault="005A7649" w:rsidP="005A7649">
            <w:pPr>
              <w:pStyle w:val="TableParagraph"/>
              <w:spacing w:line="227" w:lineRule="exact"/>
              <w:ind w:left="110"/>
              <w:rPr>
                <w:rFonts w:asciiTheme="minorHAnsi" w:hAnsiTheme="minorHAnsi" w:cstheme="minorHAnsi"/>
                <w:sz w:val="20"/>
              </w:rPr>
            </w:pPr>
            <w:r w:rsidRPr="000A680C">
              <w:rPr>
                <w:rFonts w:asciiTheme="minorHAnsi" w:hAnsiTheme="minorHAnsi" w:cstheme="minorHAnsi"/>
                <w:sz w:val="20"/>
              </w:rPr>
              <w:t>Research</w:t>
            </w:r>
          </w:p>
        </w:tc>
        <w:tc>
          <w:tcPr>
            <w:tcW w:w="3365" w:type="dxa"/>
          </w:tcPr>
          <w:p w14:paraId="2652806E" w14:textId="77777777" w:rsidR="005A7649" w:rsidRPr="000A680C" w:rsidRDefault="005A7649" w:rsidP="005A7649">
            <w:pPr>
              <w:pStyle w:val="TableParagraph"/>
              <w:ind w:left="107" w:right="148"/>
              <w:rPr>
                <w:rFonts w:asciiTheme="minorHAnsi" w:hAnsiTheme="minorHAnsi" w:cstheme="minorHAnsi"/>
                <w:sz w:val="20"/>
              </w:rPr>
            </w:pPr>
            <w:r w:rsidRPr="000A680C">
              <w:rPr>
                <w:rFonts w:asciiTheme="minorHAnsi" w:hAnsiTheme="minorHAnsi" w:cstheme="minorHAnsi"/>
                <w:sz w:val="20"/>
              </w:rPr>
              <w:t>Service expectations, if any, set by unit</w:t>
            </w:r>
          </w:p>
        </w:tc>
        <w:tc>
          <w:tcPr>
            <w:tcW w:w="3019" w:type="dxa"/>
          </w:tcPr>
          <w:p w14:paraId="4615B1AF" w14:textId="77777777" w:rsidR="005A7649" w:rsidRPr="000A680C" w:rsidRDefault="005A7649" w:rsidP="005A7649">
            <w:pPr>
              <w:pStyle w:val="TableParagraph"/>
              <w:ind w:left="109" w:right="90"/>
              <w:rPr>
                <w:rFonts w:asciiTheme="minorHAnsi" w:hAnsiTheme="minorHAnsi" w:cstheme="minorHAnsi"/>
                <w:sz w:val="20"/>
              </w:rPr>
            </w:pPr>
            <w:r w:rsidRPr="000A680C">
              <w:rPr>
                <w:rFonts w:asciiTheme="minorHAnsi" w:hAnsiTheme="minorHAnsi" w:cstheme="minorHAnsi"/>
                <w:sz w:val="20"/>
              </w:rPr>
              <w:t>Independent</w:t>
            </w:r>
            <w:r w:rsidRPr="000A680C">
              <w:rPr>
                <w:rFonts w:asciiTheme="minorHAnsi" w:hAnsiTheme="minorHAnsi" w:cstheme="minorHAnsi"/>
                <w:position w:val="6"/>
                <w:sz w:val="13"/>
              </w:rPr>
              <w:t xml:space="preserve">2 </w:t>
            </w:r>
            <w:r w:rsidRPr="000A680C">
              <w:rPr>
                <w:rFonts w:asciiTheme="minorHAnsi" w:hAnsiTheme="minorHAnsi" w:cstheme="minorHAnsi"/>
                <w:sz w:val="20"/>
              </w:rPr>
              <w:t>peers external to IUPUI</w:t>
            </w:r>
          </w:p>
        </w:tc>
        <w:tc>
          <w:tcPr>
            <w:tcW w:w="4339" w:type="dxa"/>
          </w:tcPr>
          <w:p w14:paraId="494E697B" w14:textId="77777777" w:rsidR="005A7649" w:rsidRPr="000A680C" w:rsidRDefault="005A7649" w:rsidP="005A7649">
            <w:pPr>
              <w:pStyle w:val="TableParagraph"/>
              <w:spacing w:line="230" w:lineRule="exact"/>
              <w:ind w:left="107" w:right="244"/>
              <w:rPr>
                <w:rFonts w:asciiTheme="minorHAnsi" w:hAnsiTheme="minorHAnsi" w:cstheme="minorHAnsi"/>
                <w:sz w:val="20"/>
              </w:rPr>
            </w:pPr>
            <w:r w:rsidRPr="000A680C">
              <w:rPr>
                <w:rFonts w:asciiTheme="minorHAnsi" w:hAnsiTheme="minorHAnsi" w:cstheme="minorHAnsi"/>
                <w:sz w:val="20"/>
              </w:rPr>
              <w:t>Record of nationally and/or internationally disseminated and peer-reviewed scholarship and/or grants in research; evidence of substantial research contributions to the discipline</w:t>
            </w:r>
          </w:p>
        </w:tc>
      </w:tr>
      <w:tr w:rsidR="005A7649" w:rsidRPr="000A680C" w14:paraId="368787F3" w14:textId="77777777" w:rsidTr="005A7649">
        <w:trPr>
          <w:trHeight w:val="1381"/>
        </w:trPr>
        <w:tc>
          <w:tcPr>
            <w:tcW w:w="2237" w:type="dxa"/>
            <w:shd w:val="clear" w:color="auto" w:fill="E1E1E1"/>
          </w:tcPr>
          <w:p w14:paraId="61EA8EDE" w14:textId="77777777" w:rsidR="005A7649" w:rsidRPr="000A680C" w:rsidRDefault="005A7649" w:rsidP="005A7649">
            <w:pPr>
              <w:pStyle w:val="TableParagraph"/>
              <w:ind w:left="107" w:right="432"/>
              <w:rPr>
                <w:rFonts w:asciiTheme="minorHAnsi" w:hAnsiTheme="minorHAnsi" w:cstheme="minorHAnsi"/>
                <w:b/>
                <w:sz w:val="20"/>
              </w:rPr>
            </w:pPr>
            <w:r w:rsidRPr="000A680C">
              <w:rPr>
                <w:rFonts w:asciiTheme="minorHAnsi" w:hAnsiTheme="minorHAnsi" w:cstheme="minorHAnsi"/>
                <w:b/>
                <w:sz w:val="20"/>
              </w:rPr>
              <w:t>Senior Research Professor, Senior Scientist/Scholar</w:t>
            </w:r>
          </w:p>
        </w:tc>
        <w:tc>
          <w:tcPr>
            <w:tcW w:w="2038" w:type="dxa"/>
          </w:tcPr>
          <w:p w14:paraId="7E77D634" w14:textId="77777777" w:rsidR="005A7649" w:rsidRPr="000A680C" w:rsidRDefault="005A7649" w:rsidP="005A7649">
            <w:pPr>
              <w:pStyle w:val="TableParagraph"/>
              <w:spacing w:line="229" w:lineRule="exact"/>
              <w:ind w:left="110"/>
              <w:rPr>
                <w:rFonts w:asciiTheme="minorHAnsi" w:hAnsiTheme="minorHAnsi" w:cstheme="minorHAnsi"/>
                <w:sz w:val="20"/>
              </w:rPr>
            </w:pPr>
            <w:r w:rsidRPr="000A680C">
              <w:rPr>
                <w:rFonts w:asciiTheme="minorHAnsi" w:hAnsiTheme="minorHAnsi" w:cstheme="minorHAnsi"/>
                <w:sz w:val="20"/>
              </w:rPr>
              <w:t>Research</w:t>
            </w:r>
          </w:p>
        </w:tc>
        <w:tc>
          <w:tcPr>
            <w:tcW w:w="3365" w:type="dxa"/>
          </w:tcPr>
          <w:p w14:paraId="566176E2" w14:textId="77777777" w:rsidR="005A7649" w:rsidRPr="000A680C" w:rsidRDefault="005A7649" w:rsidP="005A7649">
            <w:pPr>
              <w:pStyle w:val="TableParagraph"/>
              <w:ind w:left="107" w:right="148"/>
              <w:rPr>
                <w:rFonts w:asciiTheme="minorHAnsi" w:hAnsiTheme="minorHAnsi" w:cstheme="minorHAnsi"/>
                <w:sz w:val="20"/>
              </w:rPr>
            </w:pPr>
            <w:r w:rsidRPr="000A680C">
              <w:rPr>
                <w:rFonts w:asciiTheme="minorHAnsi" w:hAnsiTheme="minorHAnsi" w:cstheme="minorHAnsi"/>
                <w:sz w:val="20"/>
              </w:rPr>
              <w:t>Service expectations, if any, set by unit</w:t>
            </w:r>
          </w:p>
        </w:tc>
        <w:tc>
          <w:tcPr>
            <w:tcW w:w="3019" w:type="dxa"/>
          </w:tcPr>
          <w:p w14:paraId="741AAED0" w14:textId="77777777" w:rsidR="005A7649" w:rsidRPr="000A680C" w:rsidRDefault="005A7649" w:rsidP="005A7649">
            <w:pPr>
              <w:pStyle w:val="TableParagraph"/>
              <w:ind w:left="109" w:right="90"/>
              <w:rPr>
                <w:rFonts w:asciiTheme="minorHAnsi" w:hAnsiTheme="minorHAnsi" w:cstheme="minorHAnsi"/>
                <w:sz w:val="20"/>
              </w:rPr>
            </w:pPr>
            <w:r w:rsidRPr="000A680C">
              <w:rPr>
                <w:rFonts w:asciiTheme="minorHAnsi" w:hAnsiTheme="minorHAnsi" w:cstheme="minorHAnsi"/>
                <w:sz w:val="20"/>
              </w:rPr>
              <w:t>Independent</w:t>
            </w:r>
            <w:r w:rsidRPr="000A680C">
              <w:rPr>
                <w:rFonts w:asciiTheme="minorHAnsi" w:hAnsiTheme="minorHAnsi" w:cstheme="minorHAnsi"/>
                <w:position w:val="6"/>
                <w:sz w:val="13"/>
              </w:rPr>
              <w:t xml:space="preserve">2 </w:t>
            </w:r>
            <w:r w:rsidRPr="000A680C">
              <w:rPr>
                <w:rFonts w:asciiTheme="minorHAnsi" w:hAnsiTheme="minorHAnsi" w:cstheme="minorHAnsi"/>
                <w:sz w:val="20"/>
              </w:rPr>
              <w:t>peers external to IUPUI</w:t>
            </w:r>
          </w:p>
        </w:tc>
        <w:tc>
          <w:tcPr>
            <w:tcW w:w="4339" w:type="dxa"/>
          </w:tcPr>
          <w:p w14:paraId="3EB16549" w14:textId="77777777" w:rsidR="005A7649" w:rsidRPr="000A680C" w:rsidRDefault="005A7649" w:rsidP="005A7649">
            <w:pPr>
              <w:pStyle w:val="TableParagraph"/>
              <w:ind w:left="107" w:right="128"/>
              <w:rPr>
                <w:rFonts w:asciiTheme="minorHAnsi" w:hAnsiTheme="minorHAnsi" w:cstheme="minorHAnsi"/>
                <w:sz w:val="20"/>
              </w:rPr>
            </w:pPr>
            <w:r w:rsidRPr="000A680C">
              <w:rPr>
                <w:rFonts w:asciiTheme="minorHAnsi" w:hAnsiTheme="minorHAnsi" w:cstheme="minorHAnsi"/>
                <w:sz w:val="20"/>
              </w:rPr>
              <w:t>Record of sustained, nationally and/or internationally disseminated and peer reviewed scholarship and/or grants in research; evidence of independent work; evidence of substantial research contributions</w:t>
            </w:r>
            <w:r>
              <w:rPr>
                <w:rFonts w:asciiTheme="minorHAnsi" w:hAnsiTheme="minorHAnsi" w:cstheme="minorHAnsi"/>
                <w:sz w:val="20"/>
              </w:rPr>
              <w:t xml:space="preserve"> </w:t>
            </w:r>
            <w:r w:rsidRPr="000A680C">
              <w:rPr>
                <w:rFonts w:asciiTheme="minorHAnsi" w:hAnsiTheme="minorHAnsi" w:cstheme="minorHAnsi"/>
                <w:sz w:val="20"/>
              </w:rPr>
              <w:t>to the discipline</w:t>
            </w:r>
          </w:p>
        </w:tc>
      </w:tr>
    </w:tbl>
    <w:p w14:paraId="0877345F" w14:textId="77777777" w:rsidR="005A7649" w:rsidRDefault="005A7649" w:rsidP="005A7649">
      <w:pPr>
        <w:pStyle w:val="BodyText"/>
        <w:spacing w:before="11"/>
        <w:rPr>
          <w:b/>
          <w:sz w:val="18"/>
        </w:rPr>
      </w:pPr>
      <w:r>
        <w:rPr>
          <w:noProof/>
          <w:lang w:bidi="ar-SA"/>
        </w:rPr>
        <mc:AlternateContent>
          <mc:Choice Requires="wps">
            <w:drawing>
              <wp:anchor distT="0" distB="0" distL="0" distR="0" simplePos="0" relativeHeight="251744768" behindDoc="0" locked="0" layoutInCell="1" allowOverlap="1" wp14:anchorId="56E118F3" wp14:editId="0516D5F2">
                <wp:simplePos x="0" y="0"/>
                <wp:positionH relativeFrom="page">
                  <wp:posOffset>365760</wp:posOffset>
                </wp:positionH>
                <wp:positionV relativeFrom="paragraph">
                  <wp:posOffset>167005</wp:posOffset>
                </wp:positionV>
                <wp:extent cx="1828800" cy="0"/>
                <wp:effectExtent l="13335" t="8890" r="5715" b="10160"/>
                <wp:wrapTopAndBottom/>
                <wp:docPr id="277" name="Line 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C7BE7" id="Line 190" o:spid="_x0000_s1026" alt="&quot;&quot;" style="position:absolute;z-index:251744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3.15pt" to="172.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" strokeweight=".6pt">
                <w10:wrap type="topAndBottom" anchorx="page"/>
              </v:line>
            </w:pict>
          </mc:Fallback>
        </mc:AlternateContent>
      </w:r>
    </w:p>
    <w:p w14:paraId="6020D1BD" w14:textId="77777777" w:rsidR="005A7649" w:rsidRPr="000A680C" w:rsidRDefault="005A7649" w:rsidP="005A7649">
      <w:pPr>
        <w:spacing w:before="74"/>
        <w:ind w:left="595" w:hanging="180"/>
        <w:rPr>
          <w:rFonts w:asciiTheme="minorHAnsi" w:hAnsiTheme="minorHAnsi" w:cstheme="minorHAnsi"/>
          <w:sz w:val="16"/>
          <w:szCs w:val="16"/>
        </w:rPr>
      </w:pPr>
      <w:r w:rsidRPr="000A680C">
        <w:rPr>
          <w:rFonts w:asciiTheme="minorHAnsi" w:hAnsiTheme="minorHAnsi" w:cstheme="minorHAnsi"/>
          <w:position w:val="6"/>
          <w:sz w:val="16"/>
          <w:szCs w:val="16"/>
        </w:rPr>
        <w:t xml:space="preserve">1 </w:t>
      </w:r>
      <w:r w:rsidRPr="000A680C">
        <w:rPr>
          <w:rFonts w:asciiTheme="minorHAnsi" w:hAnsiTheme="minorHAnsi" w:cstheme="minorHAnsi"/>
          <w:sz w:val="16"/>
          <w:szCs w:val="16"/>
        </w:rPr>
        <w:t xml:space="preserve">Balanced case expectations are defined by the </w:t>
      </w:r>
      <w:hyperlink r:id="rId33">
        <w:r w:rsidRPr="000A680C">
          <w:rPr>
            <w:rFonts w:asciiTheme="minorHAnsi" w:hAnsiTheme="minorHAnsi" w:cstheme="minorHAnsi"/>
            <w:i/>
            <w:color w:val="800000"/>
            <w:sz w:val="16"/>
            <w:szCs w:val="16"/>
            <w:u w:val="single" w:color="800000"/>
          </w:rPr>
          <w:t>Indiana University Academic Policies</w:t>
        </w:r>
        <w:r w:rsidRPr="000A680C">
          <w:rPr>
            <w:rFonts w:asciiTheme="minorHAnsi" w:hAnsiTheme="minorHAnsi" w:cstheme="minorHAnsi"/>
            <w:i/>
            <w:color w:val="800000"/>
            <w:sz w:val="16"/>
            <w:szCs w:val="16"/>
          </w:rPr>
          <w:t xml:space="preserve"> </w:t>
        </w:r>
      </w:hyperlink>
      <w:r w:rsidRPr="000A680C">
        <w:rPr>
          <w:rFonts w:asciiTheme="minorHAnsi" w:hAnsiTheme="minorHAnsi" w:cstheme="minorHAnsi"/>
          <w:sz w:val="16"/>
          <w:szCs w:val="16"/>
        </w:rPr>
        <w:t>as: “balanced strengths that promise excellent overall performance of comparable benefit to the University.” This category applies to both tenure-track and clinical-track faculty.</w:t>
      </w:r>
    </w:p>
    <w:p w14:paraId="661B2676" w14:textId="77777777" w:rsidR="005A7649" w:rsidRPr="000A680C" w:rsidRDefault="005A7649" w:rsidP="005A7649">
      <w:pPr>
        <w:spacing w:line="208" w:lineRule="exact"/>
        <w:ind w:left="416"/>
        <w:rPr>
          <w:rFonts w:asciiTheme="minorHAnsi" w:hAnsiTheme="minorHAnsi" w:cstheme="minorHAnsi"/>
          <w:sz w:val="16"/>
          <w:szCs w:val="16"/>
        </w:rPr>
      </w:pPr>
      <w:r w:rsidRPr="000A680C">
        <w:rPr>
          <w:rFonts w:asciiTheme="minorHAnsi" w:hAnsiTheme="minorHAnsi" w:cstheme="minorHAnsi"/>
          <w:position w:val="6"/>
          <w:sz w:val="16"/>
          <w:szCs w:val="16"/>
        </w:rPr>
        <w:t xml:space="preserve">2 </w:t>
      </w:r>
      <w:r w:rsidRPr="000A680C">
        <w:rPr>
          <w:rFonts w:asciiTheme="minorHAnsi" w:hAnsiTheme="minorHAnsi" w:cstheme="minorHAnsi"/>
          <w:sz w:val="16"/>
          <w:szCs w:val="16"/>
        </w:rPr>
        <w:t>For tenure decisions, tenure expectations are for performance commensurate with rank and evidence of continued service with distinction.</w:t>
      </w:r>
    </w:p>
    <w:p w14:paraId="3A9F5ECD" w14:textId="77777777" w:rsidR="005A7649" w:rsidRPr="000A680C" w:rsidRDefault="005A7649" w:rsidP="005A7649">
      <w:pPr>
        <w:ind w:left="596" w:hanging="181"/>
        <w:rPr>
          <w:rFonts w:asciiTheme="minorHAnsi" w:hAnsiTheme="minorHAnsi" w:cstheme="minorHAnsi"/>
          <w:sz w:val="16"/>
          <w:szCs w:val="16"/>
        </w:rPr>
      </w:pPr>
      <w:r w:rsidRPr="000A680C">
        <w:rPr>
          <w:rFonts w:asciiTheme="minorHAnsi" w:hAnsiTheme="minorHAnsi" w:cstheme="minorHAnsi"/>
          <w:position w:val="6"/>
          <w:sz w:val="16"/>
          <w:szCs w:val="16"/>
        </w:rPr>
        <w:t xml:space="preserve">3 </w:t>
      </w:r>
      <w:r w:rsidRPr="000A680C">
        <w:rPr>
          <w:rFonts w:asciiTheme="minorHAnsi" w:hAnsiTheme="minorHAnsi" w:cstheme="minorHAnsi"/>
          <w:sz w:val="16"/>
          <w:szCs w:val="16"/>
        </w:rPr>
        <w:t>For tenure decisions, performance must be excellent, and professional development and service must be satisfactory. Tenure is granted to those librarians whose professional characteristics indicate they will continue to serve with distinction.</w:t>
      </w:r>
    </w:p>
    <w:p w14:paraId="0F04A176" w14:textId="77777777" w:rsidR="005A7649" w:rsidRPr="000A680C" w:rsidRDefault="005A7649" w:rsidP="005A7649">
      <w:pPr>
        <w:spacing w:line="205" w:lineRule="exact"/>
        <w:ind w:left="416"/>
        <w:rPr>
          <w:rFonts w:asciiTheme="minorHAnsi" w:hAnsiTheme="minorHAnsi" w:cstheme="minorHAnsi"/>
          <w:sz w:val="16"/>
          <w:szCs w:val="16"/>
        </w:rPr>
      </w:pPr>
      <w:r w:rsidRPr="000A680C">
        <w:rPr>
          <w:rFonts w:asciiTheme="minorHAnsi" w:hAnsiTheme="minorHAnsi" w:cstheme="minorHAnsi"/>
          <w:position w:val="6"/>
          <w:sz w:val="16"/>
          <w:szCs w:val="16"/>
        </w:rPr>
        <w:lastRenderedPageBreak/>
        <w:t xml:space="preserve">4 </w:t>
      </w:r>
      <w:r w:rsidRPr="000A680C">
        <w:rPr>
          <w:rFonts w:asciiTheme="minorHAnsi" w:hAnsiTheme="minorHAnsi" w:cstheme="minorHAnsi"/>
          <w:sz w:val="16"/>
          <w:szCs w:val="16"/>
        </w:rPr>
        <w:t>Balanced case exceptions for librarians only apply to the secondary criteria (to professional development, research and/or creativity and to service).</w:t>
      </w:r>
    </w:p>
    <w:p w14:paraId="3FB2EE2E" w14:textId="77777777" w:rsidR="005A7649" w:rsidRPr="000A680C" w:rsidRDefault="005A7649" w:rsidP="005A7649">
      <w:pPr>
        <w:spacing w:line="208" w:lineRule="exact"/>
        <w:ind w:left="416"/>
        <w:rPr>
          <w:rFonts w:asciiTheme="minorHAnsi" w:hAnsiTheme="minorHAnsi" w:cstheme="minorHAnsi"/>
          <w:sz w:val="16"/>
          <w:szCs w:val="16"/>
        </w:rPr>
      </w:pPr>
      <w:r w:rsidRPr="000A680C">
        <w:rPr>
          <w:rFonts w:asciiTheme="minorHAnsi" w:hAnsiTheme="minorHAnsi" w:cstheme="minorHAnsi"/>
          <w:position w:val="6"/>
          <w:sz w:val="16"/>
          <w:szCs w:val="16"/>
        </w:rPr>
        <w:t xml:space="preserve">5 </w:t>
      </w:r>
      <w:r w:rsidRPr="000A680C">
        <w:rPr>
          <w:rFonts w:asciiTheme="minorHAnsi" w:hAnsiTheme="minorHAnsi" w:cstheme="minorHAnsi"/>
          <w:sz w:val="16"/>
          <w:szCs w:val="16"/>
        </w:rPr>
        <w:t xml:space="preserve">Independent is defined in the section on </w:t>
      </w:r>
      <w:hyperlink w:anchor="_bookmark24" w:history="1">
        <w:r w:rsidRPr="000A680C">
          <w:rPr>
            <w:rFonts w:asciiTheme="minorHAnsi" w:hAnsiTheme="minorHAnsi" w:cstheme="minorHAnsi"/>
            <w:color w:val="800000"/>
            <w:sz w:val="16"/>
            <w:szCs w:val="16"/>
            <w:u w:val="single" w:color="800000"/>
          </w:rPr>
          <w:t>External Assessment</w:t>
        </w:r>
        <w:r w:rsidRPr="000A680C">
          <w:rPr>
            <w:rFonts w:asciiTheme="minorHAnsi" w:hAnsiTheme="minorHAnsi" w:cstheme="minorHAnsi"/>
            <w:sz w:val="16"/>
            <w:szCs w:val="16"/>
          </w:rPr>
          <w:t>.</w:t>
        </w:r>
      </w:hyperlink>
    </w:p>
    <w:p w14:paraId="4E682B09" w14:textId="77777777" w:rsidR="005A7649" w:rsidRPr="00FC2126" w:rsidRDefault="005A7649" w:rsidP="005A7649">
      <w:pPr>
        <w:spacing w:line="209" w:lineRule="exact"/>
        <w:ind w:left="416"/>
        <w:rPr>
          <w:sz w:val="16"/>
          <w:szCs w:val="16"/>
        </w:rPr>
      </w:pPr>
      <w:r w:rsidRPr="000A680C">
        <w:rPr>
          <w:rFonts w:asciiTheme="minorHAnsi" w:hAnsiTheme="minorHAnsi" w:cstheme="minorHAnsi"/>
          <w:position w:val="6"/>
          <w:sz w:val="16"/>
          <w:szCs w:val="16"/>
        </w:rPr>
        <w:t xml:space="preserve">6 </w:t>
      </w:r>
      <w:r w:rsidRPr="000A680C">
        <w:rPr>
          <w:rFonts w:asciiTheme="minorHAnsi" w:hAnsiTheme="minorHAnsi" w:cstheme="minorHAnsi"/>
          <w:sz w:val="16"/>
          <w:szCs w:val="16"/>
        </w:rPr>
        <w:t xml:space="preserve">For more detailed information regarding evaluating librarian performance, please review the </w:t>
      </w:r>
      <w:hyperlink r:id="rId34">
        <w:r w:rsidRPr="000A680C">
          <w:rPr>
            <w:rFonts w:asciiTheme="minorHAnsi" w:hAnsiTheme="minorHAnsi" w:cstheme="minorHAnsi"/>
            <w:sz w:val="16"/>
            <w:szCs w:val="16"/>
          </w:rPr>
          <w:t>“</w:t>
        </w:r>
        <w:r w:rsidRPr="000A680C">
          <w:rPr>
            <w:rFonts w:asciiTheme="minorHAnsi" w:hAnsiTheme="minorHAnsi" w:cstheme="minorHAnsi"/>
            <w:color w:val="800000"/>
            <w:sz w:val="16"/>
            <w:szCs w:val="16"/>
            <w:u w:val="single" w:color="800000"/>
          </w:rPr>
          <w:t>Suggested Standards for Evaluating Librarian Performance</w:t>
        </w:r>
        <w:r w:rsidRPr="000A680C">
          <w:rPr>
            <w:rFonts w:asciiTheme="minorHAnsi" w:hAnsiTheme="minorHAnsi" w:cstheme="minorHAnsi"/>
            <w:sz w:val="16"/>
            <w:szCs w:val="16"/>
          </w:rPr>
          <w:t>.</w:t>
        </w:r>
      </w:hyperlink>
      <w:r w:rsidRPr="00FC2126">
        <w:rPr>
          <w:sz w:val="16"/>
          <w:szCs w:val="16"/>
        </w:rPr>
        <w:t>”</w:t>
      </w:r>
    </w:p>
    <w:p w14:paraId="0920E3D4" w14:textId="77777777" w:rsidR="00FE19F1" w:rsidRDefault="005A7649" w:rsidP="005A7649">
      <w:pPr>
        <w:rPr>
          <w:sz w:val="16"/>
          <w:szCs w:val="16"/>
        </w:rPr>
        <w:sectPr w:rsidR="00FE19F1" w:rsidSect="00FE19F1">
          <w:headerReference w:type="even" r:id="rId35"/>
          <w:headerReference w:type="default" r:id="rId36"/>
          <w:footerReference w:type="default" r:id="rId37"/>
          <w:headerReference w:type="first" r:id="rId38"/>
          <w:pgSz w:w="15840" w:h="12240" w:orient="landscape"/>
          <w:pgMar w:top="340" w:right="920" w:bottom="700" w:left="920" w:header="0" w:footer="658" w:gutter="0"/>
          <w:cols w:space="720"/>
          <w:docGrid w:linePitch="299"/>
        </w:sectPr>
      </w:pPr>
      <w:r>
        <w:rPr>
          <w:sz w:val="16"/>
          <w:szCs w:val="16"/>
        </w:rPr>
        <w:br w:type="page"/>
      </w:r>
    </w:p>
    <w:p w14:paraId="0D47C753" w14:textId="33FCED1B" w:rsidR="005A7649" w:rsidRDefault="005A7649" w:rsidP="005A7649">
      <w:pPr>
        <w:rPr>
          <w:sz w:val="16"/>
          <w:szCs w:val="16"/>
        </w:rPr>
      </w:pPr>
    </w:p>
    <w:p w14:paraId="15B66078" w14:textId="77777777" w:rsidR="005A7649" w:rsidRDefault="005A7649" w:rsidP="005A7649">
      <w:pPr>
        <w:spacing w:line="209" w:lineRule="exact"/>
        <w:rPr>
          <w:sz w:val="16"/>
          <w:szCs w:val="16"/>
        </w:rPr>
      </w:pPr>
    </w:p>
    <w:p w14:paraId="109FA09B" w14:textId="77777777" w:rsidR="005A7649" w:rsidRDefault="005A7649" w:rsidP="005A7649">
      <w:pPr>
        <w:spacing w:line="209" w:lineRule="exact"/>
        <w:rPr>
          <w:sz w:val="16"/>
          <w:szCs w:val="16"/>
        </w:rPr>
      </w:pPr>
    </w:p>
    <w:p w14:paraId="3AFBDD87" w14:textId="1DB2376F" w:rsidR="005F70C2" w:rsidRPr="00FE7B41" w:rsidRDefault="005F70C2" w:rsidP="00FE7B41">
      <w:pPr>
        <w:pStyle w:val="Heading2"/>
      </w:pPr>
      <w:bookmarkStart w:id="113" w:name="_Toc66086958"/>
      <w:r w:rsidRPr="00FE7B41">
        <w:t xml:space="preserve">IUPUI </w:t>
      </w:r>
      <w:r w:rsidR="001A684C">
        <w:t>Curriculum Vita Format for P&amp;T Dossiers</w:t>
      </w:r>
      <w:r w:rsidR="00935500">
        <w:t>—Except Integrative Case</w:t>
      </w:r>
      <w:bookmarkEnd w:id="113"/>
    </w:p>
    <w:p w14:paraId="0F9EA9E1" w14:textId="77777777" w:rsidR="00DE171D" w:rsidRPr="00E0095A" w:rsidRDefault="00DE171D" w:rsidP="005F70C2">
      <w:pPr>
        <w:pStyle w:val="BodyText"/>
        <w:spacing w:before="1"/>
        <w:ind w:left="164" w:right="520"/>
        <w:jc w:val="both"/>
        <w:rPr>
          <w:b/>
          <w:color w:val="000000" w:themeColor="text1"/>
        </w:rPr>
      </w:pPr>
      <w:r>
        <w:rPr>
          <w:b/>
        </w:rPr>
        <w:t>NOTES</w:t>
      </w:r>
      <w:r w:rsidRPr="00E0095A">
        <w:rPr>
          <w:b/>
          <w:color w:val="000000" w:themeColor="text1"/>
        </w:rPr>
        <w:t xml:space="preserve">: </w:t>
      </w:r>
    </w:p>
    <w:p w14:paraId="22527ED1" w14:textId="0004A21D" w:rsidR="00DE171D" w:rsidRPr="00E0095A" w:rsidRDefault="00DE171D" w:rsidP="00E21E3E">
      <w:pPr>
        <w:pStyle w:val="BodyText"/>
        <w:numPr>
          <w:ilvl w:val="0"/>
          <w:numId w:val="12"/>
        </w:numPr>
        <w:spacing w:before="1"/>
        <w:ind w:right="520"/>
        <w:jc w:val="both"/>
        <w:rPr>
          <w:b/>
          <w:color w:val="000000" w:themeColor="text1"/>
        </w:rPr>
      </w:pPr>
      <w:r w:rsidRPr="00E0095A">
        <w:rPr>
          <w:color w:val="000000" w:themeColor="text1"/>
        </w:rPr>
        <w:t xml:space="preserve">Faculty can use DMAI (Digital Measures Activity Insights) to produce a </w:t>
      </w:r>
      <w:proofErr w:type="gramStart"/>
      <w:r w:rsidRPr="00E0095A">
        <w:rPr>
          <w:color w:val="000000" w:themeColor="text1"/>
        </w:rPr>
        <w:t>correctly-formatted</w:t>
      </w:r>
      <w:proofErr w:type="gramEnd"/>
      <w:r w:rsidRPr="00E0095A">
        <w:rPr>
          <w:color w:val="000000" w:themeColor="text1"/>
        </w:rPr>
        <w:t xml:space="preserve"> CV</w:t>
      </w:r>
      <w:r w:rsidRPr="00E0095A">
        <w:rPr>
          <w:b/>
          <w:color w:val="000000" w:themeColor="text1"/>
        </w:rPr>
        <w:t>.</w:t>
      </w:r>
    </w:p>
    <w:p w14:paraId="5B28E383" w14:textId="3CC93E14" w:rsidR="0021688D" w:rsidRPr="00E0095A" w:rsidRDefault="0021688D" w:rsidP="00E21E3E">
      <w:pPr>
        <w:pStyle w:val="BodyText"/>
        <w:numPr>
          <w:ilvl w:val="1"/>
          <w:numId w:val="12"/>
        </w:numPr>
        <w:spacing w:before="1"/>
        <w:ind w:right="520"/>
        <w:jc w:val="both"/>
        <w:rPr>
          <w:b/>
          <w:color w:val="000000" w:themeColor="text1"/>
        </w:rPr>
      </w:pPr>
      <w:r w:rsidRPr="00E0095A">
        <w:rPr>
          <w:color w:val="000000" w:themeColor="text1"/>
        </w:rPr>
        <w:t xml:space="preserve">Input or import all information career-long. All necessary teaching activity will be </w:t>
      </w:r>
      <w:proofErr w:type="gramStart"/>
      <w:r w:rsidRPr="00E0095A">
        <w:rPr>
          <w:color w:val="000000" w:themeColor="text1"/>
        </w:rPr>
        <w:t>auto-included</w:t>
      </w:r>
      <w:proofErr w:type="gramEnd"/>
      <w:r w:rsidRPr="00E0095A">
        <w:rPr>
          <w:color w:val="000000" w:themeColor="text1"/>
        </w:rPr>
        <w:t xml:space="preserve">.  </w:t>
      </w:r>
    </w:p>
    <w:p w14:paraId="456AB3A5" w14:textId="77777777" w:rsidR="0021688D" w:rsidRPr="00E0095A" w:rsidRDefault="0021688D" w:rsidP="00E21E3E">
      <w:pPr>
        <w:pStyle w:val="BodyText"/>
        <w:numPr>
          <w:ilvl w:val="1"/>
          <w:numId w:val="12"/>
        </w:numPr>
        <w:spacing w:before="1"/>
        <w:ind w:right="520"/>
        <w:rPr>
          <w:b/>
          <w:color w:val="000000" w:themeColor="text1"/>
        </w:rPr>
      </w:pPr>
      <w:r w:rsidRPr="00E0095A">
        <w:rPr>
          <w:color w:val="000000" w:themeColor="text1"/>
        </w:rPr>
        <w:t>Ensure that all publications, presentations, and grants are noted as to “area” (research, teaching, or service)</w:t>
      </w:r>
    </w:p>
    <w:p w14:paraId="489274FB" w14:textId="77777777" w:rsidR="0021688D" w:rsidRPr="00E0095A" w:rsidRDefault="0021688D" w:rsidP="00E21E3E">
      <w:pPr>
        <w:pStyle w:val="BodyText"/>
        <w:numPr>
          <w:ilvl w:val="1"/>
          <w:numId w:val="12"/>
        </w:numPr>
        <w:spacing w:before="1"/>
        <w:ind w:right="520"/>
        <w:rPr>
          <w:b/>
          <w:color w:val="000000" w:themeColor="text1"/>
        </w:rPr>
      </w:pPr>
      <w:r w:rsidRPr="00E0095A">
        <w:rPr>
          <w:color w:val="000000" w:themeColor="text1"/>
        </w:rPr>
        <w:t>When exporting (Rapid Reports, IUPUI P&amp;T CV), place the ‘begin date’ at your birthdate</w:t>
      </w:r>
    </w:p>
    <w:p w14:paraId="170462C2" w14:textId="32EF3432" w:rsidR="0021688D" w:rsidRPr="00E0095A" w:rsidRDefault="0021688D" w:rsidP="00E21E3E">
      <w:pPr>
        <w:pStyle w:val="BodyText"/>
        <w:numPr>
          <w:ilvl w:val="1"/>
          <w:numId w:val="12"/>
        </w:numPr>
        <w:spacing w:before="1"/>
        <w:ind w:right="520"/>
        <w:rPr>
          <w:b/>
          <w:color w:val="000000" w:themeColor="text1"/>
        </w:rPr>
      </w:pPr>
      <w:r w:rsidRPr="00E0095A">
        <w:rPr>
          <w:color w:val="000000" w:themeColor="text1"/>
        </w:rPr>
        <w:t xml:space="preserve">Annotate items that are </w:t>
      </w:r>
      <w:r w:rsidRPr="00E0095A">
        <w:rPr>
          <w:b/>
          <w:color w:val="000000" w:themeColor="text1"/>
        </w:rPr>
        <w:t>in-rank</w:t>
      </w:r>
      <w:r w:rsidR="0008062E">
        <w:rPr>
          <w:b/>
          <w:color w:val="000000" w:themeColor="text1"/>
        </w:rPr>
        <w:t xml:space="preserve">, </w:t>
      </w:r>
      <w:r w:rsidRPr="00E0095A">
        <w:rPr>
          <w:b/>
          <w:color w:val="000000" w:themeColor="text1"/>
        </w:rPr>
        <w:t>with students</w:t>
      </w:r>
      <w:r w:rsidR="0008062E">
        <w:rPr>
          <w:b/>
          <w:color w:val="000000" w:themeColor="text1"/>
        </w:rPr>
        <w:t xml:space="preserve"> (†)</w:t>
      </w:r>
      <w:r w:rsidR="0008062E">
        <w:rPr>
          <w:color w:val="000000" w:themeColor="text1"/>
        </w:rPr>
        <w:t xml:space="preserve">, and </w:t>
      </w:r>
      <w:r w:rsidR="0008062E" w:rsidRPr="0008062E">
        <w:rPr>
          <w:b/>
          <w:bCs/>
          <w:color w:val="000000" w:themeColor="text1"/>
        </w:rPr>
        <w:t>DEI-focused (#)</w:t>
      </w:r>
    </w:p>
    <w:p w14:paraId="0E4CBA3B" w14:textId="3B27E6C3" w:rsidR="0021688D" w:rsidRPr="00E0095A" w:rsidRDefault="0021688D" w:rsidP="00E21E3E">
      <w:pPr>
        <w:pStyle w:val="BodyText"/>
        <w:numPr>
          <w:ilvl w:val="1"/>
          <w:numId w:val="12"/>
        </w:numPr>
        <w:spacing w:before="1"/>
        <w:ind w:right="520"/>
        <w:rPr>
          <w:b/>
          <w:color w:val="000000" w:themeColor="text1"/>
        </w:rPr>
      </w:pPr>
      <w:r w:rsidRPr="00E0095A">
        <w:rPr>
          <w:color w:val="000000" w:themeColor="text1"/>
        </w:rPr>
        <w:t>Delete unneeded sections; remove notes and commentary if using the format below</w:t>
      </w:r>
    </w:p>
    <w:p w14:paraId="5F245C41" w14:textId="34B7D86C" w:rsidR="0021688D" w:rsidRPr="00E0095A" w:rsidRDefault="0021688D" w:rsidP="00E21E3E">
      <w:pPr>
        <w:pStyle w:val="BodyText"/>
        <w:numPr>
          <w:ilvl w:val="1"/>
          <w:numId w:val="12"/>
        </w:numPr>
        <w:spacing w:before="1"/>
        <w:ind w:right="520"/>
        <w:rPr>
          <w:b/>
          <w:color w:val="000000" w:themeColor="text1"/>
        </w:rPr>
      </w:pPr>
      <w:r w:rsidRPr="00E0095A">
        <w:rPr>
          <w:color w:val="000000" w:themeColor="text1"/>
        </w:rPr>
        <w:t xml:space="preserve">Add sections as necessary </w:t>
      </w:r>
    </w:p>
    <w:p w14:paraId="4CCBE3FA" w14:textId="6C262455" w:rsidR="00DE171D" w:rsidRPr="00E0095A" w:rsidRDefault="0021688D" w:rsidP="0021688D">
      <w:pPr>
        <w:pStyle w:val="BodyText"/>
        <w:spacing w:before="1"/>
        <w:ind w:right="520"/>
        <w:rPr>
          <w:b/>
          <w:color w:val="000000" w:themeColor="text1"/>
        </w:rPr>
      </w:pPr>
      <w:r w:rsidRPr="00E0095A">
        <w:rPr>
          <w:color w:val="000000" w:themeColor="text1"/>
        </w:rPr>
        <w:t xml:space="preserve"> </w:t>
      </w:r>
    </w:p>
    <w:p w14:paraId="6CFE8F80" w14:textId="72665348" w:rsidR="00366DD1" w:rsidRPr="00E0095A" w:rsidRDefault="0021688D" w:rsidP="005F70C2">
      <w:pPr>
        <w:pStyle w:val="BodyText"/>
        <w:ind w:left="164" w:right="533"/>
        <w:rPr>
          <w:color w:val="000000" w:themeColor="text1"/>
        </w:rPr>
      </w:pPr>
      <w:r>
        <w:t xml:space="preserve">You may also use the </w:t>
      </w:r>
      <w:r w:rsidR="005F70C2">
        <w:t xml:space="preserve">tabbed </w:t>
      </w:r>
      <w:r>
        <w:t xml:space="preserve">format </w:t>
      </w:r>
      <w:r w:rsidR="005F70C2">
        <w:t xml:space="preserve">provided </w:t>
      </w:r>
      <w:r>
        <w:t xml:space="preserve">below or </w:t>
      </w:r>
      <w:r w:rsidR="005F70C2">
        <w:t xml:space="preserve">on the </w:t>
      </w:r>
      <w:hyperlink r:id="rId39">
        <w:r w:rsidR="005F70C2">
          <w:rPr>
            <w:color w:val="800000"/>
            <w:u w:val="single" w:color="800000"/>
          </w:rPr>
          <w:t>Resources page of  the Academic Affairs website</w:t>
        </w:r>
        <w:r w:rsidR="005F70C2">
          <w:t>.</w:t>
        </w:r>
      </w:hyperlink>
      <w:r>
        <w:t xml:space="preserve">  As </w:t>
      </w:r>
      <w:r w:rsidRPr="00E0095A">
        <w:rPr>
          <w:color w:val="000000" w:themeColor="text1"/>
        </w:rPr>
        <w:t>long as the information is presented</w:t>
      </w:r>
      <w:r w:rsidR="00366DD1" w:rsidRPr="00E0095A">
        <w:rPr>
          <w:color w:val="000000" w:themeColor="text1"/>
        </w:rPr>
        <w:t xml:space="preserve"> and labelled</w:t>
      </w:r>
      <w:r w:rsidRPr="00E0095A">
        <w:rPr>
          <w:color w:val="000000" w:themeColor="text1"/>
        </w:rPr>
        <w:t xml:space="preserve"> in the correct order, you do not have to use the formats or DMAI.  </w:t>
      </w:r>
      <w:r w:rsidR="00366DD1" w:rsidRPr="00E0095A">
        <w:rPr>
          <w:color w:val="000000" w:themeColor="text1"/>
        </w:rPr>
        <w:br w:type="page"/>
      </w:r>
    </w:p>
    <w:p w14:paraId="5A95ED03" w14:textId="654490DB" w:rsidR="005F70C2" w:rsidRDefault="00366DD1" w:rsidP="00366DD1">
      <w:pPr>
        <w:pStyle w:val="BodyText"/>
        <w:ind w:left="164" w:right="533"/>
        <w:jc w:val="center"/>
      </w:pPr>
      <w:r w:rsidRPr="000F77E4">
        <w:rPr>
          <w:highlight w:val="cyan"/>
        </w:rPr>
        <w:lastRenderedPageBreak/>
        <w:t>Delete all explanations</w:t>
      </w:r>
      <w:r w:rsidR="000F77E4" w:rsidRPr="000F77E4">
        <w:rPr>
          <w:highlight w:val="cyan"/>
        </w:rPr>
        <w:t>—highlighted in blue below</w:t>
      </w:r>
    </w:p>
    <w:p w14:paraId="7CD40A65" w14:textId="77777777" w:rsidR="005F70C2" w:rsidRDefault="005F70C2" w:rsidP="005F70C2">
      <w:pPr>
        <w:pStyle w:val="BodyText"/>
        <w:spacing w:before="7"/>
      </w:pPr>
    </w:p>
    <w:tbl>
      <w:tblPr>
        <w:tblW w:w="0" w:type="auto"/>
        <w:tblInd w:w="113" w:type="dxa"/>
        <w:tblLayout w:type="fixed"/>
        <w:tblCellMar>
          <w:left w:w="0" w:type="dxa"/>
          <w:right w:w="0" w:type="dxa"/>
        </w:tblCellMar>
        <w:tblLook w:val="01E0" w:firstRow="1" w:lastRow="1" w:firstColumn="1" w:lastColumn="1" w:noHBand="0" w:noVBand="0"/>
      </w:tblPr>
      <w:tblGrid>
        <w:gridCol w:w="2761"/>
        <w:gridCol w:w="4526"/>
        <w:gridCol w:w="1549"/>
      </w:tblGrid>
      <w:tr w:rsidR="005F70C2" w14:paraId="3476E4A8" w14:textId="77777777" w:rsidTr="00850CA2">
        <w:trPr>
          <w:trHeight w:val="500"/>
        </w:trPr>
        <w:tc>
          <w:tcPr>
            <w:tcW w:w="2761" w:type="dxa"/>
          </w:tcPr>
          <w:p w14:paraId="6D9FD048" w14:textId="77777777" w:rsidR="005F70C2" w:rsidRDefault="005F70C2" w:rsidP="00850CA2">
            <w:pPr>
              <w:pStyle w:val="TableParagraph"/>
              <w:rPr>
                <w:rFonts w:ascii="Times New Roman"/>
                <w:sz w:val="18"/>
              </w:rPr>
            </w:pPr>
          </w:p>
        </w:tc>
        <w:tc>
          <w:tcPr>
            <w:tcW w:w="4526" w:type="dxa"/>
          </w:tcPr>
          <w:p w14:paraId="27064348" w14:textId="77777777" w:rsidR="005F70C2" w:rsidRDefault="005F70C2" w:rsidP="00850CA2">
            <w:pPr>
              <w:pStyle w:val="TableParagraph"/>
              <w:spacing w:line="268" w:lineRule="exact"/>
              <w:ind w:left="797"/>
              <w:rPr>
                <w:b/>
                <w:sz w:val="24"/>
              </w:rPr>
            </w:pPr>
            <w:r>
              <w:rPr>
                <w:b/>
                <w:sz w:val="24"/>
              </w:rPr>
              <w:t>Name and Contact Information</w:t>
            </w:r>
          </w:p>
        </w:tc>
        <w:tc>
          <w:tcPr>
            <w:tcW w:w="1549" w:type="dxa"/>
          </w:tcPr>
          <w:p w14:paraId="6B13BE8E" w14:textId="77777777" w:rsidR="00366DD1" w:rsidRDefault="00366DD1" w:rsidP="00366DD1">
            <w:pPr>
              <w:pStyle w:val="TableParagraph"/>
              <w:rPr>
                <w:rFonts w:ascii="Times New Roman"/>
                <w:sz w:val="18"/>
              </w:rPr>
            </w:pPr>
          </w:p>
          <w:p w14:paraId="31DB844B" w14:textId="77777777" w:rsidR="00366DD1" w:rsidRDefault="00366DD1" w:rsidP="00366DD1">
            <w:pPr>
              <w:pStyle w:val="TableParagraph"/>
              <w:rPr>
                <w:rFonts w:ascii="Times New Roman"/>
                <w:sz w:val="18"/>
              </w:rPr>
            </w:pPr>
          </w:p>
          <w:p w14:paraId="364FF500" w14:textId="44E8CBB4" w:rsidR="00366DD1" w:rsidRDefault="00366DD1" w:rsidP="00366DD1">
            <w:pPr>
              <w:pStyle w:val="BodyText"/>
            </w:pPr>
          </w:p>
        </w:tc>
      </w:tr>
      <w:tr w:rsidR="005F70C2" w14:paraId="521855FC" w14:textId="77777777" w:rsidTr="00850CA2">
        <w:trPr>
          <w:trHeight w:val="1151"/>
        </w:trPr>
        <w:tc>
          <w:tcPr>
            <w:tcW w:w="2761" w:type="dxa"/>
          </w:tcPr>
          <w:p w14:paraId="502ECAD6" w14:textId="77777777" w:rsidR="005F70C2" w:rsidRDefault="005F70C2" w:rsidP="00850CA2">
            <w:pPr>
              <w:pStyle w:val="TableParagraph"/>
              <w:spacing w:before="6"/>
              <w:rPr>
                <w:sz w:val="19"/>
              </w:rPr>
            </w:pPr>
          </w:p>
          <w:p w14:paraId="2E284A5C" w14:textId="77777777" w:rsidR="005F70C2" w:rsidRDefault="005F70C2" w:rsidP="00850CA2">
            <w:pPr>
              <w:pStyle w:val="TableParagraph"/>
              <w:ind w:left="50"/>
              <w:rPr>
                <w:b/>
                <w:sz w:val="20"/>
              </w:rPr>
            </w:pPr>
            <w:r>
              <w:rPr>
                <w:b/>
                <w:sz w:val="20"/>
              </w:rPr>
              <w:t>EDUCATION:</w:t>
            </w:r>
          </w:p>
          <w:p w14:paraId="5AB9845C" w14:textId="77777777" w:rsidR="005F70C2" w:rsidRDefault="005F70C2" w:rsidP="00850CA2">
            <w:pPr>
              <w:pStyle w:val="TableParagraph"/>
              <w:spacing w:before="3"/>
              <w:ind w:left="141"/>
              <w:rPr>
                <w:sz w:val="20"/>
              </w:rPr>
            </w:pPr>
            <w:r>
              <w:rPr>
                <w:sz w:val="20"/>
              </w:rPr>
              <w:t>POSTDOCTORAL</w:t>
            </w:r>
          </w:p>
          <w:p w14:paraId="1A17AE91" w14:textId="77777777" w:rsidR="005F70C2" w:rsidRDefault="005F70C2" w:rsidP="00850CA2">
            <w:pPr>
              <w:pStyle w:val="TableParagraph"/>
              <w:spacing w:before="1"/>
              <w:ind w:left="141"/>
              <w:rPr>
                <w:sz w:val="20"/>
              </w:rPr>
            </w:pPr>
            <w:r>
              <w:rPr>
                <w:sz w:val="20"/>
              </w:rPr>
              <w:t>Institution</w:t>
            </w:r>
          </w:p>
        </w:tc>
        <w:tc>
          <w:tcPr>
            <w:tcW w:w="4526" w:type="dxa"/>
          </w:tcPr>
          <w:p w14:paraId="1990AECB" w14:textId="77777777" w:rsidR="005F70C2" w:rsidRDefault="005F70C2" w:rsidP="00850CA2">
            <w:pPr>
              <w:pStyle w:val="TableParagraph"/>
            </w:pPr>
          </w:p>
          <w:p w14:paraId="5E8E6B79" w14:textId="77777777" w:rsidR="005F70C2" w:rsidRDefault="005F70C2" w:rsidP="00850CA2">
            <w:pPr>
              <w:pStyle w:val="TableParagraph"/>
            </w:pPr>
          </w:p>
          <w:p w14:paraId="18BDF6F9" w14:textId="77777777" w:rsidR="005F70C2" w:rsidRDefault="005F70C2" w:rsidP="00850CA2">
            <w:pPr>
              <w:pStyle w:val="TableParagraph"/>
              <w:spacing w:before="182"/>
              <w:ind w:left="2509"/>
              <w:rPr>
                <w:sz w:val="20"/>
              </w:rPr>
            </w:pPr>
            <w:r>
              <w:rPr>
                <w:sz w:val="20"/>
              </w:rPr>
              <w:t>Degree</w:t>
            </w:r>
          </w:p>
        </w:tc>
        <w:tc>
          <w:tcPr>
            <w:tcW w:w="1549" w:type="dxa"/>
          </w:tcPr>
          <w:p w14:paraId="4AB86528" w14:textId="77777777" w:rsidR="005F70C2" w:rsidRDefault="005F70C2" w:rsidP="00850CA2">
            <w:pPr>
              <w:pStyle w:val="TableParagraph"/>
            </w:pPr>
          </w:p>
          <w:p w14:paraId="1F0D79F0" w14:textId="77777777" w:rsidR="005F70C2" w:rsidRDefault="005F70C2" w:rsidP="00850CA2">
            <w:pPr>
              <w:pStyle w:val="TableParagraph"/>
            </w:pPr>
          </w:p>
          <w:p w14:paraId="630BADD3" w14:textId="77777777" w:rsidR="005F70C2" w:rsidRDefault="005F70C2" w:rsidP="00850CA2">
            <w:pPr>
              <w:pStyle w:val="TableParagraph"/>
              <w:spacing w:before="182"/>
              <w:ind w:right="48"/>
              <w:jc w:val="right"/>
              <w:rPr>
                <w:sz w:val="20"/>
              </w:rPr>
            </w:pPr>
            <w:r>
              <w:rPr>
                <w:sz w:val="20"/>
              </w:rPr>
              <w:t>Date Awarded</w:t>
            </w:r>
          </w:p>
        </w:tc>
      </w:tr>
      <w:tr w:rsidR="005F70C2" w14:paraId="42D02DE3" w14:textId="77777777" w:rsidTr="00850CA2">
        <w:trPr>
          <w:trHeight w:val="920"/>
        </w:trPr>
        <w:tc>
          <w:tcPr>
            <w:tcW w:w="2761" w:type="dxa"/>
          </w:tcPr>
          <w:p w14:paraId="0AA798B0" w14:textId="77777777" w:rsidR="005F70C2" w:rsidRDefault="005F70C2" w:rsidP="00850CA2">
            <w:pPr>
              <w:pStyle w:val="TableParagraph"/>
              <w:spacing w:before="7"/>
              <w:rPr>
                <w:sz w:val="19"/>
              </w:rPr>
            </w:pPr>
          </w:p>
          <w:p w14:paraId="5A99603E" w14:textId="77777777" w:rsidR="005F70C2" w:rsidRDefault="005F70C2" w:rsidP="00850CA2">
            <w:pPr>
              <w:pStyle w:val="TableParagraph"/>
              <w:ind w:left="141"/>
              <w:rPr>
                <w:sz w:val="20"/>
              </w:rPr>
            </w:pPr>
            <w:r>
              <w:rPr>
                <w:sz w:val="20"/>
              </w:rPr>
              <w:t>GRADUATE</w:t>
            </w:r>
          </w:p>
          <w:p w14:paraId="490E0F3A" w14:textId="77777777" w:rsidR="005F70C2" w:rsidRDefault="005F70C2" w:rsidP="00850CA2">
            <w:pPr>
              <w:pStyle w:val="TableParagraph"/>
              <w:spacing w:before="1"/>
              <w:ind w:left="141"/>
              <w:rPr>
                <w:sz w:val="20"/>
              </w:rPr>
            </w:pPr>
            <w:r>
              <w:rPr>
                <w:sz w:val="20"/>
              </w:rPr>
              <w:t>Institution</w:t>
            </w:r>
          </w:p>
        </w:tc>
        <w:tc>
          <w:tcPr>
            <w:tcW w:w="4526" w:type="dxa"/>
          </w:tcPr>
          <w:p w14:paraId="3B6B02B5" w14:textId="77777777" w:rsidR="005F70C2" w:rsidRDefault="005F70C2" w:rsidP="00850CA2">
            <w:pPr>
              <w:pStyle w:val="TableParagraph"/>
            </w:pPr>
          </w:p>
          <w:p w14:paraId="13539D0B" w14:textId="77777777" w:rsidR="005F70C2" w:rsidRDefault="005F70C2" w:rsidP="00850CA2">
            <w:pPr>
              <w:pStyle w:val="TableParagraph"/>
              <w:spacing w:before="7"/>
              <w:rPr>
                <w:sz w:val="17"/>
              </w:rPr>
            </w:pPr>
          </w:p>
          <w:p w14:paraId="09BC66D2" w14:textId="77777777" w:rsidR="005F70C2" w:rsidRDefault="005F70C2" w:rsidP="00850CA2">
            <w:pPr>
              <w:pStyle w:val="TableParagraph"/>
              <w:spacing w:before="1"/>
              <w:ind w:left="2509"/>
              <w:rPr>
                <w:sz w:val="20"/>
              </w:rPr>
            </w:pPr>
            <w:r>
              <w:rPr>
                <w:sz w:val="20"/>
              </w:rPr>
              <w:t>Degree</w:t>
            </w:r>
          </w:p>
        </w:tc>
        <w:tc>
          <w:tcPr>
            <w:tcW w:w="1549" w:type="dxa"/>
          </w:tcPr>
          <w:p w14:paraId="1BC14621" w14:textId="77777777" w:rsidR="005F70C2" w:rsidRDefault="005F70C2" w:rsidP="00850CA2">
            <w:pPr>
              <w:pStyle w:val="TableParagraph"/>
            </w:pPr>
          </w:p>
          <w:p w14:paraId="60AC3089" w14:textId="77777777" w:rsidR="005F70C2" w:rsidRDefault="005F70C2" w:rsidP="00850CA2">
            <w:pPr>
              <w:pStyle w:val="TableParagraph"/>
              <w:spacing w:before="7"/>
              <w:rPr>
                <w:sz w:val="17"/>
              </w:rPr>
            </w:pPr>
          </w:p>
          <w:p w14:paraId="48CEDBB9" w14:textId="77777777" w:rsidR="005F70C2" w:rsidRDefault="005F70C2" w:rsidP="00850CA2">
            <w:pPr>
              <w:pStyle w:val="TableParagraph"/>
              <w:spacing w:before="1"/>
              <w:ind w:right="48"/>
              <w:jc w:val="right"/>
              <w:rPr>
                <w:sz w:val="20"/>
              </w:rPr>
            </w:pPr>
            <w:r>
              <w:rPr>
                <w:sz w:val="20"/>
              </w:rPr>
              <w:t>Date Awarded</w:t>
            </w:r>
          </w:p>
        </w:tc>
      </w:tr>
      <w:tr w:rsidR="005F70C2" w14:paraId="546FE4EE" w14:textId="77777777" w:rsidTr="00850CA2">
        <w:trPr>
          <w:trHeight w:val="685"/>
        </w:trPr>
        <w:tc>
          <w:tcPr>
            <w:tcW w:w="2761" w:type="dxa"/>
          </w:tcPr>
          <w:p w14:paraId="477D2399" w14:textId="77777777" w:rsidR="005F70C2" w:rsidRDefault="005F70C2" w:rsidP="00850CA2">
            <w:pPr>
              <w:pStyle w:val="TableParagraph"/>
              <w:spacing w:before="8"/>
              <w:rPr>
                <w:sz w:val="19"/>
              </w:rPr>
            </w:pPr>
          </w:p>
          <w:p w14:paraId="26CB7F06" w14:textId="77777777" w:rsidR="005F70C2" w:rsidRDefault="005F70C2" w:rsidP="00850CA2">
            <w:pPr>
              <w:pStyle w:val="TableParagraph"/>
              <w:spacing w:line="229" w:lineRule="exact"/>
              <w:ind w:left="141"/>
              <w:rPr>
                <w:sz w:val="20"/>
              </w:rPr>
            </w:pPr>
            <w:r>
              <w:rPr>
                <w:sz w:val="20"/>
              </w:rPr>
              <w:t>UNDERGRADUATE</w:t>
            </w:r>
          </w:p>
          <w:p w14:paraId="67D4C5DF" w14:textId="77777777" w:rsidR="005F70C2" w:rsidRDefault="005F70C2" w:rsidP="00850CA2">
            <w:pPr>
              <w:pStyle w:val="TableParagraph"/>
              <w:spacing w:line="209" w:lineRule="exact"/>
              <w:ind w:left="141"/>
              <w:rPr>
                <w:sz w:val="20"/>
              </w:rPr>
            </w:pPr>
            <w:r>
              <w:rPr>
                <w:sz w:val="20"/>
              </w:rPr>
              <w:t>Institution</w:t>
            </w:r>
          </w:p>
        </w:tc>
        <w:tc>
          <w:tcPr>
            <w:tcW w:w="4526" w:type="dxa"/>
          </w:tcPr>
          <w:p w14:paraId="68B7DACB" w14:textId="77777777" w:rsidR="005F70C2" w:rsidRDefault="005F70C2" w:rsidP="00850CA2">
            <w:pPr>
              <w:pStyle w:val="TableParagraph"/>
            </w:pPr>
          </w:p>
          <w:p w14:paraId="70519554" w14:textId="77777777" w:rsidR="005F70C2" w:rsidRDefault="005F70C2" w:rsidP="00850CA2">
            <w:pPr>
              <w:pStyle w:val="TableParagraph"/>
              <w:spacing w:before="6"/>
              <w:rPr>
                <w:sz w:val="17"/>
              </w:rPr>
            </w:pPr>
          </w:p>
          <w:p w14:paraId="04DAB3D3" w14:textId="77777777" w:rsidR="005F70C2" w:rsidRDefault="005F70C2" w:rsidP="00850CA2">
            <w:pPr>
              <w:pStyle w:val="TableParagraph"/>
              <w:spacing w:line="210" w:lineRule="exact"/>
              <w:ind w:left="2509"/>
              <w:rPr>
                <w:sz w:val="20"/>
              </w:rPr>
            </w:pPr>
            <w:r>
              <w:rPr>
                <w:sz w:val="20"/>
              </w:rPr>
              <w:t>Degree</w:t>
            </w:r>
          </w:p>
        </w:tc>
        <w:tc>
          <w:tcPr>
            <w:tcW w:w="1549" w:type="dxa"/>
          </w:tcPr>
          <w:p w14:paraId="55316651" w14:textId="77777777" w:rsidR="005F70C2" w:rsidRDefault="005F70C2" w:rsidP="00850CA2">
            <w:pPr>
              <w:pStyle w:val="TableParagraph"/>
            </w:pPr>
          </w:p>
          <w:p w14:paraId="632F01E6" w14:textId="77777777" w:rsidR="005F70C2" w:rsidRDefault="005F70C2" w:rsidP="00850CA2">
            <w:pPr>
              <w:pStyle w:val="TableParagraph"/>
              <w:spacing w:before="6"/>
              <w:rPr>
                <w:sz w:val="17"/>
              </w:rPr>
            </w:pPr>
          </w:p>
          <w:p w14:paraId="1D68B18B" w14:textId="77777777" w:rsidR="005F70C2" w:rsidRDefault="005F70C2" w:rsidP="00850CA2">
            <w:pPr>
              <w:pStyle w:val="TableParagraph"/>
              <w:spacing w:line="210" w:lineRule="exact"/>
              <w:ind w:right="48"/>
              <w:jc w:val="right"/>
              <w:rPr>
                <w:sz w:val="20"/>
              </w:rPr>
            </w:pPr>
            <w:r>
              <w:rPr>
                <w:sz w:val="20"/>
              </w:rPr>
              <w:t>Date Awarded</w:t>
            </w:r>
          </w:p>
        </w:tc>
      </w:tr>
    </w:tbl>
    <w:p w14:paraId="63AE6A95" w14:textId="77777777" w:rsidR="005F70C2" w:rsidRDefault="005F70C2" w:rsidP="005F70C2">
      <w:pPr>
        <w:pStyle w:val="BodyText"/>
      </w:pPr>
    </w:p>
    <w:p w14:paraId="353BB417" w14:textId="77777777" w:rsidR="005F70C2" w:rsidRDefault="005F70C2" w:rsidP="005F70C2">
      <w:pPr>
        <w:pStyle w:val="BodyText"/>
      </w:pPr>
    </w:p>
    <w:p w14:paraId="4E78A7A7" w14:textId="77777777" w:rsidR="005F70C2" w:rsidRDefault="005F70C2" w:rsidP="005F70C2">
      <w:pPr>
        <w:spacing w:before="183"/>
        <w:ind w:left="164"/>
        <w:jc w:val="both"/>
        <w:rPr>
          <w:sz w:val="20"/>
        </w:rPr>
      </w:pPr>
      <w:r>
        <w:rPr>
          <w:b/>
          <w:sz w:val="20"/>
        </w:rPr>
        <w:t xml:space="preserve">FURTHER EDUCATION: </w:t>
      </w:r>
      <w:r>
        <w:rPr>
          <w:sz w:val="20"/>
        </w:rPr>
        <w:t>(Advanced and Specialty Training, Fellowships, Institutes)</w:t>
      </w:r>
    </w:p>
    <w:p w14:paraId="05C48E95" w14:textId="77777777" w:rsidR="005F70C2" w:rsidRDefault="005F70C2" w:rsidP="005F70C2">
      <w:pPr>
        <w:pStyle w:val="BodyText"/>
        <w:tabs>
          <w:tab w:val="left" w:pos="5383"/>
          <w:tab w:val="left" w:pos="7634"/>
        </w:tabs>
        <w:spacing w:before="3"/>
        <w:ind w:left="255"/>
        <w:jc w:val="both"/>
      </w:pPr>
      <w:r>
        <w:t>Institution</w:t>
      </w:r>
      <w:r>
        <w:tab/>
        <w:t>Credential</w:t>
      </w:r>
      <w:r>
        <w:tab/>
        <w:t>Date Awarded</w:t>
      </w:r>
    </w:p>
    <w:p w14:paraId="609EA698" w14:textId="77777777" w:rsidR="005F70C2" w:rsidRDefault="005F70C2" w:rsidP="005F70C2">
      <w:pPr>
        <w:pStyle w:val="BodyText"/>
      </w:pPr>
    </w:p>
    <w:p w14:paraId="416A0576" w14:textId="77777777" w:rsidR="005F70C2" w:rsidRDefault="005F70C2" w:rsidP="005F70C2">
      <w:pPr>
        <w:pStyle w:val="BodyText"/>
      </w:pPr>
    </w:p>
    <w:p w14:paraId="1B605D75" w14:textId="77777777" w:rsidR="005F70C2" w:rsidRDefault="005F70C2" w:rsidP="00FE676E">
      <w:r>
        <w:t>APPOINTMENTS:</w:t>
      </w:r>
    </w:p>
    <w:p w14:paraId="5AEDFFF5" w14:textId="77777777" w:rsidR="005F70C2" w:rsidRDefault="005F70C2" w:rsidP="005F70C2">
      <w:pPr>
        <w:pStyle w:val="BodyText"/>
        <w:spacing w:before="2"/>
        <w:ind w:left="255"/>
        <w:jc w:val="both"/>
      </w:pPr>
      <w:r>
        <w:t>ACADEMIC (</w:t>
      </w:r>
      <w:proofErr w:type="gramStart"/>
      <w:r>
        <w:t>i.e.</w:t>
      </w:r>
      <w:proofErr w:type="gramEnd"/>
      <w:r>
        <w:t xml:space="preserve"> academic appointments, including academic administrative roles)</w:t>
      </w:r>
    </w:p>
    <w:p w14:paraId="77814B84" w14:textId="77777777" w:rsidR="005F70C2" w:rsidRDefault="005F70C2" w:rsidP="005F70C2">
      <w:pPr>
        <w:pStyle w:val="BodyText"/>
        <w:tabs>
          <w:tab w:val="left" w:pos="5383"/>
          <w:tab w:val="left" w:pos="7634"/>
        </w:tabs>
        <w:spacing w:before="1"/>
        <w:ind w:left="255"/>
        <w:jc w:val="both"/>
      </w:pPr>
      <w:r>
        <w:t>Institution</w:t>
      </w:r>
      <w:r>
        <w:tab/>
        <w:t>Rank/Title</w:t>
      </w:r>
      <w:r>
        <w:tab/>
        <w:t>Inclusive</w:t>
      </w:r>
      <w:r>
        <w:rPr>
          <w:spacing w:val="-13"/>
        </w:rPr>
        <w:t xml:space="preserve"> </w:t>
      </w:r>
      <w:r>
        <w:t>Dates</w:t>
      </w:r>
    </w:p>
    <w:p w14:paraId="363B0E46" w14:textId="77777777" w:rsidR="005F70C2" w:rsidRDefault="005F70C2" w:rsidP="005F70C2">
      <w:pPr>
        <w:pStyle w:val="BodyText"/>
      </w:pPr>
    </w:p>
    <w:p w14:paraId="129F6F12" w14:textId="77777777" w:rsidR="005F70C2" w:rsidRDefault="005F70C2" w:rsidP="005F70C2">
      <w:pPr>
        <w:pStyle w:val="BodyText"/>
        <w:spacing w:before="10"/>
        <w:rPr>
          <w:sz w:val="17"/>
        </w:rPr>
      </w:pPr>
    </w:p>
    <w:p w14:paraId="0974BEA3" w14:textId="77777777" w:rsidR="005F70C2" w:rsidRDefault="005F70C2" w:rsidP="005F70C2">
      <w:pPr>
        <w:pStyle w:val="BodyText"/>
        <w:tabs>
          <w:tab w:val="left" w:pos="5383"/>
          <w:tab w:val="left" w:pos="7634"/>
        </w:tabs>
        <w:ind w:left="254" w:right="2211"/>
      </w:pPr>
      <w:r>
        <w:t>NON-ACADEMIC (</w:t>
      </w:r>
      <w:proofErr w:type="gramStart"/>
      <w:r>
        <w:t>i.e.</w:t>
      </w:r>
      <w:proofErr w:type="gramEnd"/>
      <w:r>
        <w:t xml:space="preserve"> administrative, hospital or corporate appointments, consultantships) Institution/Entity</w:t>
      </w:r>
      <w:r>
        <w:tab/>
        <w:t>Title</w:t>
      </w:r>
      <w:r>
        <w:tab/>
        <w:t>Inclusive</w:t>
      </w:r>
      <w:r>
        <w:rPr>
          <w:spacing w:val="-13"/>
        </w:rPr>
        <w:t xml:space="preserve"> </w:t>
      </w:r>
      <w:r>
        <w:t>Dates</w:t>
      </w:r>
    </w:p>
    <w:p w14:paraId="5EC2366D" w14:textId="77777777" w:rsidR="005F70C2" w:rsidRDefault="005F70C2" w:rsidP="005F70C2">
      <w:pPr>
        <w:pStyle w:val="BodyText"/>
      </w:pPr>
    </w:p>
    <w:p w14:paraId="5BAECAD0" w14:textId="77777777" w:rsidR="005F70C2" w:rsidRDefault="005F70C2" w:rsidP="005F70C2">
      <w:pPr>
        <w:pStyle w:val="BodyText"/>
      </w:pPr>
    </w:p>
    <w:p w14:paraId="5BA777E2" w14:textId="77777777" w:rsidR="005F70C2" w:rsidRDefault="005F70C2" w:rsidP="005F70C2">
      <w:pPr>
        <w:tabs>
          <w:tab w:val="left" w:pos="5383"/>
          <w:tab w:val="left" w:pos="7634"/>
        </w:tabs>
        <w:spacing w:before="182" w:line="242" w:lineRule="auto"/>
        <w:ind w:left="255" w:right="2211" w:hanging="92"/>
        <w:rPr>
          <w:sz w:val="20"/>
        </w:rPr>
      </w:pPr>
      <w:r>
        <w:rPr>
          <w:b/>
          <w:sz w:val="20"/>
        </w:rPr>
        <w:t xml:space="preserve">LICENSURE, CERTIFICATION, SPECIALTY BOARD STATUS </w:t>
      </w:r>
      <w:r>
        <w:rPr>
          <w:sz w:val="20"/>
        </w:rPr>
        <w:t>(as applicable for discipline): Credential</w:t>
      </w:r>
      <w:r>
        <w:rPr>
          <w:sz w:val="20"/>
        </w:rPr>
        <w:tab/>
        <w:t>Number</w:t>
      </w:r>
      <w:r>
        <w:rPr>
          <w:sz w:val="20"/>
        </w:rPr>
        <w:tab/>
        <w:t>Inclusive</w:t>
      </w:r>
      <w:r>
        <w:rPr>
          <w:spacing w:val="-13"/>
          <w:sz w:val="20"/>
        </w:rPr>
        <w:t xml:space="preserve"> </w:t>
      </w:r>
      <w:r>
        <w:rPr>
          <w:sz w:val="20"/>
        </w:rPr>
        <w:t>Dates</w:t>
      </w:r>
    </w:p>
    <w:p w14:paraId="42AF0FA3" w14:textId="77777777" w:rsidR="005F70C2" w:rsidRDefault="005F70C2" w:rsidP="005F70C2">
      <w:pPr>
        <w:pStyle w:val="BodyText"/>
      </w:pPr>
    </w:p>
    <w:p w14:paraId="50F7C7B1" w14:textId="77777777" w:rsidR="005F70C2" w:rsidRDefault="005F70C2" w:rsidP="005F70C2">
      <w:pPr>
        <w:pStyle w:val="BodyText"/>
      </w:pPr>
    </w:p>
    <w:p w14:paraId="4CB4A538" w14:textId="77777777" w:rsidR="005F70C2" w:rsidRDefault="005F70C2" w:rsidP="000C6BE5">
      <w:r>
        <w:t>PROFESSIONAL ORGANIZATION MEMBERSHIPS:</w:t>
      </w:r>
    </w:p>
    <w:p w14:paraId="49333FF7" w14:textId="77777777" w:rsidR="005F70C2" w:rsidRDefault="005F70C2" w:rsidP="005F70C2">
      <w:pPr>
        <w:pStyle w:val="BodyText"/>
        <w:tabs>
          <w:tab w:val="left" w:pos="7634"/>
        </w:tabs>
        <w:spacing w:before="2"/>
        <w:ind w:left="255"/>
        <w:jc w:val="both"/>
      </w:pPr>
      <w:r>
        <w:t>Organization</w:t>
      </w:r>
      <w:r>
        <w:tab/>
        <w:t>Inclusive Dates</w:t>
      </w:r>
    </w:p>
    <w:p w14:paraId="4E29D2C7" w14:textId="77777777" w:rsidR="005F70C2" w:rsidRDefault="005F70C2" w:rsidP="005F70C2">
      <w:pPr>
        <w:pStyle w:val="BodyText"/>
      </w:pPr>
    </w:p>
    <w:p w14:paraId="3587F349" w14:textId="77777777" w:rsidR="005F70C2" w:rsidRDefault="005F70C2" w:rsidP="005F70C2">
      <w:pPr>
        <w:pStyle w:val="BodyText"/>
      </w:pPr>
    </w:p>
    <w:p w14:paraId="3B8D0CF0" w14:textId="77777777" w:rsidR="005F70C2" w:rsidRDefault="005F70C2" w:rsidP="000C6BE5">
      <w:r>
        <w:t>PROFESSIONAL HONORS AND AWARDS:</w:t>
      </w:r>
    </w:p>
    <w:p w14:paraId="2D362FBA" w14:textId="77777777" w:rsidR="005F70C2" w:rsidRDefault="005F70C2" w:rsidP="005F70C2">
      <w:pPr>
        <w:pStyle w:val="BodyText"/>
        <w:spacing w:before="3"/>
        <w:ind w:left="255"/>
        <w:jc w:val="both"/>
      </w:pPr>
      <w:r>
        <w:t>TEACHING</w:t>
      </w:r>
    </w:p>
    <w:p w14:paraId="12D1B290" w14:textId="77777777" w:rsidR="005F70C2" w:rsidRDefault="005F70C2" w:rsidP="005F70C2">
      <w:pPr>
        <w:pStyle w:val="BodyText"/>
        <w:tabs>
          <w:tab w:val="left" w:pos="5383"/>
          <w:tab w:val="left" w:pos="7543"/>
        </w:tabs>
        <w:ind w:left="255"/>
        <w:jc w:val="both"/>
      </w:pPr>
      <w:r>
        <w:lastRenderedPageBreak/>
        <w:t>Award</w:t>
      </w:r>
      <w:r>
        <w:rPr>
          <w:spacing w:val="-1"/>
        </w:rPr>
        <w:t xml:space="preserve"> </w:t>
      </w:r>
      <w:r>
        <w:t>Name</w:t>
      </w:r>
      <w:r>
        <w:tab/>
        <w:t>Granted</w:t>
      </w:r>
      <w:r>
        <w:rPr>
          <w:spacing w:val="-1"/>
        </w:rPr>
        <w:t xml:space="preserve"> </w:t>
      </w:r>
      <w:proofErr w:type="gramStart"/>
      <w:r>
        <w:t>By</w:t>
      </w:r>
      <w:proofErr w:type="gramEnd"/>
      <w:r>
        <w:tab/>
        <w:t>Date Awarded</w:t>
      </w:r>
    </w:p>
    <w:tbl>
      <w:tblPr>
        <w:tblW w:w="0" w:type="auto"/>
        <w:tblInd w:w="204" w:type="dxa"/>
        <w:tblLayout w:type="fixed"/>
        <w:tblCellMar>
          <w:left w:w="0" w:type="dxa"/>
          <w:right w:w="0" w:type="dxa"/>
        </w:tblCellMar>
        <w:tblLook w:val="01E0" w:firstRow="1" w:lastRow="1" w:firstColumn="1" w:lastColumn="1" w:noHBand="0" w:noVBand="0"/>
      </w:tblPr>
      <w:tblGrid>
        <w:gridCol w:w="3453"/>
        <w:gridCol w:w="3313"/>
        <w:gridCol w:w="1888"/>
      </w:tblGrid>
      <w:tr w:rsidR="005F70C2" w14:paraId="41651194" w14:textId="77777777" w:rsidTr="00850CA2">
        <w:trPr>
          <w:trHeight w:val="686"/>
        </w:trPr>
        <w:tc>
          <w:tcPr>
            <w:tcW w:w="3453" w:type="dxa"/>
          </w:tcPr>
          <w:p w14:paraId="6DFF90DC" w14:textId="77777777" w:rsidR="0021688D" w:rsidRDefault="0021688D" w:rsidP="00850CA2">
            <w:pPr>
              <w:pStyle w:val="TableParagraph"/>
              <w:spacing w:line="214" w:lineRule="exact"/>
              <w:ind w:left="50"/>
              <w:rPr>
                <w:sz w:val="20"/>
              </w:rPr>
            </w:pPr>
            <w:bookmarkStart w:id="114" w:name="RESEARCH"/>
            <w:bookmarkEnd w:id="114"/>
          </w:p>
          <w:p w14:paraId="72E9DC09" w14:textId="647EC2AF" w:rsidR="005F70C2" w:rsidRDefault="005F70C2" w:rsidP="00850CA2">
            <w:pPr>
              <w:pStyle w:val="TableParagraph"/>
              <w:spacing w:line="214" w:lineRule="exact"/>
              <w:ind w:left="50"/>
              <w:rPr>
                <w:sz w:val="20"/>
              </w:rPr>
            </w:pPr>
            <w:r>
              <w:rPr>
                <w:sz w:val="20"/>
              </w:rPr>
              <w:t>RESEARCH</w:t>
            </w:r>
          </w:p>
          <w:p w14:paraId="10AB2BB3" w14:textId="77777777" w:rsidR="005F70C2" w:rsidRDefault="005F70C2" w:rsidP="00850CA2">
            <w:pPr>
              <w:pStyle w:val="TableParagraph"/>
              <w:ind w:left="50"/>
              <w:rPr>
                <w:sz w:val="20"/>
              </w:rPr>
            </w:pPr>
            <w:r>
              <w:rPr>
                <w:sz w:val="20"/>
              </w:rPr>
              <w:t>Award Name</w:t>
            </w:r>
          </w:p>
        </w:tc>
        <w:tc>
          <w:tcPr>
            <w:tcW w:w="3313" w:type="dxa"/>
          </w:tcPr>
          <w:p w14:paraId="11B83132" w14:textId="77777777" w:rsidR="005F70C2" w:rsidRDefault="005F70C2" w:rsidP="00850CA2">
            <w:pPr>
              <w:pStyle w:val="TableParagraph"/>
              <w:spacing w:before="7"/>
              <w:rPr>
                <w:sz w:val="18"/>
              </w:rPr>
            </w:pPr>
          </w:p>
          <w:p w14:paraId="6244035C" w14:textId="77777777" w:rsidR="005F70C2" w:rsidRDefault="005F70C2" w:rsidP="00850CA2">
            <w:pPr>
              <w:pStyle w:val="TableParagraph"/>
              <w:ind w:right="570"/>
              <w:jc w:val="right"/>
              <w:rPr>
                <w:sz w:val="20"/>
              </w:rPr>
            </w:pPr>
            <w:r>
              <w:rPr>
                <w:sz w:val="20"/>
              </w:rPr>
              <w:t>Granted By</w:t>
            </w:r>
          </w:p>
        </w:tc>
        <w:tc>
          <w:tcPr>
            <w:tcW w:w="1888" w:type="dxa"/>
          </w:tcPr>
          <w:p w14:paraId="6641C31A" w14:textId="77777777" w:rsidR="005F70C2" w:rsidRDefault="005F70C2" w:rsidP="00850CA2">
            <w:pPr>
              <w:pStyle w:val="TableParagraph"/>
              <w:spacing w:before="7"/>
              <w:rPr>
                <w:sz w:val="18"/>
              </w:rPr>
            </w:pPr>
          </w:p>
          <w:p w14:paraId="03E69EC1" w14:textId="77777777" w:rsidR="005F70C2" w:rsidRDefault="005F70C2" w:rsidP="00850CA2">
            <w:pPr>
              <w:pStyle w:val="TableParagraph"/>
              <w:ind w:right="48"/>
              <w:jc w:val="right"/>
              <w:rPr>
                <w:sz w:val="20"/>
              </w:rPr>
            </w:pPr>
            <w:r>
              <w:rPr>
                <w:sz w:val="20"/>
              </w:rPr>
              <w:t>Date Awarded</w:t>
            </w:r>
          </w:p>
        </w:tc>
      </w:tr>
      <w:tr w:rsidR="005F70C2" w14:paraId="1C6903B2" w14:textId="77777777" w:rsidTr="00850CA2">
        <w:trPr>
          <w:trHeight w:val="919"/>
        </w:trPr>
        <w:tc>
          <w:tcPr>
            <w:tcW w:w="3453" w:type="dxa"/>
          </w:tcPr>
          <w:p w14:paraId="5D602ED5" w14:textId="77777777" w:rsidR="005F70C2" w:rsidRDefault="005F70C2" w:rsidP="00850CA2">
            <w:pPr>
              <w:pStyle w:val="TableParagraph"/>
              <w:spacing w:before="9"/>
              <w:rPr>
                <w:sz w:val="18"/>
              </w:rPr>
            </w:pPr>
          </w:p>
          <w:p w14:paraId="4DF199F0" w14:textId="77777777" w:rsidR="005F70C2" w:rsidRDefault="005F70C2" w:rsidP="00850CA2">
            <w:pPr>
              <w:pStyle w:val="TableParagraph"/>
              <w:spacing w:before="1"/>
              <w:ind w:left="50"/>
              <w:rPr>
                <w:sz w:val="20"/>
              </w:rPr>
            </w:pPr>
            <w:bookmarkStart w:id="115" w:name="SERVICE"/>
            <w:bookmarkEnd w:id="115"/>
            <w:r>
              <w:rPr>
                <w:sz w:val="20"/>
              </w:rPr>
              <w:t>SERVICE</w:t>
            </w:r>
          </w:p>
          <w:p w14:paraId="48AB6FFE" w14:textId="77777777" w:rsidR="005F70C2" w:rsidRDefault="005F70C2" w:rsidP="00850CA2">
            <w:pPr>
              <w:pStyle w:val="TableParagraph"/>
              <w:ind w:left="50"/>
              <w:rPr>
                <w:sz w:val="20"/>
              </w:rPr>
            </w:pPr>
            <w:r>
              <w:rPr>
                <w:sz w:val="20"/>
              </w:rPr>
              <w:t>Award Name</w:t>
            </w:r>
          </w:p>
        </w:tc>
        <w:tc>
          <w:tcPr>
            <w:tcW w:w="3313" w:type="dxa"/>
          </w:tcPr>
          <w:p w14:paraId="73F43B03" w14:textId="77777777" w:rsidR="005F70C2" w:rsidRDefault="005F70C2" w:rsidP="00850CA2">
            <w:pPr>
              <w:pStyle w:val="TableParagraph"/>
            </w:pPr>
          </w:p>
          <w:p w14:paraId="7B88D6D3" w14:textId="77777777" w:rsidR="005F70C2" w:rsidRDefault="005F70C2" w:rsidP="00850CA2">
            <w:pPr>
              <w:pStyle w:val="TableParagraph"/>
              <w:spacing w:before="194"/>
              <w:ind w:right="570"/>
              <w:jc w:val="right"/>
              <w:rPr>
                <w:sz w:val="20"/>
              </w:rPr>
            </w:pPr>
            <w:r>
              <w:rPr>
                <w:sz w:val="20"/>
              </w:rPr>
              <w:t>Granted By</w:t>
            </w:r>
          </w:p>
        </w:tc>
        <w:tc>
          <w:tcPr>
            <w:tcW w:w="1888" w:type="dxa"/>
          </w:tcPr>
          <w:p w14:paraId="4BA65CDB" w14:textId="77777777" w:rsidR="005F70C2" w:rsidRDefault="005F70C2" w:rsidP="00850CA2">
            <w:pPr>
              <w:pStyle w:val="TableParagraph"/>
            </w:pPr>
          </w:p>
          <w:p w14:paraId="48450F4E" w14:textId="77777777" w:rsidR="005F70C2" w:rsidRDefault="005F70C2" w:rsidP="00850CA2">
            <w:pPr>
              <w:pStyle w:val="TableParagraph"/>
              <w:spacing w:before="194"/>
              <w:ind w:right="48"/>
              <w:jc w:val="right"/>
              <w:rPr>
                <w:sz w:val="20"/>
              </w:rPr>
            </w:pPr>
            <w:r>
              <w:rPr>
                <w:sz w:val="20"/>
              </w:rPr>
              <w:t>Date Awarded</w:t>
            </w:r>
          </w:p>
        </w:tc>
      </w:tr>
      <w:tr w:rsidR="005F70C2" w14:paraId="20E70E37" w14:textId="77777777" w:rsidTr="00850CA2">
        <w:trPr>
          <w:trHeight w:val="686"/>
        </w:trPr>
        <w:tc>
          <w:tcPr>
            <w:tcW w:w="3453" w:type="dxa"/>
          </w:tcPr>
          <w:p w14:paraId="03BF8DC6" w14:textId="77777777" w:rsidR="005F70C2" w:rsidRDefault="005F70C2" w:rsidP="00850CA2">
            <w:pPr>
              <w:pStyle w:val="TableParagraph"/>
              <w:spacing w:before="9"/>
              <w:rPr>
                <w:sz w:val="18"/>
              </w:rPr>
            </w:pPr>
          </w:p>
          <w:p w14:paraId="66AE8AB1" w14:textId="77777777" w:rsidR="005F70C2" w:rsidRDefault="005F70C2" w:rsidP="00850CA2">
            <w:pPr>
              <w:pStyle w:val="TableParagraph"/>
              <w:spacing w:before="1"/>
              <w:ind w:left="50"/>
              <w:rPr>
                <w:sz w:val="20"/>
              </w:rPr>
            </w:pPr>
            <w:bookmarkStart w:id="116" w:name="OVERALL/OTHER"/>
            <w:bookmarkEnd w:id="116"/>
            <w:r>
              <w:rPr>
                <w:sz w:val="20"/>
              </w:rPr>
              <w:t>OVERALL/OTHER</w:t>
            </w:r>
          </w:p>
          <w:p w14:paraId="510B971E" w14:textId="77777777" w:rsidR="005F70C2" w:rsidRDefault="005F70C2" w:rsidP="00850CA2">
            <w:pPr>
              <w:pStyle w:val="TableParagraph"/>
              <w:spacing w:line="219" w:lineRule="exact"/>
              <w:ind w:left="50"/>
              <w:rPr>
                <w:sz w:val="20"/>
              </w:rPr>
            </w:pPr>
            <w:r>
              <w:rPr>
                <w:sz w:val="20"/>
              </w:rPr>
              <w:t>Award Name</w:t>
            </w:r>
          </w:p>
        </w:tc>
        <w:tc>
          <w:tcPr>
            <w:tcW w:w="3313" w:type="dxa"/>
          </w:tcPr>
          <w:p w14:paraId="44B14C8A" w14:textId="77777777" w:rsidR="005F70C2" w:rsidRDefault="005F70C2" w:rsidP="00850CA2">
            <w:pPr>
              <w:pStyle w:val="TableParagraph"/>
            </w:pPr>
          </w:p>
          <w:p w14:paraId="60D22086" w14:textId="77777777" w:rsidR="005F70C2" w:rsidRDefault="005F70C2" w:rsidP="00850CA2">
            <w:pPr>
              <w:pStyle w:val="TableParagraph"/>
              <w:spacing w:before="194" w:line="219" w:lineRule="exact"/>
              <w:ind w:right="571"/>
              <w:jc w:val="right"/>
              <w:rPr>
                <w:sz w:val="20"/>
              </w:rPr>
            </w:pPr>
            <w:r>
              <w:rPr>
                <w:sz w:val="20"/>
              </w:rPr>
              <w:t>Granted By</w:t>
            </w:r>
          </w:p>
        </w:tc>
        <w:tc>
          <w:tcPr>
            <w:tcW w:w="1888" w:type="dxa"/>
          </w:tcPr>
          <w:p w14:paraId="78369F13" w14:textId="77777777" w:rsidR="005F70C2" w:rsidRDefault="005F70C2" w:rsidP="00850CA2">
            <w:pPr>
              <w:pStyle w:val="TableParagraph"/>
            </w:pPr>
          </w:p>
          <w:p w14:paraId="62819968" w14:textId="77777777" w:rsidR="005F70C2" w:rsidRDefault="005F70C2" w:rsidP="00850CA2">
            <w:pPr>
              <w:pStyle w:val="TableParagraph"/>
              <w:spacing w:before="194" w:line="219" w:lineRule="exact"/>
              <w:ind w:right="48"/>
              <w:jc w:val="right"/>
              <w:rPr>
                <w:sz w:val="20"/>
              </w:rPr>
            </w:pPr>
            <w:r>
              <w:rPr>
                <w:sz w:val="20"/>
              </w:rPr>
              <w:t>Date Awarded</w:t>
            </w:r>
          </w:p>
        </w:tc>
      </w:tr>
    </w:tbl>
    <w:p w14:paraId="5B1908E1" w14:textId="77777777" w:rsidR="005F70C2" w:rsidRDefault="005F70C2" w:rsidP="005F70C2">
      <w:pPr>
        <w:pStyle w:val="BodyText"/>
      </w:pPr>
    </w:p>
    <w:p w14:paraId="6A7682B7" w14:textId="77777777" w:rsidR="005F70C2" w:rsidRDefault="005F70C2" w:rsidP="005F70C2">
      <w:pPr>
        <w:pStyle w:val="BodyText"/>
      </w:pPr>
    </w:p>
    <w:p w14:paraId="5F81A4A8" w14:textId="77777777" w:rsidR="005F70C2" w:rsidRDefault="005F70C2" w:rsidP="005F70C2">
      <w:pPr>
        <w:pStyle w:val="BodyText"/>
        <w:spacing w:before="2"/>
        <w:rPr>
          <w:sz w:val="19"/>
        </w:rPr>
      </w:pPr>
    </w:p>
    <w:p w14:paraId="0B96BCBE" w14:textId="1679E8ED" w:rsidR="005F70C2" w:rsidRDefault="005F70C2" w:rsidP="005F70C2">
      <w:pPr>
        <w:pStyle w:val="BodyText"/>
        <w:tabs>
          <w:tab w:val="left" w:pos="3715"/>
        </w:tabs>
        <w:ind w:left="163" w:right="533"/>
      </w:pPr>
      <w:proofErr w:type="gramStart"/>
      <w:r>
        <w:rPr>
          <w:b/>
        </w:rPr>
        <w:t xml:space="preserve">PROFESSIONAL </w:t>
      </w:r>
      <w:r>
        <w:rPr>
          <w:b/>
          <w:spacing w:val="13"/>
        </w:rPr>
        <w:t xml:space="preserve"> </w:t>
      </w:r>
      <w:r w:rsidR="00366DD1">
        <w:rPr>
          <w:b/>
        </w:rPr>
        <w:t>DEVELOPMENT</w:t>
      </w:r>
      <w:proofErr w:type="gramEnd"/>
      <w:r w:rsidR="00366DD1">
        <w:rPr>
          <w:b/>
        </w:rPr>
        <w:t xml:space="preserve">: </w:t>
      </w:r>
      <w:r w:rsidRPr="000F77E4">
        <w:rPr>
          <w:highlight w:val="cyan"/>
        </w:rPr>
        <w:t>List courses, workshops or training programs attended to enhance your performance in any area of academic</w:t>
      </w:r>
      <w:r w:rsidRPr="000F77E4">
        <w:rPr>
          <w:spacing w:val="-3"/>
          <w:highlight w:val="cyan"/>
        </w:rPr>
        <w:t xml:space="preserve"> </w:t>
      </w:r>
      <w:r w:rsidRPr="000F77E4">
        <w:rPr>
          <w:highlight w:val="cyan"/>
        </w:rPr>
        <w:t>work.</w:t>
      </w:r>
    </w:p>
    <w:p w14:paraId="30D3743B" w14:textId="77777777" w:rsidR="005F70C2" w:rsidRDefault="005F70C2" w:rsidP="005F70C2">
      <w:pPr>
        <w:pStyle w:val="BodyText"/>
        <w:tabs>
          <w:tab w:val="left" w:pos="3854"/>
          <w:tab w:val="left" w:pos="7543"/>
        </w:tabs>
        <w:spacing w:before="1"/>
        <w:ind w:left="254"/>
      </w:pPr>
      <w:r>
        <w:t>Course/Workshop</w:t>
      </w:r>
      <w:r>
        <w:rPr>
          <w:spacing w:val="-4"/>
        </w:rPr>
        <w:t xml:space="preserve"> </w:t>
      </w:r>
      <w:r>
        <w:t>Title</w:t>
      </w:r>
      <w:r>
        <w:tab/>
        <w:t>Provider</w:t>
      </w:r>
      <w:r>
        <w:tab/>
        <w:t>Date</w:t>
      </w:r>
    </w:p>
    <w:p w14:paraId="3B1EBF8B" w14:textId="77777777" w:rsidR="005F70C2" w:rsidRDefault="005F70C2" w:rsidP="005F70C2">
      <w:pPr>
        <w:pStyle w:val="BodyText"/>
      </w:pPr>
    </w:p>
    <w:p w14:paraId="25A7159C" w14:textId="77777777" w:rsidR="005F70C2" w:rsidRDefault="005F70C2" w:rsidP="005F70C2">
      <w:pPr>
        <w:pStyle w:val="BodyText"/>
      </w:pPr>
    </w:p>
    <w:p w14:paraId="15F4BA8C" w14:textId="77777777" w:rsidR="005F70C2" w:rsidRDefault="005F70C2" w:rsidP="00FE676E">
      <w:r>
        <w:t>LIBRARIAN PERFORMANCE:</w:t>
      </w:r>
    </w:p>
    <w:p w14:paraId="68A53B2A" w14:textId="77777777" w:rsidR="005F70C2" w:rsidRDefault="005F70C2" w:rsidP="005F70C2">
      <w:pPr>
        <w:pStyle w:val="BodyText"/>
        <w:spacing w:before="2"/>
        <w:rPr>
          <w:b/>
          <w:sz w:val="12"/>
        </w:rPr>
      </w:pPr>
    </w:p>
    <w:p w14:paraId="25DB9DD7" w14:textId="77777777" w:rsidR="005F70C2" w:rsidRDefault="005F70C2" w:rsidP="005F70C2">
      <w:pPr>
        <w:pStyle w:val="BodyText"/>
        <w:spacing w:before="93"/>
        <w:ind w:left="163" w:right="533"/>
      </w:pPr>
      <w:r w:rsidRPr="000F77E4">
        <w:rPr>
          <w:highlight w:val="cyan"/>
        </w:rPr>
        <w:t>Provide a composite description of your professional experience and activities in your current position at IUPUI and, where applicable, prior to coming to IUPUI.</w:t>
      </w:r>
    </w:p>
    <w:p w14:paraId="754303F0" w14:textId="77777777" w:rsidR="005F70C2" w:rsidRDefault="005F70C2" w:rsidP="005F70C2">
      <w:pPr>
        <w:pStyle w:val="BodyText"/>
      </w:pPr>
    </w:p>
    <w:p w14:paraId="26FB0F4A" w14:textId="77777777" w:rsidR="005F70C2" w:rsidRDefault="005F70C2" w:rsidP="005F70C2">
      <w:pPr>
        <w:pStyle w:val="BodyText"/>
      </w:pPr>
    </w:p>
    <w:p w14:paraId="08866287" w14:textId="77777777" w:rsidR="005F70C2" w:rsidRDefault="005F70C2" w:rsidP="00FE676E">
      <w:r>
        <w:t>TEACHING:</w:t>
      </w:r>
    </w:p>
    <w:p w14:paraId="267E83F3" w14:textId="77777777" w:rsidR="005F70C2" w:rsidRDefault="005F70C2" w:rsidP="005F70C2">
      <w:pPr>
        <w:pStyle w:val="BodyText"/>
        <w:spacing w:before="2"/>
        <w:rPr>
          <w:b/>
          <w:sz w:val="12"/>
        </w:rPr>
      </w:pPr>
    </w:p>
    <w:p w14:paraId="5E98CFE0" w14:textId="17B89640" w:rsidR="005F70C2" w:rsidRDefault="005F70C2" w:rsidP="005F70C2">
      <w:pPr>
        <w:pStyle w:val="BodyText"/>
        <w:spacing w:before="93"/>
        <w:ind w:left="163" w:right="521"/>
        <w:jc w:val="both"/>
      </w:pPr>
      <w:r w:rsidRPr="000F77E4">
        <w:rPr>
          <w:highlight w:val="cyan"/>
        </w:rPr>
        <w:t>TEACHING</w:t>
      </w:r>
      <w:r w:rsidRPr="000F77E4">
        <w:rPr>
          <w:spacing w:val="-8"/>
          <w:highlight w:val="cyan"/>
        </w:rPr>
        <w:t xml:space="preserve"> </w:t>
      </w:r>
      <w:r w:rsidRPr="000F77E4">
        <w:rPr>
          <w:highlight w:val="cyan"/>
        </w:rPr>
        <w:t>ASSIGNMENTS:</w:t>
      </w:r>
      <w:r w:rsidRPr="000F77E4">
        <w:rPr>
          <w:spacing w:val="38"/>
          <w:highlight w:val="cyan"/>
        </w:rPr>
        <w:t xml:space="preserve"> </w:t>
      </w:r>
      <w:r w:rsidRPr="000F77E4">
        <w:rPr>
          <w:highlight w:val="cyan"/>
        </w:rPr>
        <w:t>List</w:t>
      </w:r>
      <w:r w:rsidRPr="000F77E4">
        <w:rPr>
          <w:spacing w:val="-9"/>
          <w:highlight w:val="cyan"/>
        </w:rPr>
        <w:t xml:space="preserve"> </w:t>
      </w:r>
      <w:r w:rsidRPr="000F77E4">
        <w:rPr>
          <w:highlight w:val="cyan"/>
        </w:rPr>
        <w:t>the</w:t>
      </w:r>
      <w:r w:rsidRPr="000F77E4">
        <w:rPr>
          <w:spacing w:val="-9"/>
          <w:highlight w:val="cyan"/>
        </w:rPr>
        <w:t xml:space="preserve"> </w:t>
      </w:r>
      <w:r w:rsidRPr="000F77E4">
        <w:rPr>
          <w:highlight w:val="cyan"/>
        </w:rPr>
        <w:t>course</w:t>
      </w:r>
      <w:r w:rsidRPr="000F77E4">
        <w:rPr>
          <w:spacing w:val="-7"/>
          <w:highlight w:val="cyan"/>
        </w:rPr>
        <w:t xml:space="preserve"> </w:t>
      </w:r>
      <w:r w:rsidRPr="000F77E4">
        <w:rPr>
          <w:highlight w:val="cyan"/>
        </w:rPr>
        <w:t>number,</w:t>
      </w:r>
      <w:r w:rsidRPr="000F77E4">
        <w:rPr>
          <w:spacing w:val="-9"/>
          <w:highlight w:val="cyan"/>
        </w:rPr>
        <w:t xml:space="preserve"> </w:t>
      </w:r>
      <w:r w:rsidRPr="000F77E4">
        <w:rPr>
          <w:highlight w:val="cyan"/>
        </w:rPr>
        <w:t>brief</w:t>
      </w:r>
      <w:r w:rsidRPr="000F77E4">
        <w:rPr>
          <w:spacing w:val="-6"/>
          <w:highlight w:val="cyan"/>
        </w:rPr>
        <w:t xml:space="preserve"> </w:t>
      </w:r>
      <w:r w:rsidRPr="000F77E4">
        <w:rPr>
          <w:highlight w:val="cyan"/>
        </w:rPr>
        <w:t>title,</w:t>
      </w:r>
      <w:r w:rsidRPr="000F77E4">
        <w:rPr>
          <w:spacing w:val="-9"/>
          <w:highlight w:val="cyan"/>
        </w:rPr>
        <w:t xml:space="preserve"> </w:t>
      </w:r>
      <w:r w:rsidRPr="000F77E4">
        <w:rPr>
          <w:highlight w:val="cyan"/>
        </w:rPr>
        <w:t>format</w:t>
      </w:r>
      <w:r w:rsidRPr="000F77E4">
        <w:rPr>
          <w:spacing w:val="-9"/>
          <w:highlight w:val="cyan"/>
        </w:rPr>
        <w:t xml:space="preserve"> </w:t>
      </w:r>
      <w:r w:rsidRPr="000F77E4">
        <w:rPr>
          <w:highlight w:val="cyan"/>
        </w:rPr>
        <w:t>(</w:t>
      </w:r>
      <w:proofErr w:type="gramStart"/>
      <w:r w:rsidRPr="000F77E4">
        <w:rPr>
          <w:highlight w:val="cyan"/>
        </w:rPr>
        <w:t>i.e.</w:t>
      </w:r>
      <w:proofErr w:type="gramEnd"/>
      <w:r w:rsidRPr="000F77E4">
        <w:rPr>
          <w:spacing w:val="-9"/>
          <w:highlight w:val="cyan"/>
        </w:rPr>
        <w:t xml:space="preserve"> </w:t>
      </w:r>
      <w:r w:rsidRPr="000F77E4">
        <w:rPr>
          <w:highlight w:val="cyan"/>
        </w:rPr>
        <w:t>lecture,</w:t>
      </w:r>
      <w:r w:rsidRPr="000F77E4">
        <w:rPr>
          <w:spacing w:val="-9"/>
          <w:highlight w:val="cyan"/>
        </w:rPr>
        <w:t xml:space="preserve"> </w:t>
      </w:r>
      <w:r w:rsidRPr="000F77E4">
        <w:rPr>
          <w:highlight w:val="cyan"/>
        </w:rPr>
        <w:t>lab,</w:t>
      </w:r>
      <w:r w:rsidRPr="000F77E4">
        <w:rPr>
          <w:spacing w:val="-9"/>
          <w:highlight w:val="cyan"/>
        </w:rPr>
        <w:t xml:space="preserve"> </w:t>
      </w:r>
      <w:r w:rsidRPr="000F77E4">
        <w:rPr>
          <w:highlight w:val="cyan"/>
        </w:rPr>
        <w:t>clinic,</w:t>
      </w:r>
      <w:r w:rsidRPr="000F77E4">
        <w:rPr>
          <w:spacing w:val="-9"/>
          <w:highlight w:val="cyan"/>
        </w:rPr>
        <w:t xml:space="preserve"> </w:t>
      </w:r>
      <w:r w:rsidRPr="000F77E4">
        <w:rPr>
          <w:highlight w:val="cyan"/>
        </w:rPr>
        <w:t>online);</w:t>
      </w:r>
      <w:r w:rsidRPr="000F77E4">
        <w:rPr>
          <w:spacing w:val="-4"/>
          <w:highlight w:val="cyan"/>
        </w:rPr>
        <w:t xml:space="preserve"> </w:t>
      </w:r>
      <w:r w:rsidRPr="000F77E4">
        <w:rPr>
          <w:highlight w:val="cyan"/>
        </w:rPr>
        <w:t>your</w:t>
      </w:r>
      <w:r w:rsidRPr="000F77E4">
        <w:rPr>
          <w:spacing w:val="-8"/>
          <w:highlight w:val="cyan"/>
        </w:rPr>
        <w:t xml:space="preserve"> </w:t>
      </w:r>
      <w:r w:rsidRPr="000F77E4">
        <w:rPr>
          <w:highlight w:val="cyan"/>
        </w:rPr>
        <w:t>role</w:t>
      </w:r>
      <w:r w:rsidRPr="000F77E4">
        <w:rPr>
          <w:spacing w:val="-9"/>
          <w:highlight w:val="cyan"/>
        </w:rPr>
        <w:t xml:space="preserve"> </w:t>
      </w:r>
      <w:r w:rsidRPr="000F77E4">
        <w:rPr>
          <w:highlight w:val="cyan"/>
        </w:rPr>
        <w:t>(course director,</w:t>
      </w:r>
      <w:r w:rsidRPr="000F77E4">
        <w:rPr>
          <w:spacing w:val="-12"/>
          <w:highlight w:val="cyan"/>
        </w:rPr>
        <w:t xml:space="preserve"> </w:t>
      </w:r>
      <w:r w:rsidRPr="000F77E4">
        <w:rPr>
          <w:highlight w:val="cyan"/>
        </w:rPr>
        <w:t>lecturer),</w:t>
      </w:r>
      <w:r w:rsidRPr="000F77E4">
        <w:rPr>
          <w:spacing w:val="-10"/>
          <w:highlight w:val="cyan"/>
        </w:rPr>
        <w:t xml:space="preserve"> </w:t>
      </w:r>
      <w:r w:rsidRPr="000F77E4">
        <w:rPr>
          <w:highlight w:val="cyan"/>
        </w:rPr>
        <w:t>year</w:t>
      </w:r>
      <w:r w:rsidRPr="000F77E4">
        <w:rPr>
          <w:spacing w:val="-14"/>
          <w:highlight w:val="cyan"/>
        </w:rPr>
        <w:t xml:space="preserve"> </w:t>
      </w:r>
      <w:r w:rsidRPr="000F77E4">
        <w:rPr>
          <w:highlight w:val="cyan"/>
        </w:rPr>
        <w:t>and</w:t>
      </w:r>
      <w:r w:rsidRPr="000F77E4">
        <w:rPr>
          <w:spacing w:val="-12"/>
          <w:highlight w:val="cyan"/>
        </w:rPr>
        <w:t xml:space="preserve"> </w:t>
      </w:r>
      <w:r w:rsidRPr="000F77E4">
        <w:rPr>
          <w:highlight w:val="cyan"/>
        </w:rPr>
        <w:t>term,</w:t>
      </w:r>
      <w:r w:rsidRPr="000F77E4">
        <w:rPr>
          <w:spacing w:val="-15"/>
          <w:highlight w:val="cyan"/>
        </w:rPr>
        <w:t xml:space="preserve"> </w:t>
      </w:r>
      <w:r w:rsidRPr="000F77E4">
        <w:rPr>
          <w:highlight w:val="cyan"/>
        </w:rPr>
        <w:t>enrollment</w:t>
      </w:r>
      <w:r w:rsidRPr="000F77E4">
        <w:rPr>
          <w:spacing w:val="-15"/>
          <w:highlight w:val="cyan"/>
        </w:rPr>
        <w:t xml:space="preserve"> </w:t>
      </w:r>
      <w:r w:rsidRPr="000F77E4">
        <w:rPr>
          <w:highlight w:val="cyan"/>
        </w:rPr>
        <w:t>and</w:t>
      </w:r>
      <w:r w:rsidRPr="000F77E4">
        <w:rPr>
          <w:spacing w:val="-15"/>
          <w:highlight w:val="cyan"/>
        </w:rPr>
        <w:t xml:space="preserve"> </w:t>
      </w:r>
      <w:r w:rsidRPr="000F77E4">
        <w:rPr>
          <w:highlight w:val="cyan"/>
        </w:rPr>
        <w:t>other</w:t>
      </w:r>
      <w:r w:rsidRPr="000F77E4">
        <w:rPr>
          <w:spacing w:val="-11"/>
          <w:highlight w:val="cyan"/>
        </w:rPr>
        <w:t xml:space="preserve"> </w:t>
      </w:r>
      <w:r w:rsidRPr="000F77E4">
        <w:rPr>
          <w:highlight w:val="cyan"/>
        </w:rPr>
        <w:t>information</w:t>
      </w:r>
      <w:r w:rsidRPr="000F77E4">
        <w:rPr>
          <w:spacing w:val="-15"/>
          <w:highlight w:val="cyan"/>
        </w:rPr>
        <w:t xml:space="preserve"> </w:t>
      </w:r>
      <w:r w:rsidRPr="000F77E4">
        <w:rPr>
          <w:highlight w:val="cyan"/>
        </w:rPr>
        <w:t>that</w:t>
      </w:r>
      <w:r w:rsidRPr="000F77E4">
        <w:rPr>
          <w:spacing w:val="-15"/>
          <w:highlight w:val="cyan"/>
        </w:rPr>
        <w:t xml:space="preserve"> </w:t>
      </w:r>
      <w:r w:rsidRPr="000F77E4">
        <w:rPr>
          <w:highlight w:val="cyan"/>
        </w:rPr>
        <w:t>specifically</w:t>
      </w:r>
      <w:r w:rsidRPr="000F77E4">
        <w:rPr>
          <w:spacing w:val="-13"/>
          <w:highlight w:val="cyan"/>
        </w:rPr>
        <w:t xml:space="preserve"> </w:t>
      </w:r>
      <w:r w:rsidRPr="000F77E4">
        <w:rPr>
          <w:highlight w:val="cyan"/>
        </w:rPr>
        <w:t>pertains</w:t>
      </w:r>
      <w:r w:rsidRPr="000F77E4">
        <w:rPr>
          <w:spacing w:val="-13"/>
          <w:highlight w:val="cyan"/>
        </w:rPr>
        <w:t xml:space="preserve"> </w:t>
      </w:r>
      <w:r w:rsidRPr="000F77E4">
        <w:rPr>
          <w:highlight w:val="cyan"/>
        </w:rPr>
        <w:t>to</w:t>
      </w:r>
      <w:r w:rsidRPr="000F77E4">
        <w:rPr>
          <w:spacing w:val="-10"/>
          <w:highlight w:val="cyan"/>
        </w:rPr>
        <w:t xml:space="preserve"> </w:t>
      </w:r>
      <w:r w:rsidRPr="000F77E4">
        <w:rPr>
          <w:highlight w:val="cyan"/>
        </w:rPr>
        <w:t>your</w:t>
      </w:r>
      <w:r w:rsidRPr="000F77E4">
        <w:rPr>
          <w:spacing w:val="-14"/>
          <w:highlight w:val="cyan"/>
        </w:rPr>
        <w:t xml:space="preserve"> </w:t>
      </w:r>
      <w:r w:rsidRPr="000F77E4">
        <w:rPr>
          <w:highlight w:val="cyan"/>
        </w:rPr>
        <w:t>discipline</w:t>
      </w:r>
      <w:r w:rsidRPr="000F77E4">
        <w:rPr>
          <w:spacing w:val="-15"/>
          <w:highlight w:val="cyan"/>
        </w:rPr>
        <w:t xml:space="preserve"> </w:t>
      </w:r>
      <w:r w:rsidRPr="000F77E4">
        <w:rPr>
          <w:highlight w:val="cyan"/>
        </w:rPr>
        <w:t>(i.e.</w:t>
      </w:r>
      <w:r w:rsidRPr="000F77E4">
        <w:rPr>
          <w:spacing w:val="-15"/>
          <w:highlight w:val="cyan"/>
        </w:rPr>
        <w:t xml:space="preserve"> </w:t>
      </w:r>
      <w:r w:rsidRPr="000F77E4">
        <w:rPr>
          <w:highlight w:val="cyan"/>
        </w:rPr>
        <w:t>contact hours, hours of lab instruction, time instructing students on wards or clinics, course-related advising.) Mean teaching evaluation scores may be</w:t>
      </w:r>
      <w:r w:rsidRPr="000F77E4">
        <w:rPr>
          <w:spacing w:val="-5"/>
          <w:highlight w:val="cyan"/>
        </w:rPr>
        <w:t xml:space="preserve"> </w:t>
      </w:r>
      <w:r w:rsidRPr="000F77E4">
        <w:rPr>
          <w:highlight w:val="cyan"/>
        </w:rPr>
        <w:t>included.</w:t>
      </w:r>
      <w:r w:rsidR="00366DD1" w:rsidRPr="000F77E4">
        <w:rPr>
          <w:highlight w:val="cyan"/>
        </w:rPr>
        <w:t xml:space="preserve">  </w:t>
      </w:r>
      <w:r w:rsidR="00366DD1" w:rsidRPr="000F77E4">
        <w:rPr>
          <w:color w:val="4F81BD" w:themeColor="accent1"/>
          <w:highlight w:val="cyan"/>
        </w:rPr>
        <w:t>You may paste in DMAI output:  all IUPUI teaching since 2012 for non-School of Medicine faculty is provided by DMAI</w:t>
      </w:r>
      <w:r w:rsidR="00366DD1" w:rsidRPr="00366DD1">
        <w:rPr>
          <w:color w:val="4F81BD" w:themeColor="accent1"/>
          <w:highlight w:val="yellow"/>
        </w:rPr>
        <w:t>.</w:t>
      </w:r>
      <w:r w:rsidR="00366DD1" w:rsidRPr="00366DD1">
        <w:rPr>
          <w:color w:val="4F81BD" w:themeColor="accent1"/>
        </w:rPr>
        <w:t xml:space="preserve">  </w:t>
      </w:r>
    </w:p>
    <w:p w14:paraId="276BB2F9" w14:textId="77777777" w:rsidR="005F70C2" w:rsidRDefault="005F70C2" w:rsidP="005F70C2">
      <w:pPr>
        <w:pStyle w:val="BodyText"/>
        <w:spacing w:before="7" w:after="1"/>
      </w:pPr>
    </w:p>
    <w:tbl>
      <w:tblPr>
        <w:tblW w:w="0" w:type="auto"/>
        <w:tblInd w:w="204" w:type="dxa"/>
        <w:tblLayout w:type="fixed"/>
        <w:tblCellMar>
          <w:left w:w="0" w:type="dxa"/>
          <w:right w:w="0" w:type="dxa"/>
        </w:tblCellMar>
        <w:tblLook w:val="01E0" w:firstRow="1" w:lastRow="1" w:firstColumn="1" w:lastColumn="1" w:noHBand="0" w:noVBand="0"/>
      </w:tblPr>
      <w:tblGrid>
        <w:gridCol w:w="2560"/>
        <w:gridCol w:w="1679"/>
        <w:gridCol w:w="1796"/>
        <w:gridCol w:w="1103"/>
        <w:gridCol w:w="929"/>
        <w:gridCol w:w="1178"/>
      </w:tblGrid>
      <w:tr w:rsidR="005F70C2" w14:paraId="0CCC07C3" w14:textId="77777777" w:rsidTr="00850CA2">
        <w:trPr>
          <w:trHeight w:val="686"/>
        </w:trPr>
        <w:tc>
          <w:tcPr>
            <w:tcW w:w="2560" w:type="dxa"/>
          </w:tcPr>
          <w:p w14:paraId="69BDB1D4" w14:textId="77777777" w:rsidR="005F70C2" w:rsidRDefault="005F70C2" w:rsidP="00850CA2">
            <w:pPr>
              <w:pStyle w:val="TableParagraph"/>
              <w:spacing w:line="223" w:lineRule="exact"/>
              <w:ind w:left="51"/>
              <w:rPr>
                <w:sz w:val="20"/>
              </w:rPr>
            </w:pPr>
            <w:r>
              <w:rPr>
                <w:sz w:val="20"/>
              </w:rPr>
              <w:t>UNDERGRADUATE</w:t>
            </w:r>
          </w:p>
          <w:p w14:paraId="2D5BF4C6" w14:textId="77777777" w:rsidR="005F70C2" w:rsidRDefault="005F70C2" w:rsidP="00850CA2">
            <w:pPr>
              <w:pStyle w:val="TableParagraph"/>
              <w:ind w:left="51"/>
              <w:rPr>
                <w:sz w:val="20"/>
              </w:rPr>
            </w:pPr>
            <w:r>
              <w:rPr>
                <w:sz w:val="20"/>
              </w:rPr>
              <w:t>Course #</w:t>
            </w:r>
          </w:p>
        </w:tc>
        <w:tc>
          <w:tcPr>
            <w:tcW w:w="1679" w:type="dxa"/>
          </w:tcPr>
          <w:p w14:paraId="3BCA12D7" w14:textId="77777777" w:rsidR="005F70C2" w:rsidRDefault="005F70C2" w:rsidP="00850CA2">
            <w:pPr>
              <w:pStyle w:val="TableParagraph"/>
              <w:spacing w:before="4"/>
              <w:rPr>
                <w:sz w:val="19"/>
              </w:rPr>
            </w:pPr>
          </w:p>
          <w:p w14:paraId="5241A3D0" w14:textId="77777777" w:rsidR="005F70C2" w:rsidRDefault="005F70C2" w:rsidP="00850CA2">
            <w:pPr>
              <w:pStyle w:val="TableParagraph"/>
              <w:ind w:left="11"/>
              <w:rPr>
                <w:sz w:val="20"/>
              </w:rPr>
            </w:pPr>
            <w:r>
              <w:rPr>
                <w:sz w:val="20"/>
              </w:rPr>
              <w:t>Short Title</w:t>
            </w:r>
          </w:p>
        </w:tc>
        <w:tc>
          <w:tcPr>
            <w:tcW w:w="1796" w:type="dxa"/>
          </w:tcPr>
          <w:p w14:paraId="3B363702" w14:textId="77777777" w:rsidR="005F70C2" w:rsidRDefault="005F70C2" w:rsidP="00850CA2">
            <w:pPr>
              <w:pStyle w:val="TableParagraph"/>
              <w:spacing w:before="4"/>
              <w:rPr>
                <w:sz w:val="19"/>
              </w:rPr>
            </w:pPr>
          </w:p>
          <w:p w14:paraId="29E91667" w14:textId="77777777" w:rsidR="005F70C2" w:rsidRDefault="005F70C2" w:rsidP="00850CA2">
            <w:pPr>
              <w:pStyle w:val="TableParagraph"/>
              <w:ind w:right="399"/>
              <w:jc w:val="right"/>
              <w:rPr>
                <w:sz w:val="20"/>
              </w:rPr>
            </w:pPr>
            <w:r>
              <w:rPr>
                <w:sz w:val="20"/>
              </w:rPr>
              <w:t>Format</w:t>
            </w:r>
          </w:p>
        </w:tc>
        <w:tc>
          <w:tcPr>
            <w:tcW w:w="1103" w:type="dxa"/>
          </w:tcPr>
          <w:p w14:paraId="6E0D3C9D" w14:textId="77777777" w:rsidR="005F70C2" w:rsidRDefault="005F70C2" w:rsidP="00850CA2">
            <w:pPr>
              <w:pStyle w:val="TableParagraph"/>
              <w:spacing w:before="4"/>
              <w:rPr>
                <w:sz w:val="19"/>
              </w:rPr>
            </w:pPr>
          </w:p>
          <w:p w14:paraId="0CDB5304" w14:textId="77777777" w:rsidR="005F70C2" w:rsidRDefault="005F70C2" w:rsidP="00850CA2">
            <w:pPr>
              <w:pStyle w:val="TableParagraph"/>
              <w:ind w:right="288"/>
              <w:jc w:val="right"/>
              <w:rPr>
                <w:sz w:val="20"/>
              </w:rPr>
            </w:pPr>
            <w:r>
              <w:rPr>
                <w:w w:val="95"/>
                <w:sz w:val="20"/>
              </w:rPr>
              <w:t>Role</w:t>
            </w:r>
          </w:p>
        </w:tc>
        <w:tc>
          <w:tcPr>
            <w:tcW w:w="929" w:type="dxa"/>
          </w:tcPr>
          <w:p w14:paraId="550C7D38" w14:textId="77777777" w:rsidR="005F70C2" w:rsidRDefault="005F70C2" w:rsidP="00850CA2">
            <w:pPr>
              <w:pStyle w:val="TableParagraph"/>
              <w:spacing w:before="4"/>
              <w:rPr>
                <w:sz w:val="19"/>
              </w:rPr>
            </w:pPr>
          </w:p>
          <w:p w14:paraId="5B2CB318" w14:textId="77777777" w:rsidR="005F70C2" w:rsidRDefault="005F70C2" w:rsidP="00850CA2">
            <w:pPr>
              <w:pStyle w:val="TableParagraph"/>
              <w:ind w:right="169"/>
              <w:jc w:val="right"/>
              <w:rPr>
                <w:sz w:val="20"/>
              </w:rPr>
            </w:pPr>
            <w:r>
              <w:rPr>
                <w:sz w:val="20"/>
              </w:rPr>
              <w:t>Term</w:t>
            </w:r>
          </w:p>
        </w:tc>
        <w:tc>
          <w:tcPr>
            <w:tcW w:w="1178" w:type="dxa"/>
          </w:tcPr>
          <w:p w14:paraId="5CDF932F" w14:textId="77777777" w:rsidR="005F70C2" w:rsidRDefault="005F70C2" w:rsidP="00850CA2">
            <w:pPr>
              <w:pStyle w:val="TableParagraph"/>
              <w:spacing w:before="4"/>
              <w:rPr>
                <w:sz w:val="19"/>
              </w:rPr>
            </w:pPr>
          </w:p>
          <w:p w14:paraId="081E4865" w14:textId="77777777" w:rsidR="005F70C2" w:rsidRDefault="005F70C2" w:rsidP="00850CA2">
            <w:pPr>
              <w:pStyle w:val="TableParagraph"/>
              <w:ind w:right="48"/>
              <w:jc w:val="right"/>
              <w:rPr>
                <w:sz w:val="20"/>
              </w:rPr>
            </w:pPr>
            <w:r>
              <w:rPr>
                <w:sz w:val="20"/>
              </w:rPr>
              <w:t>Enrollment</w:t>
            </w:r>
          </w:p>
        </w:tc>
      </w:tr>
      <w:tr w:rsidR="005F70C2" w14:paraId="4BC9ED7F" w14:textId="77777777" w:rsidTr="00850CA2">
        <w:trPr>
          <w:trHeight w:val="920"/>
        </w:trPr>
        <w:tc>
          <w:tcPr>
            <w:tcW w:w="2560" w:type="dxa"/>
          </w:tcPr>
          <w:p w14:paraId="0A5278BE" w14:textId="77777777" w:rsidR="005F70C2" w:rsidRDefault="005F70C2" w:rsidP="00850CA2">
            <w:pPr>
              <w:pStyle w:val="TableParagraph"/>
              <w:spacing w:before="7"/>
              <w:rPr>
                <w:sz w:val="19"/>
              </w:rPr>
            </w:pPr>
          </w:p>
          <w:p w14:paraId="18EECDA5" w14:textId="77777777" w:rsidR="005F70C2" w:rsidRDefault="005F70C2" w:rsidP="00850CA2">
            <w:pPr>
              <w:pStyle w:val="TableParagraph"/>
              <w:ind w:left="50"/>
              <w:rPr>
                <w:sz w:val="20"/>
              </w:rPr>
            </w:pPr>
            <w:r>
              <w:rPr>
                <w:sz w:val="20"/>
              </w:rPr>
              <w:t>GRADUATE</w:t>
            </w:r>
          </w:p>
          <w:p w14:paraId="1C53E466" w14:textId="77777777" w:rsidR="005F70C2" w:rsidRDefault="005F70C2" w:rsidP="00850CA2">
            <w:pPr>
              <w:pStyle w:val="TableParagraph"/>
              <w:spacing w:before="1"/>
              <w:ind w:left="50"/>
              <w:rPr>
                <w:sz w:val="20"/>
              </w:rPr>
            </w:pPr>
            <w:r>
              <w:rPr>
                <w:sz w:val="20"/>
              </w:rPr>
              <w:t>Course #</w:t>
            </w:r>
          </w:p>
        </w:tc>
        <w:tc>
          <w:tcPr>
            <w:tcW w:w="1679" w:type="dxa"/>
          </w:tcPr>
          <w:p w14:paraId="596DCC09" w14:textId="77777777" w:rsidR="005F70C2" w:rsidRDefault="005F70C2" w:rsidP="00850CA2">
            <w:pPr>
              <w:pStyle w:val="TableParagraph"/>
            </w:pPr>
          </w:p>
          <w:p w14:paraId="64394AD6" w14:textId="77777777" w:rsidR="005F70C2" w:rsidRDefault="005F70C2" w:rsidP="00850CA2">
            <w:pPr>
              <w:pStyle w:val="TableParagraph"/>
              <w:spacing w:before="7"/>
              <w:rPr>
                <w:sz w:val="17"/>
              </w:rPr>
            </w:pPr>
          </w:p>
          <w:p w14:paraId="04F8DE38" w14:textId="77777777" w:rsidR="005F70C2" w:rsidRDefault="005F70C2" w:rsidP="00850CA2">
            <w:pPr>
              <w:pStyle w:val="TableParagraph"/>
              <w:spacing w:before="1"/>
              <w:ind w:left="10"/>
              <w:rPr>
                <w:sz w:val="20"/>
              </w:rPr>
            </w:pPr>
            <w:r>
              <w:rPr>
                <w:sz w:val="20"/>
              </w:rPr>
              <w:t>Short Title</w:t>
            </w:r>
          </w:p>
        </w:tc>
        <w:tc>
          <w:tcPr>
            <w:tcW w:w="1796" w:type="dxa"/>
          </w:tcPr>
          <w:p w14:paraId="5A71C217" w14:textId="77777777" w:rsidR="005F70C2" w:rsidRDefault="005F70C2" w:rsidP="00850CA2">
            <w:pPr>
              <w:pStyle w:val="TableParagraph"/>
            </w:pPr>
          </w:p>
          <w:p w14:paraId="592FCB97" w14:textId="77777777" w:rsidR="005F70C2" w:rsidRDefault="005F70C2" w:rsidP="00850CA2">
            <w:pPr>
              <w:pStyle w:val="TableParagraph"/>
              <w:spacing w:before="7"/>
              <w:rPr>
                <w:sz w:val="17"/>
              </w:rPr>
            </w:pPr>
          </w:p>
          <w:p w14:paraId="19A23487" w14:textId="77777777" w:rsidR="005F70C2" w:rsidRDefault="005F70C2" w:rsidP="00850CA2">
            <w:pPr>
              <w:pStyle w:val="TableParagraph"/>
              <w:spacing w:before="1"/>
              <w:ind w:right="400"/>
              <w:jc w:val="right"/>
              <w:rPr>
                <w:sz w:val="20"/>
              </w:rPr>
            </w:pPr>
            <w:r>
              <w:rPr>
                <w:sz w:val="20"/>
              </w:rPr>
              <w:t>Format</w:t>
            </w:r>
          </w:p>
        </w:tc>
        <w:tc>
          <w:tcPr>
            <w:tcW w:w="1103" w:type="dxa"/>
          </w:tcPr>
          <w:p w14:paraId="7EC5DC42" w14:textId="77777777" w:rsidR="005F70C2" w:rsidRDefault="005F70C2" w:rsidP="00850CA2">
            <w:pPr>
              <w:pStyle w:val="TableParagraph"/>
            </w:pPr>
          </w:p>
          <w:p w14:paraId="079FB92E" w14:textId="77777777" w:rsidR="005F70C2" w:rsidRDefault="005F70C2" w:rsidP="00850CA2">
            <w:pPr>
              <w:pStyle w:val="TableParagraph"/>
              <w:spacing w:before="7"/>
              <w:rPr>
                <w:sz w:val="17"/>
              </w:rPr>
            </w:pPr>
          </w:p>
          <w:p w14:paraId="158FCE17" w14:textId="77777777" w:rsidR="005F70C2" w:rsidRDefault="005F70C2" w:rsidP="00850CA2">
            <w:pPr>
              <w:pStyle w:val="TableParagraph"/>
              <w:spacing w:before="1"/>
              <w:ind w:right="289"/>
              <w:jc w:val="right"/>
              <w:rPr>
                <w:sz w:val="20"/>
              </w:rPr>
            </w:pPr>
            <w:r>
              <w:rPr>
                <w:w w:val="95"/>
                <w:sz w:val="20"/>
              </w:rPr>
              <w:t>Role</w:t>
            </w:r>
          </w:p>
        </w:tc>
        <w:tc>
          <w:tcPr>
            <w:tcW w:w="929" w:type="dxa"/>
          </w:tcPr>
          <w:p w14:paraId="48E1FA8F" w14:textId="77777777" w:rsidR="005F70C2" w:rsidRDefault="005F70C2" w:rsidP="00850CA2">
            <w:pPr>
              <w:pStyle w:val="TableParagraph"/>
            </w:pPr>
          </w:p>
          <w:p w14:paraId="20560E40" w14:textId="77777777" w:rsidR="005F70C2" w:rsidRDefault="005F70C2" w:rsidP="00850CA2">
            <w:pPr>
              <w:pStyle w:val="TableParagraph"/>
              <w:spacing w:before="7"/>
              <w:rPr>
                <w:sz w:val="17"/>
              </w:rPr>
            </w:pPr>
          </w:p>
          <w:p w14:paraId="206D7FF9" w14:textId="77777777" w:rsidR="005F70C2" w:rsidRDefault="005F70C2" w:rsidP="00850CA2">
            <w:pPr>
              <w:pStyle w:val="TableParagraph"/>
              <w:spacing w:before="1"/>
              <w:ind w:right="170"/>
              <w:jc w:val="right"/>
              <w:rPr>
                <w:sz w:val="20"/>
              </w:rPr>
            </w:pPr>
            <w:r>
              <w:rPr>
                <w:sz w:val="20"/>
              </w:rPr>
              <w:t>Term</w:t>
            </w:r>
          </w:p>
        </w:tc>
        <w:tc>
          <w:tcPr>
            <w:tcW w:w="1178" w:type="dxa"/>
          </w:tcPr>
          <w:p w14:paraId="23D33B51" w14:textId="77777777" w:rsidR="005F70C2" w:rsidRDefault="005F70C2" w:rsidP="00850CA2">
            <w:pPr>
              <w:pStyle w:val="TableParagraph"/>
            </w:pPr>
          </w:p>
          <w:p w14:paraId="79974D51" w14:textId="77777777" w:rsidR="005F70C2" w:rsidRDefault="005F70C2" w:rsidP="00850CA2">
            <w:pPr>
              <w:pStyle w:val="TableParagraph"/>
              <w:spacing w:before="7"/>
              <w:rPr>
                <w:sz w:val="17"/>
              </w:rPr>
            </w:pPr>
          </w:p>
          <w:p w14:paraId="3C7E13C9" w14:textId="77777777" w:rsidR="005F70C2" w:rsidRDefault="005F70C2" w:rsidP="00850CA2">
            <w:pPr>
              <w:pStyle w:val="TableParagraph"/>
              <w:spacing w:before="1"/>
              <w:ind w:right="48"/>
              <w:jc w:val="right"/>
              <w:rPr>
                <w:sz w:val="20"/>
              </w:rPr>
            </w:pPr>
            <w:r>
              <w:rPr>
                <w:sz w:val="20"/>
              </w:rPr>
              <w:t>Enrollment</w:t>
            </w:r>
          </w:p>
        </w:tc>
      </w:tr>
      <w:tr w:rsidR="005F70C2" w14:paraId="7AC66224" w14:textId="77777777" w:rsidTr="00850CA2">
        <w:trPr>
          <w:trHeight w:val="919"/>
        </w:trPr>
        <w:tc>
          <w:tcPr>
            <w:tcW w:w="2560" w:type="dxa"/>
          </w:tcPr>
          <w:p w14:paraId="1CA8F50F" w14:textId="77777777" w:rsidR="005F70C2" w:rsidRDefault="005F70C2" w:rsidP="00850CA2">
            <w:pPr>
              <w:pStyle w:val="TableParagraph"/>
              <w:spacing w:before="8"/>
              <w:rPr>
                <w:sz w:val="19"/>
              </w:rPr>
            </w:pPr>
          </w:p>
          <w:p w14:paraId="18CE04B6" w14:textId="77777777" w:rsidR="005F70C2" w:rsidRDefault="005F70C2" w:rsidP="00850CA2">
            <w:pPr>
              <w:pStyle w:val="TableParagraph"/>
              <w:spacing w:line="229" w:lineRule="exact"/>
              <w:ind w:left="50"/>
              <w:rPr>
                <w:sz w:val="20"/>
              </w:rPr>
            </w:pPr>
            <w:r>
              <w:rPr>
                <w:sz w:val="20"/>
              </w:rPr>
              <w:t>POSTGRADUATE</w:t>
            </w:r>
          </w:p>
          <w:p w14:paraId="32977FCD" w14:textId="77777777" w:rsidR="005F70C2" w:rsidRDefault="005F70C2" w:rsidP="00850CA2">
            <w:pPr>
              <w:pStyle w:val="TableParagraph"/>
              <w:spacing w:line="229" w:lineRule="exact"/>
              <w:ind w:left="50"/>
              <w:rPr>
                <w:sz w:val="20"/>
              </w:rPr>
            </w:pPr>
            <w:r>
              <w:rPr>
                <w:sz w:val="20"/>
              </w:rPr>
              <w:t>Course #</w:t>
            </w:r>
          </w:p>
        </w:tc>
        <w:tc>
          <w:tcPr>
            <w:tcW w:w="1679" w:type="dxa"/>
          </w:tcPr>
          <w:p w14:paraId="790EB276" w14:textId="77777777" w:rsidR="005F70C2" w:rsidRDefault="005F70C2" w:rsidP="00850CA2">
            <w:pPr>
              <w:pStyle w:val="TableParagraph"/>
            </w:pPr>
          </w:p>
          <w:p w14:paraId="43E154A6" w14:textId="77777777" w:rsidR="005F70C2" w:rsidRDefault="005F70C2" w:rsidP="00850CA2">
            <w:pPr>
              <w:pStyle w:val="TableParagraph"/>
              <w:spacing w:before="6"/>
              <w:rPr>
                <w:sz w:val="17"/>
              </w:rPr>
            </w:pPr>
          </w:p>
          <w:p w14:paraId="367940D8" w14:textId="77777777" w:rsidR="005F70C2" w:rsidRDefault="005F70C2" w:rsidP="00850CA2">
            <w:pPr>
              <w:pStyle w:val="TableParagraph"/>
              <w:ind w:left="10"/>
              <w:rPr>
                <w:sz w:val="20"/>
              </w:rPr>
            </w:pPr>
            <w:r>
              <w:rPr>
                <w:sz w:val="20"/>
              </w:rPr>
              <w:t>Short Title</w:t>
            </w:r>
          </w:p>
        </w:tc>
        <w:tc>
          <w:tcPr>
            <w:tcW w:w="1796" w:type="dxa"/>
          </w:tcPr>
          <w:p w14:paraId="64B95E75" w14:textId="77777777" w:rsidR="005F70C2" w:rsidRDefault="005F70C2" w:rsidP="00850CA2">
            <w:pPr>
              <w:pStyle w:val="TableParagraph"/>
            </w:pPr>
          </w:p>
          <w:p w14:paraId="36698CFD" w14:textId="77777777" w:rsidR="005F70C2" w:rsidRDefault="005F70C2" w:rsidP="00850CA2">
            <w:pPr>
              <w:pStyle w:val="TableParagraph"/>
              <w:spacing w:before="6"/>
              <w:rPr>
                <w:sz w:val="17"/>
              </w:rPr>
            </w:pPr>
          </w:p>
          <w:p w14:paraId="0A52A1A0" w14:textId="77777777" w:rsidR="005F70C2" w:rsidRDefault="005F70C2" w:rsidP="00850CA2">
            <w:pPr>
              <w:pStyle w:val="TableParagraph"/>
              <w:ind w:right="400"/>
              <w:jc w:val="right"/>
              <w:rPr>
                <w:sz w:val="20"/>
              </w:rPr>
            </w:pPr>
            <w:r>
              <w:rPr>
                <w:sz w:val="20"/>
              </w:rPr>
              <w:t>Format</w:t>
            </w:r>
          </w:p>
        </w:tc>
        <w:tc>
          <w:tcPr>
            <w:tcW w:w="1103" w:type="dxa"/>
          </w:tcPr>
          <w:p w14:paraId="1F0F3731" w14:textId="77777777" w:rsidR="005F70C2" w:rsidRDefault="005F70C2" w:rsidP="00850CA2">
            <w:pPr>
              <w:pStyle w:val="TableParagraph"/>
            </w:pPr>
          </w:p>
          <w:p w14:paraId="25C511E4" w14:textId="77777777" w:rsidR="005F70C2" w:rsidRDefault="005F70C2" w:rsidP="00850CA2">
            <w:pPr>
              <w:pStyle w:val="TableParagraph"/>
              <w:spacing w:before="6"/>
              <w:rPr>
                <w:sz w:val="17"/>
              </w:rPr>
            </w:pPr>
          </w:p>
          <w:p w14:paraId="144C2F6C" w14:textId="77777777" w:rsidR="005F70C2" w:rsidRDefault="005F70C2" w:rsidP="00850CA2">
            <w:pPr>
              <w:pStyle w:val="TableParagraph"/>
              <w:ind w:right="289"/>
              <w:jc w:val="right"/>
              <w:rPr>
                <w:sz w:val="20"/>
              </w:rPr>
            </w:pPr>
            <w:r>
              <w:rPr>
                <w:w w:val="95"/>
                <w:sz w:val="20"/>
              </w:rPr>
              <w:t>Role</w:t>
            </w:r>
          </w:p>
        </w:tc>
        <w:tc>
          <w:tcPr>
            <w:tcW w:w="929" w:type="dxa"/>
          </w:tcPr>
          <w:p w14:paraId="49C402AC" w14:textId="77777777" w:rsidR="005F70C2" w:rsidRDefault="005F70C2" w:rsidP="00850CA2">
            <w:pPr>
              <w:pStyle w:val="TableParagraph"/>
            </w:pPr>
          </w:p>
          <w:p w14:paraId="7FA76269" w14:textId="77777777" w:rsidR="005F70C2" w:rsidRDefault="005F70C2" w:rsidP="00850CA2">
            <w:pPr>
              <w:pStyle w:val="TableParagraph"/>
              <w:spacing w:before="6"/>
              <w:rPr>
                <w:sz w:val="17"/>
              </w:rPr>
            </w:pPr>
          </w:p>
          <w:p w14:paraId="537765DB" w14:textId="77777777" w:rsidR="005F70C2" w:rsidRDefault="005F70C2" w:rsidP="00850CA2">
            <w:pPr>
              <w:pStyle w:val="TableParagraph"/>
              <w:ind w:right="170"/>
              <w:jc w:val="right"/>
              <w:rPr>
                <w:sz w:val="20"/>
              </w:rPr>
            </w:pPr>
            <w:r>
              <w:rPr>
                <w:sz w:val="20"/>
              </w:rPr>
              <w:t>Term</w:t>
            </w:r>
          </w:p>
        </w:tc>
        <w:tc>
          <w:tcPr>
            <w:tcW w:w="1178" w:type="dxa"/>
          </w:tcPr>
          <w:p w14:paraId="268B6B63" w14:textId="77777777" w:rsidR="005F70C2" w:rsidRDefault="005F70C2" w:rsidP="00850CA2">
            <w:pPr>
              <w:pStyle w:val="TableParagraph"/>
            </w:pPr>
          </w:p>
          <w:p w14:paraId="4DA36CDC" w14:textId="77777777" w:rsidR="005F70C2" w:rsidRDefault="005F70C2" w:rsidP="00850CA2">
            <w:pPr>
              <w:pStyle w:val="TableParagraph"/>
              <w:spacing w:before="6"/>
              <w:rPr>
                <w:sz w:val="17"/>
              </w:rPr>
            </w:pPr>
          </w:p>
          <w:p w14:paraId="11942118" w14:textId="77777777" w:rsidR="005F70C2" w:rsidRDefault="005F70C2" w:rsidP="00850CA2">
            <w:pPr>
              <w:pStyle w:val="TableParagraph"/>
              <w:ind w:right="49"/>
              <w:jc w:val="right"/>
              <w:rPr>
                <w:sz w:val="20"/>
              </w:rPr>
            </w:pPr>
            <w:r>
              <w:rPr>
                <w:sz w:val="20"/>
              </w:rPr>
              <w:t>Enrollment</w:t>
            </w:r>
          </w:p>
        </w:tc>
      </w:tr>
      <w:tr w:rsidR="005F70C2" w14:paraId="0B223A08" w14:textId="77777777" w:rsidTr="00850CA2">
        <w:trPr>
          <w:trHeight w:val="687"/>
        </w:trPr>
        <w:tc>
          <w:tcPr>
            <w:tcW w:w="2560" w:type="dxa"/>
          </w:tcPr>
          <w:p w14:paraId="27B009C6" w14:textId="77777777" w:rsidR="005F70C2" w:rsidRDefault="005F70C2" w:rsidP="00850CA2">
            <w:pPr>
              <w:pStyle w:val="TableParagraph"/>
              <w:spacing w:before="8"/>
              <w:rPr>
                <w:sz w:val="19"/>
              </w:rPr>
            </w:pPr>
          </w:p>
          <w:p w14:paraId="2773ACCD" w14:textId="77777777" w:rsidR="005F70C2" w:rsidRDefault="005F70C2" w:rsidP="00850CA2">
            <w:pPr>
              <w:pStyle w:val="TableParagraph"/>
              <w:ind w:left="50"/>
              <w:rPr>
                <w:sz w:val="20"/>
              </w:rPr>
            </w:pPr>
            <w:r>
              <w:rPr>
                <w:sz w:val="20"/>
              </w:rPr>
              <w:t>CONTINUING EDUCATION</w:t>
            </w:r>
          </w:p>
          <w:p w14:paraId="1BB8ECF9" w14:textId="77777777" w:rsidR="005F70C2" w:rsidRDefault="005F70C2" w:rsidP="00850CA2">
            <w:pPr>
              <w:pStyle w:val="TableParagraph"/>
              <w:spacing w:before="1" w:line="210" w:lineRule="exact"/>
              <w:ind w:left="50"/>
              <w:rPr>
                <w:sz w:val="20"/>
              </w:rPr>
            </w:pPr>
            <w:r>
              <w:rPr>
                <w:sz w:val="20"/>
              </w:rPr>
              <w:t>Course #</w:t>
            </w:r>
          </w:p>
        </w:tc>
        <w:tc>
          <w:tcPr>
            <w:tcW w:w="1679" w:type="dxa"/>
          </w:tcPr>
          <w:p w14:paraId="2067BE49" w14:textId="77777777" w:rsidR="005F70C2" w:rsidRDefault="005F70C2" w:rsidP="00850CA2">
            <w:pPr>
              <w:pStyle w:val="TableParagraph"/>
            </w:pPr>
          </w:p>
          <w:p w14:paraId="46FBC857" w14:textId="77777777" w:rsidR="005F70C2" w:rsidRDefault="005F70C2" w:rsidP="00850CA2">
            <w:pPr>
              <w:pStyle w:val="TableParagraph"/>
              <w:spacing w:before="9"/>
              <w:rPr>
                <w:sz w:val="17"/>
              </w:rPr>
            </w:pPr>
          </w:p>
          <w:p w14:paraId="444198EF" w14:textId="77777777" w:rsidR="005F70C2" w:rsidRDefault="005F70C2" w:rsidP="00850CA2">
            <w:pPr>
              <w:pStyle w:val="TableParagraph"/>
              <w:spacing w:line="210" w:lineRule="exact"/>
              <w:ind w:left="9"/>
              <w:rPr>
                <w:sz w:val="20"/>
              </w:rPr>
            </w:pPr>
            <w:r>
              <w:rPr>
                <w:sz w:val="20"/>
              </w:rPr>
              <w:t>Short Title</w:t>
            </w:r>
          </w:p>
        </w:tc>
        <w:tc>
          <w:tcPr>
            <w:tcW w:w="1796" w:type="dxa"/>
          </w:tcPr>
          <w:p w14:paraId="2394CECF" w14:textId="77777777" w:rsidR="005F70C2" w:rsidRDefault="005F70C2" w:rsidP="00850CA2">
            <w:pPr>
              <w:pStyle w:val="TableParagraph"/>
            </w:pPr>
          </w:p>
          <w:p w14:paraId="1ECEA7B4" w14:textId="77777777" w:rsidR="005F70C2" w:rsidRDefault="005F70C2" w:rsidP="00850CA2">
            <w:pPr>
              <w:pStyle w:val="TableParagraph"/>
              <w:spacing w:before="9"/>
              <w:rPr>
                <w:sz w:val="17"/>
              </w:rPr>
            </w:pPr>
          </w:p>
          <w:p w14:paraId="79046952" w14:textId="77777777" w:rsidR="005F70C2" w:rsidRDefault="005F70C2" w:rsidP="00850CA2">
            <w:pPr>
              <w:pStyle w:val="TableParagraph"/>
              <w:spacing w:line="210" w:lineRule="exact"/>
              <w:ind w:right="401"/>
              <w:jc w:val="right"/>
              <w:rPr>
                <w:sz w:val="20"/>
              </w:rPr>
            </w:pPr>
            <w:r>
              <w:rPr>
                <w:sz w:val="20"/>
              </w:rPr>
              <w:t>Format</w:t>
            </w:r>
          </w:p>
        </w:tc>
        <w:tc>
          <w:tcPr>
            <w:tcW w:w="1103" w:type="dxa"/>
          </w:tcPr>
          <w:p w14:paraId="39497330" w14:textId="77777777" w:rsidR="005F70C2" w:rsidRDefault="005F70C2" w:rsidP="00850CA2">
            <w:pPr>
              <w:pStyle w:val="TableParagraph"/>
            </w:pPr>
          </w:p>
          <w:p w14:paraId="51D4D0C7" w14:textId="77777777" w:rsidR="005F70C2" w:rsidRDefault="005F70C2" w:rsidP="00850CA2">
            <w:pPr>
              <w:pStyle w:val="TableParagraph"/>
              <w:spacing w:before="9"/>
              <w:rPr>
                <w:sz w:val="17"/>
              </w:rPr>
            </w:pPr>
          </w:p>
          <w:p w14:paraId="6C5A420D" w14:textId="77777777" w:rsidR="005F70C2" w:rsidRDefault="005F70C2" w:rsidP="00850CA2">
            <w:pPr>
              <w:pStyle w:val="TableParagraph"/>
              <w:spacing w:line="210" w:lineRule="exact"/>
              <w:ind w:right="290"/>
              <w:jc w:val="right"/>
              <w:rPr>
                <w:sz w:val="20"/>
              </w:rPr>
            </w:pPr>
            <w:r>
              <w:rPr>
                <w:w w:val="95"/>
                <w:sz w:val="20"/>
              </w:rPr>
              <w:t>Role</w:t>
            </w:r>
          </w:p>
        </w:tc>
        <w:tc>
          <w:tcPr>
            <w:tcW w:w="929" w:type="dxa"/>
          </w:tcPr>
          <w:p w14:paraId="5DA4CBCE" w14:textId="77777777" w:rsidR="005F70C2" w:rsidRDefault="005F70C2" w:rsidP="00850CA2">
            <w:pPr>
              <w:pStyle w:val="TableParagraph"/>
            </w:pPr>
          </w:p>
          <w:p w14:paraId="162B8B02" w14:textId="77777777" w:rsidR="005F70C2" w:rsidRDefault="005F70C2" w:rsidP="00850CA2">
            <w:pPr>
              <w:pStyle w:val="TableParagraph"/>
              <w:spacing w:before="9"/>
              <w:rPr>
                <w:sz w:val="17"/>
              </w:rPr>
            </w:pPr>
          </w:p>
          <w:p w14:paraId="1F809828" w14:textId="77777777" w:rsidR="005F70C2" w:rsidRDefault="005F70C2" w:rsidP="00850CA2">
            <w:pPr>
              <w:pStyle w:val="TableParagraph"/>
              <w:spacing w:line="210" w:lineRule="exact"/>
              <w:ind w:right="170"/>
              <w:jc w:val="right"/>
              <w:rPr>
                <w:sz w:val="20"/>
              </w:rPr>
            </w:pPr>
            <w:r>
              <w:rPr>
                <w:sz w:val="20"/>
              </w:rPr>
              <w:t>Term</w:t>
            </w:r>
          </w:p>
        </w:tc>
        <w:tc>
          <w:tcPr>
            <w:tcW w:w="1178" w:type="dxa"/>
          </w:tcPr>
          <w:p w14:paraId="2359F480" w14:textId="77777777" w:rsidR="005F70C2" w:rsidRDefault="005F70C2" w:rsidP="00850CA2">
            <w:pPr>
              <w:pStyle w:val="TableParagraph"/>
            </w:pPr>
          </w:p>
          <w:p w14:paraId="4D058E4B" w14:textId="77777777" w:rsidR="005F70C2" w:rsidRDefault="005F70C2" w:rsidP="00850CA2">
            <w:pPr>
              <w:pStyle w:val="TableParagraph"/>
              <w:spacing w:before="9"/>
              <w:rPr>
                <w:sz w:val="17"/>
              </w:rPr>
            </w:pPr>
          </w:p>
          <w:p w14:paraId="6930AB23" w14:textId="77777777" w:rsidR="005F70C2" w:rsidRDefault="005F70C2" w:rsidP="00850CA2">
            <w:pPr>
              <w:pStyle w:val="TableParagraph"/>
              <w:spacing w:line="210" w:lineRule="exact"/>
              <w:ind w:right="49"/>
              <w:jc w:val="right"/>
              <w:rPr>
                <w:sz w:val="20"/>
              </w:rPr>
            </w:pPr>
            <w:r>
              <w:rPr>
                <w:sz w:val="20"/>
              </w:rPr>
              <w:t>Enrollment</w:t>
            </w:r>
          </w:p>
        </w:tc>
      </w:tr>
    </w:tbl>
    <w:p w14:paraId="3B18EFFE" w14:textId="77777777" w:rsidR="005F70C2" w:rsidRDefault="005F70C2" w:rsidP="005F70C2">
      <w:pPr>
        <w:pStyle w:val="BodyText"/>
      </w:pPr>
    </w:p>
    <w:p w14:paraId="46BBA7C2" w14:textId="77777777" w:rsidR="005F70C2" w:rsidRDefault="005F70C2" w:rsidP="005F70C2">
      <w:pPr>
        <w:pStyle w:val="BodyText"/>
      </w:pPr>
    </w:p>
    <w:p w14:paraId="281F9811" w14:textId="77777777" w:rsidR="005F70C2" w:rsidRDefault="005F70C2" w:rsidP="005F70C2">
      <w:pPr>
        <w:pStyle w:val="BodyText"/>
        <w:tabs>
          <w:tab w:val="left" w:pos="3762"/>
          <w:tab w:val="left" w:pos="7451"/>
        </w:tabs>
        <w:spacing w:before="181" w:line="242" w:lineRule="auto"/>
        <w:ind w:left="162" w:right="533"/>
      </w:pPr>
      <w:r>
        <w:rPr>
          <w:b/>
        </w:rPr>
        <w:t>MENTORING</w:t>
      </w:r>
      <w:r w:rsidRPr="00366DD1">
        <w:rPr>
          <w:b/>
          <w:highlight w:val="yellow"/>
        </w:rPr>
        <w:t>:</w:t>
      </w:r>
      <w:r w:rsidRPr="00366DD1">
        <w:rPr>
          <w:b/>
          <w:spacing w:val="-9"/>
          <w:highlight w:val="yellow"/>
        </w:rPr>
        <w:t xml:space="preserve"> </w:t>
      </w:r>
      <w:r w:rsidRPr="000F77E4">
        <w:rPr>
          <w:highlight w:val="cyan"/>
        </w:rPr>
        <w:t>List</w:t>
      </w:r>
      <w:r w:rsidRPr="000F77E4">
        <w:rPr>
          <w:spacing w:val="-12"/>
          <w:highlight w:val="cyan"/>
        </w:rPr>
        <w:t xml:space="preserve"> </w:t>
      </w:r>
      <w:r w:rsidRPr="000F77E4">
        <w:rPr>
          <w:highlight w:val="cyan"/>
        </w:rPr>
        <w:t>mentoring</w:t>
      </w:r>
      <w:r w:rsidRPr="000F77E4">
        <w:rPr>
          <w:spacing w:val="-10"/>
          <w:highlight w:val="cyan"/>
        </w:rPr>
        <w:t xml:space="preserve"> </w:t>
      </w:r>
      <w:r w:rsidRPr="000F77E4">
        <w:rPr>
          <w:highlight w:val="cyan"/>
        </w:rPr>
        <w:t>activities</w:t>
      </w:r>
      <w:r w:rsidRPr="000F77E4">
        <w:rPr>
          <w:spacing w:val="-8"/>
          <w:highlight w:val="cyan"/>
        </w:rPr>
        <w:t xml:space="preserve"> </w:t>
      </w:r>
      <w:r w:rsidRPr="000F77E4">
        <w:rPr>
          <w:highlight w:val="cyan"/>
        </w:rPr>
        <w:t>that</w:t>
      </w:r>
      <w:r w:rsidRPr="000F77E4">
        <w:rPr>
          <w:spacing w:val="-10"/>
          <w:highlight w:val="cyan"/>
        </w:rPr>
        <w:t xml:space="preserve"> </w:t>
      </w:r>
      <w:r w:rsidRPr="000F77E4">
        <w:rPr>
          <w:highlight w:val="cyan"/>
        </w:rPr>
        <w:t>pertain</w:t>
      </w:r>
      <w:r w:rsidRPr="000F77E4">
        <w:rPr>
          <w:spacing w:val="-10"/>
          <w:highlight w:val="cyan"/>
        </w:rPr>
        <w:t xml:space="preserve"> </w:t>
      </w:r>
      <w:r w:rsidRPr="000F77E4">
        <w:rPr>
          <w:highlight w:val="cyan"/>
        </w:rPr>
        <w:t>to</w:t>
      </w:r>
      <w:r w:rsidRPr="000F77E4">
        <w:rPr>
          <w:spacing w:val="-8"/>
          <w:highlight w:val="cyan"/>
        </w:rPr>
        <w:t xml:space="preserve"> </w:t>
      </w:r>
      <w:r w:rsidRPr="000F77E4">
        <w:rPr>
          <w:highlight w:val="cyan"/>
        </w:rPr>
        <w:t>your</w:t>
      </w:r>
      <w:r w:rsidRPr="000F77E4">
        <w:rPr>
          <w:spacing w:val="-9"/>
          <w:highlight w:val="cyan"/>
        </w:rPr>
        <w:t xml:space="preserve"> </w:t>
      </w:r>
      <w:r w:rsidRPr="000F77E4">
        <w:rPr>
          <w:highlight w:val="cyan"/>
        </w:rPr>
        <w:t>discipline</w:t>
      </w:r>
      <w:r w:rsidRPr="000F77E4">
        <w:rPr>
          <w:spacing w:val="-10"/>
          <w:highlight w:val="cyan"/>
        </w:rPr>
        <w:t xml:space="preserve"> </w:t>
      </w:r>
      <w:r w:rsidRPr="000F77E4">
        <w:rPr>
          <w:highlight w:val="cyan"/>
        </w:rPr>
        <w:t>such</w:t>
      </w:r>
      <w:r w:rsidRPr="000F77E4">
        <w:rPr>
          <w:spacing w:val="-10"/>
          <w:highlight w:val="cyan"/>
        </w:rPr>
        <w:t xml:space="preserve"> </w:t>
      </w:r>
      <w:r w:rsidRPr="000F77E4">
        <w:rPr>
          <w:highlight w:val="cyan"/>
        </w:rPr>
        <w:t>as</w:t>
      </w:r>
      <w:r w:rsidRPr="000F77E4">
        <w:rPr>
          <w:spacing w:val="-8"/>
          <w:highlight w:val="cyan"/>
        </w:rPr>
        <w:t xml:space="preserve"> </w:t>
      </w:r>
      <w:r w:rsidRPr="000F77E4">
        <w:rPr>
          <w:highlight w:val="cyan"/>
        </w:rPr>
        <w:t>thesis</w:t>
      </w:r>
      <w:r w:rsidRPr="000F77E4">
        <w:rPr>
          <w:spacing w:val="-8"/>
          <w:highlight w:val="cyan"/>
        </w:rPr>
        <w:t xml:space="preserve"> </w:t>
      </w:r>
      <w:r w:rsidRPr="000F77E4">
        <w:rPr>
          <w:highlight w:val="cyan"/>
        </w:rPr>
        <w:t>or</w:t>
      </w:r>
      <w:r w:rsidRPr="000F77E4">
        <w:rPr>
          <w:spacing w:val="-9"/>
          <w:highlight w:val="cyan"/>
        </w:rPr>
        <w:t xml:space="preserve"> </w:t>
      </w:r>
      <w:r w:rsidRPr="000F77E4">
        <w:rPr>
          <w:highlight w:val="cyan"/>
        </w:rPr>
        <w:t>advisory</w:t>
      </w:r>
      <w:r w:rsidRPr="000F77E4">
        <w:rPr>
          <w:spacing w:val="-16"/>
          <w:highlight w:val="cyan"/>
        </w:rPr>
        <w:t xml:space="preserve"> </w:t>
      </w:r>
      <w:r w:rsidRPr="000F77E4">
        <w:rPr>
          <w:highlight w:val="cyan"/>
        </w:rPr>
        <w:t>committees,</w:t>
      </w:r>
      <w:r w:rsidRPr="000F77E4">
        <w:rPr>
          <w:spacing w:val="-10"/>
          <w:highlight w:val="cyan"/>
        </w:rPr>
        <w:t xml:space="preserve"> </w:t>
      </w:r>
      <w:r w:rsidRPr="000F77E4">
        <w:rPr>
          <w:highlight w:val="cyan"/>
        </w:rPr>
        <w:t>students</w:t>
      </w:r>
      <w:r w:rsidRPr="000F77E4">
        <w:rPr>
          <w:spacing w:val="-8"/>
          <w:highlight w:val="cyan"/>
        </w:rPr>
        <w:t xml:space="preserve"> </w:t>
      </w:r>
      <w:r w:rsidRPr="000F77E4">
        <w:rPr>
          <w:highlight w:val="cyan"/>
        </w:rPr>
        <w:t>on research rotations, postdoctoral fellows and visiting scholars, advisor to graduating students, mentor for peer and self- assessment review, faculty mentoring committees. Name the individual, identify your role and provide inclusive dates.</w:t>
      </w:r>
      <w:r>
        <w:t xml:space="preserve"> Individual</w:t>
      </w:r>
      <w:r>
        <w:tab/>
        <w:t>Role</w:t>
      </w:r>
      <w:r>
        <w:tab/>
        <w:t>Inclusive Dates</w:t>
      </w:r>
    </w:p>
    <w:p w14:paraId="5F198ECE" w14:textId="77777777" w:rsidR="005F70C2" w:rsidRDefault="005F70C2" w:rsidP="005F70C2">
      <w:pPr>
        <w:pStyle w:val="BodyText"/>
      </w:pPr>
    </w:p>
    <w:p w14:paraId="72884B60" w14:textId="77777777" w:rsidR="005F70C2" w:rsidRDefault="005F70C2" w:rsidP="005F70C2">
      <w:pPr>
        <w:pStyle w:val="BodyText"/>
      </w:pPr>
    </w:p>
    <w:p w14:paraId="71C09A35" w14:textId="77777777" w:rsidR="005F70C2" w:rsidRDefault="005F70C2" w:rsidP="005F70C2">
      <w:pPr>
        <w:tabs>
          <w:tab w:val="left" w:pos="6949"/>
        </w:tabs>
        <w:spacing w:before="176" w:line="242" w:lineRule="auto"/>
        <w:ind w:left="162" w:right="533"/>
        <w:rPr>
          <w:sz w:val="20"/>
        </w:rPr>
      </w:pPr>
      <w:proofErr w:type="gramStart"/>
      <w:r>
        <w:rPr>
          <w:b/>
          <w:sz w:val="20"/>
        </w:rPr>
        <w:t>TEACHING  ADMINISTRATION</w:t>
      </w:r>
      <w:proofErr w:type="gramEnd"/>
      <w:r>
        <w:rPr>
          <w:b/>
          <w:sz w:val="20"/>
        </w:rPr>
        <w:t xml:space="preserve">  </w:t>
      </w:r>
      <w:r>
        <w:rPr>
          <w:b/>
          <w:spacing w:val="-3"/>
          <w:sz w:val="20"/>
        </w:rPr>
        <w:t>AND</w:t>
      </w:r>
      <w:r>
        <w:rPr>
          <w:b/>
          <w:spacing w:val="35"/>
          <w:sz w:val="20"/>
        </w:rPr>
        <w:t xml:space="preserve"> </w:t>
      </w:r>
      <w:r>
        <w:rPr>
          <w:b/>
          <w:sz w:val="20"/>
        </w:rPr>
        <w:t>CURRICULUM</w:t>
      </w:r>
      <w:r>
        <w:rPr>
          <w:b/>
          <w:spacing w:val="46"/>
          <w:sz w:val="20"/>
        </w:rPr>
        <w:t xml:space="preserve"> </w:t>
      </w:r>
      <w:r>
        <w:rPr>
          <w:b/>
          <w:sz w:val="20"/>
        </w:rPr>
        <w:t>DEVELOPMENT:</w:t>
      </w:r>
      <w:r>
        <w:rPr>
          <w:b/>
          <w:sz w:val="20"/>
        </w:rPr>
        <w:tab/>
      </w:r>
      <w:r w:rsidRPr="000F77E4">
        <w:rPr>
          <w:sz w:val="20"/>
          <w:highlight w:val="cyan"/>
        </w:rPr>
        <w:t>List activities focused on enhancing the teaching and learning environment.</w:t>
      </w:r>
    </w:p>
    <w:p w14:paraId="73CCE3DF" w14:textId="77777777" w:rsidR="005F70C2" w:rsidRDefault="005F70C2" w:rsidP="005F70C2">
      <w:pPr>
        <w:pStyle w:val="BodyText"/>
        <w:spacing w:before="180" w:line="242" w:lineRule="auto"/>
        <w:ind w:left="163" w:right="524"/>
        <w:jc w:val="both"/>
      </w:pPr>
      <w:r>
        <w:rPr>
          <w:b/>
        </w:rPr>
        <w:t xml:space="preserve">GRANTS/FELLOWSHIPS IN TEACHING: </w:t>
      </w:r>
      <w:r w:rsidRPr="000F77E4">
        <w:rPr>
          <w:highlight w:val="cyan"/>
        </w:rPr>
        <w:t>Organize grants to differentiate active from pending/under review. Include your</w:t>
      </w:r>
      <w:r w:rsidRPr="000F77E4">
        <w:rPr>
          <w:spacing w:val="-8"/>
          <w:highlight w:val="cyan"/>
        </w:rPr>
        <w:t xml:space="preserve"> </w:t>
      </w:r>
      <w:r w:rsidRPr="000F77E4">
        <w:rPr>
          <w:highlight w:val="cyan"/>
        </w:rPr>
        <w:t>history</w:t>
      </w:r>
      <w:r w:rsidRPr="000F77E4">
        <w:rPr>
          <w:spacing w:val="-15"/>
          <w:highlight w:val="cyan"/>
        </w:rPr>
        <w:t xml:space="preserve"> </w:t>
      </w:r>
      <w:r w:rsidRPr="000F77E4">
        <w:rPr>
          <w:highlight w:val="cyan"/>
        </w:rPr>
        <w:t>of</w:t>
      </w:r>
      <w:r w:rsidRPr="000F77E4">
        <w:rPr>
          <w:spacing w:val="-9"/>
          <w:highlight w:val="cyan"/>
        </w:rPr>
        <w:t xml:space="preserve"> </w:t>
      </w:r>
      <w:r w:rsidRPr="000F77E4">
        <w:rPr>
          <w:highlight w:val="cyan"/>
        </w:rPr>
        <w:t>past</w:t>
      </w:r>
      <w:r w:rsidRPr="000F77E4">
        <w:rPr>
          <w:spacing w:val="-11"/>
          <w:highlight w:val="cyan"/>
        </w:rPr>
        <w:t xml:space="preserve"> </w:t>
      </w:r>
      <w:r w:rsidRPr="000F77E4">
        <w:rPr>
          <w:highlight w:val="cyan"/>
        </w:rPr>
        <w:t>grant</w:t>
      </w:r>
      <w:r w:rsidRPr="000F77E4">
        <w:rPr>
          <w:spacing w:val="-11"/>
          <w:highlight w:val="cyan"/>
        </w:rPr>
        <w:t xml:space="preserve"> </w:t>
      </w:r>
      <w:r w:rsidRPr="000F77E4">
        <w:rPr>
          <w:highlight w:val="cyan"/>
        </w:rPr>
        <w:t>support.</w:t>
      </w:r>
      <w:r w:rsidRPr="000F77E4">
        <w:rPr>
          <w:spacing w:val="33"/>
          <w:highlight w:val="cyan"/>
        </w:rPr>
        <w:t xml:space="preserve"> </w:t>
      </w:r>
      <w:r w:rsidRPr="000F77E4">
        <w:rPr>
          <w:highlight w:val="cyan"/>
        </w:rPr>
        <w:t>If</w:t>
      </w:r>
      <w:r w:rsidRPr="000F77E4">
        <w:rPr>
          <w:spacing w:val="-9"/>
          <w:highlight w:val="cyan"/>
        </w:rPr>
        <w:t xml:space="preserve"> </w:t>
      </w:r>
      <w:r w:rsidRPr="000F77E4">
        <w:rPr>
          <w:highlight w:val="cyan"/>
        </w:rPr>
        <w:t>a</w:t>
      </w:r>
      <w:r w:rsidRPr="000F77E4">
        <w:rPr>
          <w:spacing w:val="-11"/>
          <w:highlight w:val="cyan"/>
        </w:rPr>
        <w:t xml:space="preserve"> </w:t>
      </w:r>
      <w:r w:rsidRPr="000F77E4">
        <w:rPr>
          <w:highlight w:val="cyan"/>
        </w:rPr>
        <w:t>record</w:t>
      </w:r>
      <w:r w:rsidRPr="000F77E4">
        <w:rPr>
          <w:spacing w:val="-9"/>
          <w:highlight w:val="cyan"/>
        </w:rPr>
        <w:t xml:space="preserve"> </w:t>
      </w:r>
      <w:r w:rsidRPr="000F77E4">
        <w:rPr>
          <w:highlight w:val="cyan"/>
        </w:rPr>
        <w:t>of</w:t>
      </w:r>
      <w:r w:rsidRPr="000F77E4">
        <w:rPr>
          <w:spacing w:val="-9"/>
          <w:highlight w:val="cyan"/>
        </w:rPr>
        <w:t xml:space="preserve"> </w:t>
      </w:r>
      <w:r w:rsidRPr="000F77E4">
        <w:rPr>
          <w:highlight w:val="cyan"/>
        </w:rPr>
        <w:t>effort</w:t>
      </w:r>
      <w:r w:rsidRPr="000F77E4">
        <w:rPr>
          <w:spacing w:val="-11"/>
          <w:highlight w:val="cyan"/>
        </w:rPr>
        <w:t xml:space="preserve"> </w:t>
      </w:r>
      <w:r w:rsidRPr="000F77E4">
        <w:rPr>
          <w:highlight w:val="cyan"/>
        </w:rPr>
        <w:t>to</w:t>
      </w:r>
      <w:r w:rsidRPr="000F77E4">
        <w:rPr>
          <w:spacing w:val="-11"/>
          <w:highlight w:val="cyan"/>
        </w:rPr>
        <w:t xml:space="preserve"> </w:t>
      </w:r>
      <w:r w:rsidRPr="000F77E4">
        <w:rPr>
          <w:highlight w:val="cyan"/>
        </w:rPr>
        <w:t>obtain</w:t>
      </w:r>
      <w:r w:rsidRPr="000F77E4">
        <w:rPr>
          <w:spacing w:val="-11"/>
          <w:highlight w:val="cyan"/>
        </w:rPr>
        <w:t xml:space="preserve"> </w:t>
      </w:r>
      <w:r w:rsidRPr="000F77E4">
        <w:rPr>
          <w:highlight w:val="cyan"/>
        </w:rPr>
        <w:t>funding</w:t>
      </w:r>
      <w:r w:rsidRPr="000F77E4">
        <w:rPr>
          <w:spacing w:val="-11"/>
          <w:highlight w:val="cyan"/>
        </w:rPr>
        <w:t xml:space="preserve"> </w:t>
      </w:r>
      <w:r w:rsidRPr="000F77E4">
        <w:rPr>
          <w:highlight w:val="cyan"/>
        </w:rPr>
        <w:t>is</w:t>
      </w:r>
      <w:r w:rsidRPr="000F77E4">
        <w:rPr>
          <w:spacing w:val="-10"/>
          <w:highlight w:val="cyan"/>
        </w:rPr>
        <w:t xml:space="preserve"> </w:t>
      </w:r>
      <w:r w:rsidRPr="000F77E4">
        <w:rPr>
          <w:highlight w:val="cyan"/>
        </w:rPr>
        <w:t>expected</w:t>
      </w:r>
      <w:r w:rsidRPr="000F77E4">
        <w:rPr>
          <w:spacing w:val="-9"/>
          <w:highlight w:val="cyan"/>
        </w:rPr>
        <w:t xml:space="preserve"> </w:t>
      </w:r>
      <w:r w:rsidRPr="000F77E4">
        <w:rPr>
          <w:highlight w:val="cyan"/>
        </w:rPr>
        <w:t>in</w:t>
      </w:r>
      <w:r w:rsidRPr="000F77E4">
        <w:rPr>
          <w:spacing w:val="-9"/>
          <w:highlight w:val="cyan"/>
        </w:rPr>
        <w:t xml:space="preserve"> </w:t>
      </w:r>
      <w:r w:rsidRPr="000F77E4">
        <w:rPr>
          <w:highlight w:val="cyan"/>
        </w:rPr>
        <w:t>your</w:t>
      </w:r>
      <w:r w:rsidRPr="000F77E4">
        <w:rPr>
          <w:spacing w:val="-10"/>
          <w:highlight w:val="cyan"/>
        </w:rPr>
        <w:t xml:space="preserve"> </w:t>
      </w:r>
      <w:r w:rsidRPr="000F77E4">
        <w:rPr>
          <w:highlight w:val="cyan"/>
        </w:rPr>
        <w:t>discipline</w:t>
      </w:r>
      <w:r w:rsidRPr="000F77E4">
        <w:rPr>
          <w:spacing w:val="-9"/>
          <w:highlight w:val="cyan"/>
        </w:rPr>
        <w:t xml:space="preserve"> </w:t>
      </w:r>
      <w:r w:rsidRPr="000F77E4">
        <w:rPr>
          <w:highlight w:val="cyan"/>
        </w:rPr>
        <w:t>and/or</w:t>
      </w:r>
      <w:r w:rsidRPr="000F77E4">
        <w:rPr>
          <w:spacing w:val="-10"/>
          <w:highlight w:val="cyan"/>
        </w:rPr>
        <w:t xml:space="preserve"> </w:t>
      </w:r>
      <w:r w:rsidRPr="000F77E4">
        <w:rPr>
          <w:highlight w:val="cyan"/>
        </w:rPr>
        <w:t>rank,</w:t>
      </w:r>
      <w:r w:rsidRPr="000F77E4">
        <w:rPr>
          <w:spacing w:val="-11"/>
          <w:highlight w:val="cyan"/>
        </w:rPr>
        <w:t xml:space="preserve"> </w:t>
      </w:r>
      <w:r w:rsidRPr="000F77E4">
        <w:rPr>
          <w:highlight w:val="cyan"/>
        </w:rPr>
        <w:t>include proposal submitted but not funded.</w:t>
      </w:r>
    </w:p>
    <w:p w14:paraId="164ED45B" w14:textId="77777777" w:rsidR="005F70C2" w:rsidRDefault="005F70C2" w:rsidP="005F70C2">
      <w:pPr>
        <w:pStyle w:val="BodyText"/>
        <w:spacing w:line="227" w:lineRule="exact"/>
        <w:ind w:left="255"/>
        <w:jc w:val="both"/>
      </w:pPr>
      <w:r>
        <w:t>ACTIVE TEACHING GRANTS/FELLOWSHIPS</w:t>
      </w:r>
    </w:p>
    <w:p w14:paraId="693561BA" w14:textId="77777777" w:rsidR="005F70C2" w:rsidRDefault="005F70C2" w:rsidP="005F70C2">
      <w:pPr>
        <w:pStyle w:val="BodyText"/>
        <w:tabs>
          <w:tab w:val="left" w:pos="2775"/>
          <w:tab w:val="left" w:pos="5204"/>
          <w:tab w:val="left" w:pos="6283"/>
        </w:tabs>
        <w:ind w:left="255"/>
        <w:jc w:val="both"/>
      </w:pPr>
      <w:r>
        <w:t>Title</w:t>
      </w:r>
      <w:r>
        <w:tab/>
        <w:t>Granting</w:t>
      </w:r>
      <w:r>
        <w:rPr>
          <w:spacing w:val="-3"/>
        </w:rPr>
        <w:t xml:space="preserve"> </w:t>
      </w:r>
      <w:r>
        <w:t>Agency</w:t>
      </w:r>
      <w:r>
        <w:tab/>
        <w:t>Role</w:t>
      </w:r>
      <w:r>
        <w:tab/>
        <w:t>% Effort Amount</w:t>
      </w:r>
      <w:r>
        <w:rPr>
          <w:spacing w:val="11"/>
        </w:rPr>
        <w:t xml:space="preserve"> </w:t>
      </w:r>
      <w:r>
        <w:t>Dates</w:t>
      </w:r>
    </w:p>
    <w:p w14:paraId="3FF2FF07" w14:textId="77777777" w:rsidR="005F70C2" w:rsidRDefault="005F70C2" w:rsidP="005F70C2">
      <w:pPr>
        <w:pStyle w:val="BodyText"/>
      </w:pPr>
    </w:p>
    <w:p w14:paraId="682E7CF1" w14:textId="77777777" w:rsidR="005F70C2" w:rsidRDefault="005F70C2" w:rsidP="005F70C2">
      <w:pPr>
        <w:pStyle w:val="BodyText"/>
        <w:spacing w:before="10"/>
        <w:rPr>
          <w:sz w:val="17"/>
        </w:rPr>
      </w:pPr>
    </w:p>
    <w:p w14:paraId="5A7C1BBD" w14:textId="77777777" w:rsidR="005F70C2" w:rsidRDefault="005F70C2" w:rsidP="005F70C2">
      <w:pPr>
        <w:pStyle w:val="BodyText"/>
        <w:spacing w:before="1"/>
        <w:ind w:left="255"/>
        <w:jc w:val="both"/>
      </w:pPr>
      <w:r>
        <w:t>COMPLETED TEACHING GRANTS/FELLOWSHIPS</w:t>
      </w:r>
    </w:p>
    <w:p w14:paraId="66411AF8" w14:textId="77777777" w:rsidR="005F70C2" w:rsidRDefault="005F70C2" w:rsidP="005F70C2">
      <w:pPr>
        <w:pStyle w:val="BodyText"/>
        <w:tabs>
          <w:tab w:val="left" w:pos="2775"/>
          <w:tab w:val="left" w:pos="5204"/>
          <w:tab w:val="left" w:pos="6284"/>
        </w:tabs>
        <w:ind w:left="255"/>
        <w:jc w:val="both"/>
      </w:pPr>
      <w:r>
        <w:t>Title</w:t>
      </w:r>
      <w:r>
        <w:tab/>
        <w:t>Granting</w:t>
      </w:r>
      <w:r>
        <w:rPr>
          <w:spacing w:val="-3"/>
        </w:rPr>
        <w:t xml:space="preserve"> </w:t>
      </w:r>
      <w:r>
        <w:t>Agency</w:t>
      </w:r>
      <w:r>
        <w:tab/>
        <w:t>Role</w:t>
      </w:r>
      <w:r>
        <w:tab/>
        <w:t>% Effort Amount</w:t>
      </w:r>
      <w:r>
        <w:rPr>
          <w:spacing w:val="11"/>
        </w:rPr>
        <w:t xml:space="preserve"> </w:t>
      </w:r>
      <w:r>
        <w:t>Dates</w:t>
      </w:r>
    </w:p>
    <w:p w14:paraId="6AB478DA" w14:textId="77777777" w:rsidR="005F70C2" w:rsidRDefault="005F70C2" w:rsidP="005F70C2">
      <w:pPr>
        <w:pStyle w:val="BodyText"/>
      </w:pPr>
    </w:p>
    <w:p w14:paraId="288D3E74" w14:textId="77777777" w:rsidR="005F70C2" w:rsidRDefault="005F70C2" w:rsidP="005F70C2">
      <w:pPr>
        <w:pStyle w:val="BodyText"/>
        <w:spacing w:before="1"/>
        <w:rPr>
          <w:sz w:val="18"/>
        </w:rPr>
      </w:pPr>
    </w:p>
    <w:p w14:paraId="4DA1BA43" w14:textId="77777777" w:rsidR="005F70C2" w:rsidRDefault="005F70C2" w:rsidP="005F70C2">
      <w:pPr>
        <w:pStyle w:val="BodyText"/>
        <w:spacing w:before="1" w:line="229" w:lineRule="exact"/>
        <w:ind w:left="255"/>
        <w:jc w:val="both"/>
      </w:pPr>
      <w:r>
        <w:t>PENDING TEACHING GRANTS AND FELLOWSHIPS</w:t>
      </w:r>
    </w:p>
    <w:p w14:paraId="5073792D" w14:textId="77777777" w:rsidR="005F70C2" w:rsidRDefault="005F70C2" w:rsidP="005F70C2">
      <w:pPr>
        <w:pStyle w:val="BodyText"/>
        <w:tabs>
          <w:tab w:val="left" w:pos="2775"/>
          <w:tab w:val="left" w:pos="5204"/>
          <w:tab w:val="left" w:pos="6284"/>
        </w:tabs>
        <w:spacing w:line="229" w:lineRule="exact"/>
        <w:ind w:left="255"/>
        <w:jc w:val="both"/>
      </w:pPr>
      <w:r>
        <w:t>Title</w:t>
      </w:r>
      <w:r>
        <w:tab/>
        <w:t>Granting</w:t>
      </w:r>
      <w:r>
        <w:rPr>
          <w:spacing w:val="-3"/>
        </w:rPr>
        <w:t xml:space="preserve"> </w:t>
      </w:r>
      <w:r>
        <w:t>Agency</w:t>
      </w:r>
      <w:r>
        <w:tab/>
        <w:t>Role</w:t>
      </w:r>
      <w:r>
        <w:tab/>
        <w:t>% Effort Amount</w:t>
      </w:r>
      <w:r>
        <w:rPr>
          <w:spacing w:val="11"/>
        </w:rPr>
        <w:t xml:space="preserve"> </w:t>
      </w:r>
      <w:r>
        <w:t>Dates</w:t>
      </w:r>
    </w:p>
    <w:p w14:paraId="78FC8F35" w14:textId="77777777" w:rsidR="005F70C2" w:rsidRDefault="005F70C2" w:rsidP="005F70C2">
      <w:pPr>
        <w:pStyle w:val="BodyText"/>
      </w:pPr>
    </w:p>
    <w:p w14:paraId="0C0ED89F" w14:textId="77777777" w:rsidR="005F70C2" w:rsidRDefault="005F70C2" w:rsidP="005F70C2">
      <w:pPr>
        <w:pStyle w:val="BodyText"/>
        <w:spacing w:before="1"/>
        <w:rPr>
          <w:sz w:val="18"/>
        </w:rPr>
      </w:pPr>
    </w:p>
    <w:p w14:paraId="309902AF" w14:textId="77777777" w:rsidR="005F70C2" w:rsidRDefault="005F70C2" w:rsidP="005F70C2">
      <w:pPr>
        <w:pStyle w:val="BodyText"/>
        <w:ind w:left="255"/>
        <w:jc w:val="both"/>
      </w:pPr>
      <w:r>
        <w:t>SUBMITTED BUT NOT FUNDED TEACHING GRANTS/FELLOWSHIPS</w:t>
      </w:r>
    </w:p>
    <w:p w14:paraId="7908D2E1" w14:textId="77777777" w:rsidR="005F70C2" w:rsidRDefault="005F70C2" w:rsidP="005F70C2">
      <w:pPr>
        <w:pStyle w:val="BodyText"/>
        <w:tabs>
          <w:tab w:val="left" w:pos="2775"/>
          <w:tab w:val="left" w:pos="5204"/>
          <w:tab w:val="left" w:pos="6284"/>
        </w:tabs>
        <w:spacing w:before="1"/>
        <w:ind w:left="255"/>
        <w:jc w:val="both"/>
      </w:pPr>
      <w:r>
        <w:t>Title</w:t>
      </w:r>
      <w:r>
        <w:tab/>
        <w:t>Granting</w:t>
      </w:r>
      <w:r>
        <w:rPr>
          <w:spacing w:val="-3"/>
        </w:rPr>
        <w:t xml:space="preserve"> </w:t>
      </w:r>
      <w:r>
        <w:t>Agency</w:t>
      </w:r>
      <w:r>
        <w:tab/>
        <w:t>Role</w:t>
      </w:r>
      <w:r>
        <w:tab/>
        <w:t>% Effort Amount</w:t>
      </w:r>
      <w:r>
        <w:rPr>
          <w:spacing w:val="11"/>
        </w:rPr>
        <w:t xml:space="preserve"> </w:t>
      </w:r>
      <w:r>
        <w:t>Dates</w:t>
      </w:r>
    </w:p>
    <w:p w14:paraId="628F03BD" w14:textId="77777777" w:rsidR="005F70C2" w:rsidRDefault="005F70C2" w:rsidP="005F70C2">
      <w:pPr>
        <w:pStyle w:val="BodyText"/>
      </w:pPr>
    </w:p>
    <w:p w14:paraId="238F4932" w14:textId="27681FA6" w:rsidR="005F70C2" w:rsidRDefault="00366DD1" w:rsidP="005F70C2">
      <w:pPr>
        <w:pStyle w:val="BodyText"/>
        <w:rPr>
          <w:color w:val="4F81BD" w:themeColor="accent1"/>
        </w:rPr>
      </w:pPr>
      <w:r>
        <w:rPr>
          <w:color w:val="4F81BD" w:themeColor="accent1"/>
        </w:rPr>
        <w:t>COMPETITIVE / REFEREED PRESENTATIONS – TEACHING</w:t>
      </w:r>
    </w:p>
    <w:p w14:paraId="3AED8E72" w14:textId="576951CB" w:rsidR="00366DD1" w:rsidRDefault="00366DD1" w:rsidP="005F70C2">
      <w:pPr>
        <w:pStyle w:val="BodyText"/>
        <w:rPr>
          <w:color w:val="4F81BD" w:themeColor="accent1"/>
        </w:rPr>
      </w:pPr>
      <w:r>
        <w:rPr>
          <w:color w:val="4F81BD" w:themeColor="accent1"/>
        </w:rPr>
        <w:t>LOCAL</w:t>
      </w:r>
    </w:p>
    <w:p w14:paraId="7E73CC95" w14:textId="119AE00A" w:rsidR="00366DD1" w:rsidRDefault="00366DD1" w:rsidP="005F70C2">
      <w:pPr>
        <w:pStyle w:val="BodyText"/>
        <w:rPr>
          <w:color w:val="4F81BD" w:themeColor="accent1"/>
        </w:rPr>
      </w:pPr>
      <w:r>
        <w:rPr>
          <w:color w:val="4F81BD" w:themeColor="accent1"/>
        </w:rPr>
        <w:t>Title</w:t>
      </w:r>
      <w:r>
        <w:rPr>
          <w:color w:val="4F81BD" w:themeColor="accent1"/>
        </w:rPr>
        <w:tab/>
      </w:r>
      <w:r>
        <w:rPr>
          <w:color w:val="4F81BD" w:themeColor="accent1"/>
        </w:rPr>
        <w:tab/>
      </w:r>
      <w:r>
        <w:rPr>
          <w:color w:val="4F81BD" w:themeColor="accent1"/>
        </w:rPr>
        <w:tab/>
        <w:t>Organization</w:t>
      </w:r>
      <w:r>
        <w:rPr>
          <w:color w:val="4F81BD" w:themeColor="accent1"/>
        </w:rPr>
        <w:tab/>
      </w:r>
      <w:r>
        <w:rPr>
          <w:color w:val="4F81BD" w:themeColor="accent1"/>
        </w:rPr>
        <w:tab/>
      </w:r>
      <w:r>
        <w:rPr>
          <w:color w:val="4F81BD" w:themeColor="accent1"/>
        </w:rPr>
        <w:tab/>
        <w:t>Date</w:t>
      </w:r>
    </w:p>
    <w:p w14:paraId="3091DEE4" w14:textId="0886AC90" w:rsidR="00366DD1" w:rsidRDefault="00366DD1" w:rsidP="005F70C2">
      <w:pPr>
        <w:pStyle w:val="BodyText"/>
        <w:rPr>
          <w:color w:val="4F81BD" w:themeColor="accent1"/>
        </w:rPr>
      </w:pPr>
      <w:r>
        <w:rPr>
          <w:color w:val="4F81BD" w:themeColor="accent1"/>
        </w:rPr>
        <w:t>REGIONAL</w:t>
      </w:r>
    </w:p>
    <w:p w14:paraId="6DC318DF" w14:textId="77777777" w:rsidR="006B5A0A" w:rsidRDefault="006B5A0A" w:rsidP="006B5A0A">
      <w:pPr>
        <w:pStyle w:val="BodyText"/>
        <w:rPr>
          <w:color w:val="4F81BD" w:themeColor="accent1"/>
        </w:rPr>
      </w:pPr>
      <w:r>
        <w:rPr>
          <w:color w:val="4F81BD" w:themeColor="accent1"/>
        </w:rPr>
        <w:t>Title</w:t>
      </w:r>
      <w:r>
        <w:rPr>
          <w:color w:val="4F81BD" w:themeColor="accent1"/>
        </w:rPr>
        <w:tab/>
      </w:r>
      <w:r>
        <w:rPr>
          <w:color w:val="4F81BD" w:themeColor="accent1"/>
        </w:rPr>
        <w:tab/>
      </w:r>
      <w:r>
        <w:rPr>
          <w:color w:val="4F81BD" w:themeColor="accent1"/>
        </w:rPr>
        <w:tab/>
        <w:t>Organization</w:t>
      </w:r>
      <w:r>
        <w:rPr>
          <w:color w:val="4F81BD" w:themeColor="accent1"/>
        </w:rPr>
        <w:tab/>
      </w:r>
      <w:r>
        <w:rPr>
          <w:color w:val="4F81BD" w:themeColor="accent1"/>
        </w:rPr>
        <w:tab/>
      </w:r>
      <w:r>
        <w:rPr>
          <w:color w:val="4F81BD" w:themeColor="accent1"/>
        </w:rPr>
        <w:tab/>
        <w:t>Date</w:t>
      </w:r>
    </w:p>
    <w:p w14:paraId="3196CB95" w14:textId="6D717481" w:rsidR="00366DD1" w:rsidRDefault="00366DD1" w:rsidP="005F70C2">
      <w:pPr>
        <w:pStyle w:val="BodyText"/>
        <w:rPr>
          <w:color w:val="4F81BD" w:themeColor="accent1"/>
        </w:rPr>
      </w:pPr>
      <w:r>
        <w:rPr>
          <w:color w:val="4F81BD" w:themeColor="accent1"/>
        </w:rPr>
        <w:t>NATIONAL</w:t>
      </w:r>
    </w:p>
    <w:p w14:paraId="57EC83F8" w14:textId="77777777" w:rsidR="006B5A0A" w:rsidRDefault="006B5A0A" w:rsidP="006B5A0A">
      <w:pPr>
        <w:pStyle w:val="BodyText"/>
        <w:rPr>
          <w:color w:val="4F81BD" w:themeColor="accent1"/>
        </w:rPr>
      </w:pPr>
      <w:r>
        <w:rPr>
          <w:color w:val="4F81BD" w:themeColor="accent1"/>
        </w:rPr>
        <w:t>Title</w:t>
      </w:r>
      <w:r>
        <w:rPr>
          <w:color w:val="4F81BD" w:themeColor="accent1"/>
        </w:rPr>
        <w:tab/>
      </w:r>
      <w:r>
        <w:rPr>
          <w:color w:val="4F81BD" w:themeColor="accent1"/>
        </w:rPr>
        <w:tab/>
      </w:r>
      <w:r>
        <w:rPr>
          <w:color w:val="4F81BD" w:themeColor="accent1"/>
        </w:rPr>
        <w:tab/>
        <w:t>Organization</w:t>
      </w:r>
      <w:r>
        <w:rPr>
          <w:color w:val="4F81BD" w:themeColor="accent1"/>
        </w:rPr>
        <w:tab/>
      </w:r>
      <w:r>
        <w:rPr>
          <w:color w:val="4F81BD" w:themeColor="accent1"/>
        </w:rPr>
        <w:tab/>
      </w:r>
      <w:r>
        <w:rPr>
          <w:color w:val="4F81BD" w:themeColor="accent1"/>
        </w:rPr>
        <w:tab/>
        <w:t>Date</w:t>
      </w:r>
    </w:p>
    <w:p w14:paraId="348F643D" w14:textId="0217DDC6" w:rsidR="00366DD1" w:rsidRDefault="00366DD1" w:rsidP="005F70C2">
      <w:pPr>
        <w:pStyle w:val="BodyText"/>
        <w:rPr>
          <w:color w:val="4F81BD" w:themeColor="accent1"/>
        </w:rPr>
      </w:pPr>
      <w:r>
        <w:rPr>
          <w:color w:val="4F81BD" w:themeColor="accent1"/>
        </w:rPr>
        <w:t>INTERNATIONAL</w:t>
      </w:r>
    </w:p>
    <w:p w14:paraId="13277F23" w14:textId="77777777" w:rsidR="006B5A0A" w:rsidRDefault="006B5A0A" w:rsidP="006B5A0A">
      <w:pPr>
        <w:pStyle w:val="BodyText"/>
        <w:rPr>
          <w:color w:val="4F81BD" w:themeColor="accent1"/>
        </w:rPr>
      </w:pPr>
      <w:r>
        <w:rPr>
          <w:color w:val="4F81BD" w:themeColor="accent1"/>
        </w:rPr>
        <w:t>Title</w:t>
      </w:r>
      <w:r>
        <w:rPr>
          <w:color w:val="4F81BD" w:themeColor="accent1"/>
        </w:rPr>
        <w:tab/>
      </w:r>
      <w:r>
        <w:rPr>
          <w:color w:val="4F81BD" w:themeColor="accent1"/>
        </w:rPr>
        <w:tab/>
      </w:r>
      <w:r>
        <w:rPr>
          <w:color w:val="4F81BD" w:themeColor="accent1"/>
        </w:rPr>
        <w:tab/>
        <w:t>Organization</w:t>
      </w:r>
      <w:r>
        <w:rPr>
          <w:color w:val="4F81BD" w:themeColor="accent1"/>
        </w:rPr>
        <w:tab/>
      </w:r>
      <w:r>
        <w:rPr>
          <w:color w:val="4F81BD" w:themeColor="accent1"/>
        </w:rPr>
        <w:tab/>
      </w:r>
      <w:r>
        <w:rPr>
          <w:color w:val="4F81BD" w:themeColor="accent1"/>
        </w:rPr>
        <w:tab/>
        <w:t>Date</w:t>
      </w:r>
    </w:p>
    <w:p w14:paraId="68A396A5" w14:textId="77777777" w:rsidR="006B5A0A" w:rsidRPr="00366DD1" w:rsidRDefault="006B5A0A" w:rsidP="005F70C2">
      <w:pPr>
        <w:pStyle w:val="BodyText"/>
        <w:rPr>
          <w:color w:val="4F81BD" w:themeColor="accent1"/>
        </w:rPr>
      </w:pPr>
    </w:p>
    <w:p w14:paraId="4AF7CD58" w14:textId="77777777" w:rsidR="005F70C2" w:rsidRDefault="005F70C2" w:rsidP="005F70C2">
      <w:pPr>
        <w:pStyle w:val="BodyText"/>
        <w:spacing w:before="183" w:after="9"/>
        <w:ind w:left="255" w:right="7135"/>
      </w:pPr>
      <w:r>
        <w:t>INVITED PRESENTATIONS – TEACHING LOCAL</w:t>
      </w:r>
    </w:p>
    <w:tbl>
      <w:tblPr>
        <w:tblW w:w="0" w:type="auto"/>
        <w:tblInd w:w="205" w:type="dxa"/>
        <w:tblLayout w:type="fixed"/>
        <w:tblCellMar>
          <w:left w:w="0" w:type="dxa"/>
          <w:right w:w="0" w:type="dxa"/>
        </w:tblCellMar>
        <w:tblLook w:val="01E0" w:firstRow="1" w:lastRow="1" w:firstColumn="1" w:lastColumn="1" w:noHBand="0" w:noVBand="0"/>
      </w:tblPr>
      <w:tblGrid>
        <w:gridCol w:w="2649"/>
        <w:gridCol w:w="3411"/>
        <w:gridCol w:w="1748"/>
      </w:tblGrid>
      <w:tr w:rsidR="005F70C2" w14:paraId="5DEB4F65" w14:textId="77777777" w:rsidTr="00850CA2">
        <w:trPr>
          <w:trHeight w:val="455"/>
        </w:trPr>
        <w:tc>
          <w:tcPr>
            <w:tcW w:w="2649" w:type="dxa"/>
          </w:tcPr>
          <w:p w14:paraId="1F8D7C11" w14:textId="77777777" w:rsidR="005F70C2" w:rsidRDefault="005F70C2" w:rsidP="00850CA2">
            <w:pPr>
              <w:pStyle w:val="TableParagraph"/>
              <w:spacing w:line="223" w:lineRule="exact"/>
              <w:ind w:left="50"/>
              <w:rPr>
                <w:sz w:val="20"/>
              </w:rPr>
            </w:pPr>
            <w:r>
              <w:rPr>
                <w:sz w:val="20"/>
              </w:rPr>
              <w:t>Title</w:t>
            </w:r>
          </w:p>
        </w:tc>
        <w:tc>
          <w:tcPr>
            <w:tcW w:w="3411" w:type="dxa"/>
          </w:tcPr>
          <w:p w14:paraId="11DD5C83" w14:textId="77777777" w:rsidR="005F70C2" w:rsidRDefault="005F70C2" w:rsidP="00850CA2">
            <w:pPr>
              <w:pStyle w:val="TableParagraph"/>
              <w:spacing w:line="223" w:lineRule="exact"/>
              <w:ind w:left="1001"/>
              <w:rPr>
                <w:sz w:val="20"/>
              </w:rPr>
            </w:pPr>
            <w:r>
              <w:rPr>
                <w:sz w:val="20"/>
              </w:rPr>
              <w:t>Organization</w:t>
            </w:r>
          </w:p>
        </w:tc>
        <w:tc>
          <w:tcPr>
            <w:tcW w:w="1748" w:type="dxa"/>
          </w:tcPr>
          <w:p w14:paraId="7432DA3D" w14:textId="77777777" w:rsidR="005F70C2" w:rsidRDefault="005F70C2" w:rsidP="00850CA2">
            <w:pPr>
              <w:pStyle w:val="TableParagraph"/>
              <w:spacing w:line="223" w:lineRule="exact"/>
              <w:ind w:right="46"/>
              <w:jc w:val="right"/>
              <w:rPr>
                <w:sz w:val="20"/>
              </w:rPr>
            </w:pPr>
            <w:r>
              <w:rPr>
                <w:sz w:val="20"/>
              </w:rPr>
              <w:t>Date</w:t>
            </w:r>
          </w:p>
        </w:tc>
      </w:tr>
      <w:tr w:rsidR="005F70C2" w14:paraId="640E7DA3" w14:textId="77777777" w:rsidTr="00850CA2">
        <w:trPr>
          <w:trHeight w:val="919"/>
        </w:trPr>
        <w:tc>
          <w:tcPr>
            <w:tcW w:w="2649" w:type="dxa"/>
          </w:tcPr>
          <w:p w14:paraId="2751ABA3" w14:textId="77777777" w:rsidR="005F70C2" w:rsidRDefault="005F70C2" w:rsidP="00850CA2">
            <w:pPr>
              <w:pStyle w:val="TableParagraph"/>
              <w:spacing w:before="7"/>
              <w:rPr>
                <w:sz w:val="19"/>
              </w:rPr>
            </w:pPr>
          </w:p>
          <w:p w14:paraId="03324CCF" w14:textId="77777777" w:rsidR="005F70C2" w:rsidRDefault="005F70C2" w:rsidP="00850CA2">
            <w:pPr>
              <w:pStyle w:val="TableParagraph"/>
              <w:ind w:left="50"/>
              <w:rPr>
                <w:sz w:val="20"/>
              </w:rPr>
            </w:pPr>
            <w:r>
              <w:rPr>
                <w:sz w:val="20"/>
              </w:rPr>
              <w:t>REGIONAL</w:t>
            </w:r>
          </w:p>
          <w:p w14:paraId="3BB94457" w14:textId="77777777" w:rsidR="005F70C2" w:rsidRDefault="005F70C2" w:rsidP="00850CA2">
            <w:pPr>
              <w:pStyle w:val="TableParagraph"/>
              <w:spacing w:before="1"/>
              <w:ind w:left="50"/>
              <w:rPr>
                <w:sz w:val="20"/>
              </w:rPr>
            </w:pPr>
            <w:r>
              <w:rPr>
                <w:sz w:val="20"/>
              </w:rPr>
              <w:t>Title</w:t>
            </w:r>
          </w:p>
        </w:tc>
        <w:tc>
          <w:tcPr>
            <w:tcW w:w="3411" w:type="dxa"/>
          </w:tcPr>
          <w:p w14:paraId="4D7F9EB7" w14:textId="77777777" w:rsidR="005F70C2" w:rsidRDefault="005F70C2" w:rsidP="00850CA2">
            <w:pPr>
              <w:pStyle w:val="TableParagraph"/>
            </w:pPr>
          </w:p>
          <w:p w14:paraId="33F8AC8C" w14:textId="77777777" w:rsidR="005F70C2" w:rsidRDefault="005F70C2" w:rsidP="00850CA2">
            <w:pPr>
              <w:pStyle w:val="TableParagraph"/>
              <w:spacing w:before="7"/>
              <w:rPr>
                <w:sz w:val="17"/>
              </w:rPr>
            </w:pPr>
          </w:p>
          <w:p w14:paraId="66003712" w14:textId="77777777" w:rsidR="005F70C2" w:rsidRDefault="005F70C2" w:rsidP="00850CA2">
            <w:pPr>
              <w:pStyle w:val="TableParagraph"/>
              <w:spacing w:before="1"/>
              <w:ind w:left="1001"/>
              <w:rPr>
                <w:sz w:val="20"/>
              </w:rPr>
            </w:pPr>
            <w:r>
              <w:rPr>
                <w:sz w:val="20"/>
              </w:rPr>
              <w:t>Organization</w:t>
            </w:r>
          </w:p>
        </w:tc>
        <w:tc>
          <w:tcPr>
            <w:tcW w:w="1748" w:type="dxa"/>
          </w:tcPr>
          <w:p w14:paraId="314DA0EE" w14:textId="77777777" w:rsidR="005F70C2" w:rsidRDefault="005F70C2" w:rsidP="00850CA2">
            <w:pPr>
              <w:pStyle w:val="TableParagraph"/>
            </w:pPr>
          </w:p>
          <w:p w14:paraId="0A2399D0" w14:textId="77777777" w:rsidR="005F70C2" w:rsidRDefault="005F70C2" w:rsidP="00850CA2">
            <w:pPr>
              <w:pStyle w:val="TableParagraph"/>
              <w:spacing w:before="7"/>
              <w:rPr>
                <w:sz w:val="17"/>
              </w:rPr>
            </w:pPr>
          </w:p>
          <w:p w14:paraId="12D081C1" w14:textId="77777777" w:rsidR="005F70C2" w:rsidRDefault="005F70C2" w:rsidP="00850CA2">
            <w:pPr>
              <w:pStyle w:val="TableParagraph"/>
              <w:spacing w:before="1"/>
              <w:ind w:right="46"/>
              <w:jc w:val="right"/>
              <w:rPr>
                <w:sz w:val="20"/>
              </w:rPr>
            </w:pPr>
            <w:r>
              <w:rPr>
                <w:sz w:val="20"/>
              </w:rPr>
              <w:t>Date</w:t>
            </w:r>
          </w:p>
        </w:tc>
      </w:tr>
      <w:tr w:rsidR="005F70C2" w14:paraId="3859C052" w14:textId="77777777" w:rsidTr="00850CA2">
        <w:trPr>
          <w:trHeight w:val="920"/>
        </w:trPr>
        <w:tc>
          <w:tcPr>
            <w:tcW w:w="2649" w:type="dxa"/>
          </w:tcPr>
          <w:p w14:paraId="1AF6BCB8" w14:textId="77777777" w:rsidR="005F70C2" w:rsidRDefault="005F70C2" w:rsidP="00850CA2">
            <w:pPr>
              <w:pStyle w:val="TableParagraph"/>
              <w:spacing w:before="7"/>
              <w:rPr>
                <w:sz w:val="19"/>
              </w:rPr>
            </w:pPr>
          </w:p>
          <w:p w14:paraId="06B2A4E8" w14:textId="77777777" w:rsidR="005F70C2" w:rsidRDefault="005F70C2" w:rsidP="00850CA2">
            <w:pPr>
              <w:pStyle w:val="TableParagraph"/>
              <w:ind w:left="50"/>
              <w:rPr>
                <w:sz w:val="20"/>
              </w:rPr>
            </w:pPr>
            <w:r>
              <w:rPr>
                <w:sz w:val="20"/>
              </w:rPr>
              <w:t>NATIONAL</w:t>
            </w:r>
          </w:p>
          <w:p w14:paraId="0E6D0564" w14:textId="77777777" w:rsidR="005F70C2" w:rsidRDefault="005F70C2" w:rsidP="00850CA2">
            <w:pPr>
              <w:pStyle w:val="TableParagraph"/>
              <w:spacing w:before="1"/>
              <w:ind w:left="50"/>
              <w:rPr>
                <w:sz w:val="20"/>
              </w:rPr>
            </w:pPr>
            <w:r>
              <w:rPr>
                <w:sz w:val="20"/>
              </w:rPr>
              <w:t>Title</w:t>
            </w:r>
          </w:p>
        </w:tc>
        <w:tc>
          <w:tcPr>
            <w:tcW w:w="3411" w:type="dxa"/>
          </w:tcPr>
          <w:p w14:paraId="07748E25" w14:textId="77777777" w:rsidR="005F70C2" w:rsidRDefault="005F70C2" w:rsidP="00850CA2">
            <w:pPr>
              <w:pStyle w:val="TableParagraph"/>
            </w:pPr>
          </w:p>
          <w:p w14:paraId="1D7DD97D" w14:textId="77777777" w:rsidR="005F70C2" w:rsidRDefault="005F70C2" w:rsidP="00850CA2">
            <w:pPr>
              <w:pStyle w:val="TableParagraph"/>
              <w:spacing w:before="7"/>
              <w:rPr>
                <w:sz w:val="17"/>
              </w:rPr>
            </w:pPr>
          </w:p>
          <w:p w14:paraId="000D6529" w14:textId="77777777" w:rsidR="005F70C2" w:rsidRDefault="005F70C2" w:rsidP="00850CA2">
            <w:pPr>
              <w:pStyle w:val="TableParagraph"/>
              <w:spacing w:before="1"/>
              <w:ind w:left="1001"/>
              <w:rPr>
                <w:sz w:val="20"/>
              </w:rPr>
            </w:pPr>
            <w:r>
              <w:rPr>
                <w:sz w:val="20"/>
              </w:rPr>
              <w:t>Organization</w:t>
            </w:r>
          </w:p>
        </w:tc>
        <w:tc>
          <w:tcPr>
            <w:tcW w:w="1748" w:type="dxa"/>
          </w:tcPr>
          <w:p w14:paraId="1CEE73B8" w14:textId="77777777" w:rsidR="005F70C2" w:rsidRDefault="005F70C2" w:rsidP="00850CA2">
            <w:pPr>
              <w:pStyle w:val="TableParagraph"/>
            </w:pPr>
          </w:p>
          <w:p w14:paraId="02DA1890" w14:textId="77777777" w:rsidR="005F70C2" w:rsidRDefault="005F70C2" w:rsidP="00850CA2">
            <w:pPr>
              <w:pStyle w:val="TableParagraph"/>
              <w:spacing w:before="7"/>
              <w:rPr>
                <w:sz w:val="17"/>
              </w:rPr>
            </w:pPr>
          </w:p>
          <w:p w14:paraId="03ED0EB4" w14:textId="77777777" w:rsidR="005F70C2" w:rsidRDefault="005F70C2" w:rsidP="00850CA2">
            <w:pPr>
              <w:pStyle w:val="TableParagraph"/>
              <w:spacing w:before="1"/>
              <w:ind w:right="46"/>
              <w:jc w:val="right"/>
              <w:rPr>
                <w:sz w:val="20"/>
              </w:rPr>
            </w:pPr>
            <w:r>
              <w:rPr>
                <w:sz w:val="20"/>
              </w:rPr>
              <w:t>Date</w:t>
            </w:r>
          </w:p>
        </w:tc>
      </w:tr>
      <w:tr w:rsidR="005F70C2" w14:paraId="7C77C60D" w14:textId="77777777" w:rsidTr="00850CA2">
        <w:trPr>
          <w:trHeight w:val="687"/>
        </w:trPr>
        <w:tc>
          <w:tcPr>
            <w:tcW w:w="2649" w:type="dxa"/>
          </w:tcPr>
          <w:p w14:paraId="6633EBB5" w14:textId="77777777" w:rsidR="005F70C2" w:rsidRDefault="005F70C2" w:rsidP="00850CA2">
            <w:pPr>
              <w:pStyle w:val="TableParagraph"/>
              <w:spacing w:before="8"/>
              <w:rPr>
                <w:sz w:val="19"/>
              </w:rPr>
            </w:pPr>
          </w:p>
          <w:p w14:paraId="70E67F2E" w14:textId="77777777" w:rsidR="005F70C2" w:rsidRDefault="005F70C2" w:rsidP="00850CA2">
            <w:pPr>
              <w:pStyle w:val="TableParagraph"/>
              <w:ind w:left="50"/>
              <w:rPr>
                <w:sz w:val="20"/>
              </w:rPr>
            </w:pPr>
            <w:r>
              <w:rPr>
                <w:sz w:val="20"/>
              </w:rPr>
              <w:t>INTERNATIONAL</w:t>
            </w:r>
          </w:p>
          <w:p w14:paraId="55A9EE49" w14:textId="77777777" w:rsidR="005F70C2" w:rsidRDefault="005F70C2" w:rsidP="00850CA2">
            <w:pPr>
              <w:pStyle w:val="TableParagraph"/>
              <w:spacing w:before="1" w:line="210" w:lineRule="exact"/>
              <w:ind w:left="50"/>
              <w:rPr>
                <w:sz w:val="20"/>
              </w:rPr>
            </w:pPr>
            <w:r>
              <w:rPr>
                <w:sz w:val="20"/>
              </w:rPr>
              <w:t>Title</w:t>
            </w:r>
          </w:p>
        </w:tc>
        <w:tc>
          <w:tcPr>
            <w:tcW w:w="3411" w:type="dxa"/>
          </w:tcPr>
          <w:p w14:paraId="732759FB" w14:textId="77777777" w:rsidR="005F70C2" w:rsidRDefault="005F70C2" w:rsidP="00850CA2">
            <w:pPr>
              <w:pStyle w:val="TableParagraph"/>
            </w:pPr>
          </w:p>
          <w:p w14:paraId="47B3EEDD" w14:textId="77777777" w:rsidR="005F70C2" w:rsidRDefault="005F70C2" w:rsidP="00850CA2">
            <w:pPr>
              <w:pStyle w:val="TableParagraph"/>
              <w:spacing w:before="9"/>
              <w:rPr>
                <w:sz w:val="17"/>
              </w:rPr>
            </w:pPr>
          </w:p>
          <w:p w14:paraId="5CDF77B7" w14:textId="77777777" w:rsidR="005F70C2" w:rsidRDefault="005F70C2" w:rsidP="00850CA2">
            <w:pPr>
              <w:pStyle w:val="TableParagraph"/>
              <w:spacing w:line="210" w:lineRule="exact"/>
              <w:ind w:left="1001"/>
              <w:rPr>
                <w:sz w:val="20"/>
              </w:rPr>
            </w:pPr>
            <w:r>
              <w:rPr>
                <w:sz w:val="20"/>
              </w:rPr>
              <w:t>Organization</w:t>
            </w:r>
          </w:p>
        </w:tc>
        <w:tc>
          <w:tcPr>
            <w:tcW w:w="1748" w:type="dxa"/>
          </w:tcPr>
          <w:p w14:paraId="040082BF" w14:textId="77777777" w:rsidR="005F70C2" w:rsidRDefault="005F70C2" w:rsidP="00850CA2">
            <w:pPr>
              <w:pStyle w:val="TableParagraph"/>
            </w:pPr>
          </w:p>
          <w:p w14:paraId="22A49601" w14:textId="77777777" w:rsidR="005F70C2" w:rsidRDefault="005F70C2" w:rsidP="00850CA2">
            <w:pPr>
              <w:pStyle w:val="TableParagraph"/>
              <w:spacing w:before="9"/>
              <w:rPr>
                <w:sz w:val="17"/>
              </w:rPr>
            </w:pPr>
          </w:p>
          <w:p w14:paraId="1F1B7C2E" w14:textId="77777777" w:rsidR="005F70C2" w:rsidRDefault="005F70C2" w:rsidP="00850CA2">
            <w:pPr>
              <w:pStyle w:val="TableParagraph"/>
              <w:spacing w:line="210" w:lineRule="exact"/>
              <w:ind w:right="46"/>
              <w:jc w:val="right"/>
              <w:rPr>
                <w:sz w:val="20"/>
              </w:rPr>
            </w:pPr>
            <w:r>
              <w:rPr>
                <w:sz w:val="20"/>
              </w:rPr>
              <w:t>Date</w:t>
            </w:r>
          </w:p>
        </w:tc>
      </w:tr>
    </w:tbl>
    <w:p w14:paraId="19F5DCA8" w14:textId="77777777" w:rsidR="005F70C2" w:rsidRDefault="005F70C2" w:rsidP="005F70C2">
      <w:pPr>
        <w:pStyle w:val="BodyText"/>
      </w:pPr>
    </w:p>
    <w:p w14:paraId="081EDD4B" w14:textId="77777777" w:rsidR="005F70C2" w:rsidRDefault="005F70C2" w:rsidP="005F70C2">
      <w:pPr>
        <w:pStyle w:val="BodyText"/>
      </w:pPr>
    </w:p>
    <w:p w14:paraId="231C4BEE" w14:textId="77777777" w:rsidR="005F70C2" w:rsidRDefault="005F70C2" w:rsidP="00FE676E">
      <w:r>
        <w:t>RESEARCH/CREATIVE ACTIVITY:</w:t>
      </w:r>
    </w:p>
    <w:p w14:paraId="0F99C075" w14:textId="77777777" w:rsidR="005F70C2" w:rsidRDefault="005F70C2" w:rsidP="005F70C2">
      <w:pPr>
        <w:pStyle w:val="BodyText"/>
        <w:spacing w:before="9"/>
        <w:rPr>
          <w:b/>
          <w:sz w:val="11"/>
        </w:rPr>
      </w:pPr>
    </w:p>
    <w:p w14:paraId="1878F790" w14:textId="77777777" w:rsidR="005F70C2" w:rsidRDefault="005F70C2" w:rsidP="005F70C2">
      <w:pPr>
        <w:pStyle w:val="BodyText"/>
        <w:spacing w:before="93" w:line="242" w:lineRule="auto"/>
        <w:ind w:left="163" w:right="524"/>
        <w:jc w:val="both"/>
      </w:pPr>
      <w:r>
        <w:rPr>
          <w:b/>
        </w:rPr>
        <w:t>GRANTS/FELLOWSHIPS IN RESEARCH</w:t>
      </w:r>
      <w:r w:rsidRPr="000F77E4">
        <w:rPr>
          <w:b/>
          <w:highlight w:val="cyan"/>
        </w:rPr>
        <w:t xml:space="preserve">: </w:t>
      </w:r>
      <w:r w:rsidRPr="000F77E4">
        <w:rPr>
          <w:highlight w:val="cyan"/>
        </w:rPr>
        <w:t>Organize grants to differentiate active from pending/under review. Include your</w:t>
      </w:r>
      <w:r w:rsidRPr="000F77E4">
        <w:rPr>
          <w:spacing w:val="-8"/>
          <w:highlight w:val="cyan"/>
        </w:rPr>
        <w:t xml:space="preserve"> </w:t>
      </w:r>
      <w:r w:rsidRPr="000F77E4">
        <w:rPr>
          <w:highlight w:val="cyan"/>
        </w:rPr>
        <w:t>history</w:t>
      </w:r>
      <w:r w:rsidRPr="000F77E4">
        <w:rPr>
          <w:spacing w:val="-15"/>
          <w:highlight w:val="cyan"/>
        </w:rPr>
        <w:t xml:space="preserve"> </w:t>
      </w:r>
      <w:r w:rsidRPr="000F77E4">
        <w:rPr>
          <w:highlight w:val="cyan"/>
        </w:rPr>
        <w:t>of</w:t>
      </w:r>
      <w:r w:rsidRPr="000F77E4">
        <w:rPr>
          <w:spacing w:val="-9"/>
          <w:highlight w:val="cyan"/>
        </w:rPr>
        <w:t xml:space="preserve"> </w:t>
      </w:r>
      <w:r w:rsidRPr="000F77E4">
        <w:rPr>
          <w:highlight w:val="cyan"/>
        </w:rPr>
        <w:t>past</w:t>
      </w:r>
      <w:r w:rsidRPr="000F77E4">
        <w:rPr>
          <w:spacing w:val="-11"/>
          <w:highlight w:val="cyan"/>
        </w:rPr>
        <w:t xml:space="preserve"> </w:t>
      </w:r>
      <w:r w:rsidRPr="000F77E4">
        <w:rPr>
          <w:highlight w:val="cyan"/>
        </w:rPr>
        <w:t>grant</w:t>
      </w:r>
      <w:r w:rsidRPr="000F77E4">
        <w:rPr>
          <w:spacing w:val="-11"/>
          <w:highlight w:val="cyan"/>
        </w:rPr>
        <w:t xml:space="preserve"> </w:t>
      </w:r>
      <w:r w:rsidRPr="000F77E4">
        <w:rPr>
          <w:highlight w:val="cyan"/>
        </w:rPr>
        <w:t>support.</w:t>
      </w:r>
      <w:r w:rsidRPr="000F77E4">
        <w:rPr>
          <w:spacing w:val="33"/>
          <w:highlight w:val="cyan"/>
        </w:rPr>
        <w:t xml:space="preserve"> </w:t>
      </w:r>
      <w:r w:rsidRPr="000F77E4">
        <w:rPr>
          <w:highlight w:val="cyan"/>
        </w:rPr>
        <w:t>If</w:t>
      </w:r>
      <w:r w:rsidRPr="000F77E4">
        <w:rPr>
          <w:spacing w:val="-9"/>
          <w:highlight w:val="cyan"/>
        </w:rPr>
        <w:t xml:space="preserve"> </w:t>
      </w:r>
      <w:r w:rsidRPr="000F77E4">
        <w:rPr>
          <w:highlight w:val="cyan"/>
        </w:rPr>
        <w:t>a</w:t>
      </w:r>
      <w:r w:rsidRPr="000F77E4">
        <w:rPr>
          <w:spacing w:val="-11"/>
          <w:highlight w:val="cyan"/>
        </w:rPr>
        <w:t xml:space="preserve"> </w:t>
      </w:r>
      <w:r w:rsidRPr="000F77E4">
        <w:rPr>
          <w:highlight w:val="cyan"/>
        </w:rPr>
        <w:t>record</w:t>
      </w:r>
      <w:r w:rsidRPr="000F77E4">
        <w:rPr>
          <w:spacing w:val="-9"/>
          <w:highlight w:val="cyan"/>
        </w:rPr>
        <w:t xml:space="preserve"> </w:t>
      </w:r>
      <w:r w:rsidRPr="000F77E4">
        <w:rPr>
          <w:highlight w:val="cyan"/>
        </w:rPr>
        <w:t>of</w:t>
      </w:r>
      <w:r w:rsidRPr="000F77E4">
        <w:rPr>
          <w:spacing w:val="-9"/>
          <w:highlight w:val="cyan"/>
        </w:rPr>
        <w:t xml:space="preserve"> </w:t>
      </w:r>
      <w:r w:rsidRPr="000F77E4">
        <w:rPr>
          <w:highlight w:val="cyan"/>
        </w:rPr>
        <w:t>effort</w:t>
      </w:r>
      <w:r w:rsidRPr="000F77E4">
        <w:rPr>
          <w:spacing w:val="-11"/>
          <w:highlight w:val="cyan"/>
        </w:rPr>
        <w:t xml:space="preserve"> </w:t>
      </w:r>
      <w:r w:rsidRPr="000F77E4">
        <w:rPr>
          <w:highlight w:val="cyan"/>
        </w:rPr>
        <w:t>to</w:t>
      </w:r>
      <w:r w:rsidRPr="000F77E4">
        <w:rPr>
          <w:spacing w:val="-11"/>
          <w:highlight w:val="cyan"/>
        </w:rPr>
        <w:t xml:space="preserve"> </w:t>
      </w:r>
      <w:r w:rsidRPr="000F77E4">
        <w:rPr>
          <w:highlight w:val="cyan"/>
        </w:rPr>
        <w:t>obtain</w:t>
      </w:r>
      <w:r w:rsidRPr="000F77E4">
        <w:rPr>
          <w:spacing w:val="-11"/>
          <w:highlight w:val="cyan"/>
        </w:rPr>
        <w:t xml:space="preserve"> </w:t>
      </w:r>
      <w:r w:rsidRPr="000F77E4">
        <w:rPr>
          <w:highlight w:val="cyan"/>
        </w:rPr>
        <w:t>funding</w:t>
      </w:r>
      <w:r w:rsidRPr="000F77E4">
        <w:rPr>
          <w:spacing w:val="-11"/>
          <w:highlight w:val="cyan"/>
        </w:rPr>
        <w:t xml:space="preserve"> </w:t>
      </w:r>
      <w:r w:rsidRPr="000F77E4">
        <w:rPr>
          <w:highlight w:val="cyan"/>
        </w:rPr>
        <w:t>is</w:t>
      </w:r>
      <w:r w:rsidRPr="000F77E4">
        <w:rPr>
          <w:spacing w:val="-10"/>
          <w:highlight w:val="cyan"/>
        </w:rPr>
        <w:t xml:space="preserve"> </w:t>
      </w:r>
      <w:r w:rsidRPr="000F77E4">
        <w:rPr>
          <w:highlight w:val="cyan"/>
        </w:rPr>
        <w:t>expected</w:t>
      </w:r>
      <w:r w:rsidRPr="000F77E4">
        <w:rPr>
          <w:spacing w:val="-9"/>
          <w:highlight w:val="cyan"/>
        </w:rPr>
        <w:t xml:space="preserve"> </w:t>
      </w:r>
      <w:r w:rsidRPr="000F77E4">
        <w:rPr>
          <w:highlight w:val="cyan"/>
        </w:rPr>
        <w:t>in</w:t>
      </w:r>
      <w:r w:rsidRPr="000F77E4">
        <w:rPr>
          <w:spacing w:val="-9"/>
          <w:highlight w:val="cyan"/>
        </w:rPr>
        <w:t xml:space="preserve"> </w:t>
      </w:r>
      <w:r w:rsidRPr="000F77E4">
        <w:rPr>
          <w:highlight w:val="cyan"/>
        </w:rPr>
        <w:t>your</w:t>
      </w:r>
      <w:r w:rsidRPr="000F77E4">
        <w:rPr>
          <w:spacing w:val="-10"/>
          <w:highlight w:val="cyan"/>
        </w:rPr>
        <w:t xml:space="preserve"> </w:t>
      </w:r>
      <w:r w:rsidRPr="000F77E4">
        <w:rPr>
          <w:highlight w:val="cyan"/>
        </w:rPr>
        <w:t>discipline</w:t>
      </w:r>
      <w:r w:rsidRPr="000F77E4">
        <w:rPr>
          <w:spacing w:val="-9"/>
          <w:highlight w:val="cyan"/>
        </w:rPr>
        <w:t xml:space="preserve"> </w:t>
      </w:r>
      <w:r w:rsidRPr="000F77E4">
        <w:rPr>
          <w:highlight w:val="cyan"/>
        </w:rPr>
        <w:t>and/or</w:t>
      </w:r>
      <w:r w:rsidRPr="000F77E4">
        <w:rPr>
          <w:spacing w:val="-10"/>
          <w:highlight w:val="cyan"/>
        </w:rPr>
        <w:t xml:space="preserve"> </w:t>
      </w:r>
      <w:r w:rsidRPr="000F77E4">
        <w:rPr>
          <w:highlight w:val="cyan"/>
        </w:rPr>
        <w:t>rank,</w:t>
      </w:r>
      <w:r w:rsidRPr="000F77E4">
        <w:rPr>
          <w:spacing w:val="-11"/>
          <w:highlight w:val="cyan"/>
        </w:rPr>
        <w:t xml:space="preserve"> </w:t>
      </w:r>
      <w:r w:rsidRPr="000F77E4">
        <w:rPr>
          <w:highlight w:val="cyan"/>
        </w:rPr>
        <w:t>include proposal submitted but not funded.</w:t>
      </w:r>
    </w:p>
    <w:p w14:paraId="73BE057C" w14:textId="77777777" w:rsidR="005F70C2" w:rsidRDefault="005F70C2" w:rsidP="005F70C2">
      <w:pPr>
        <w:pStyle w:val="BodyText"/>
        <w:spacing w:line="227" w:lineRule="exact"/>
        <w:ind w:left="255"/>
        <w:jc w:val="both"/>
      </w:pPr>
      <w:r>
        <w:t>ACTIVE RESEARCH GRANTS/FELLOWSHIPS</w:t>
      </w:r>
    </w:p>
    <w:p w14:paraId="5BE54C66" w14:textId="77777777" w:rsidR="005F70C2" w:rsidRDefault="005F70C2" w:rsidP="005F70C2">
      <w:pPr>
        <w:pStyle w:val="BodyText"/>
        <w:tabs>
          <w:tab w:val="left" w:pos="2775"/>
          <w:tab w:val="left" w:pos="5204"/>
          <w:tab w:val="left" w:pos="6284"/>
        </w:tabs>
        <w:ind w:left="255"/>
        <w:jc w:val="both"/>
      </w:pPr>
      <w:r>
        <w:t>Title</w:t>
      </w:r>
      <w:r>
        <w:tab/>
        <w:t>Granting</w:t>
      </w:r>
      <w:r>
        <w:rPr>
          <w:spacing w:val="-3"/>
        </w:rPr>
        <w:t xml:space="preserve"> </w:t>
      </w:r>
      <w:r>
        <w:t>Agency</w:t>
      </w:r>
      <w:r>
        <w:tab/>
        <w:t>Role</w:t>
      </w:r>
      <w:r>
        <w:tab/>
        <w:t>% Effort Amount</w:t>
      </w:r>
      <w:r>
        <w:rPr>
          <w:spacing w:val="11"/>
        </w:rPr>
        <w:t xml:space="preserve"> </w:t>
      </w:r>
      <w:r>
        <w:t>Dates</w:t>
      </w:r>
    </w:p>
    <w:p w14:paraId="06B0C3B1" w14:textId="77777777" w:rsidR="005F70C2" w:rsidRDefault="005F70C2" w:rsidP="005F70C2">
      <w:pPr>
        <w:pStyle w:val="BodyText"/>
      </w:pPr>
    </w:p>
    <w:p w14:paraId="46502096" w14:textId="77777777" w:rsidR="005F70C2" w:rsidRDefault="005F70C2" w:rsidP="005F70C2">
      <w:pPr>
        <w:pStyle w:val="BodyText"/>
        <w:spacing w:before="11"/>
        <w:rPr>
          <w:sz w:val="17"/>
        </w:rPr>
      </w:pPr>
    </w:p>
    <w:p w14:paraId="0AFEF8AE" w14:textId="77777777" w:rsidR="005F70C2" w:rsidRDefault="005F70C2" w:rsidP="005F70C2">
      <w:pPr>
        <w:pStyle w:val="BodyText"/>
        <w:ind w:left="255"/>
        <w:jc w:val="both"/>
      </w:pPr>
      <w:r>
        <w:t>COMPLETED RESEARCH GRANTS/FELLOWSHIPS</w:t>
      </w:r>
    </w:p>
    <w:p w14:paraId="7296EB0C" w14:textId="77777777" w:rsidR="005F70C2" w:rsidRDefault="005F70C2" w:rsidP="005F70C2">
      <w:pPr>
        <w:pStyle w:val="BodyText"/>
        <w:tabs>
          <w:tab w:val="left" w:pos="2775"/>
          <w:tab w:val="left" w:pos="5204"/>
          <w:tab w:val="left" w:pos="6284"/>
        </w:tabs>
        <w:spacing w:before="1"/>
        <w:ind w:left="255"/>
        <w:jc w:val="both"/>
      </w:pPr>
      <w:r>
        <w:t>Title</w:t>
      </w:r>
      <w:r>
        <w:tab/>
        <w:t>Granting</w:t>
      </w:r>
      <w:r>
        <w:rPr>
          <w:spacing w:val="-3"/>
        </w:rPr>
        <w:t xml:space="preserve"> </w:t>
      </w:r>
      <w:r>
        <w:t>Agency</w:t>
      </w:r>
      <w:r>
        <w:tab/>
        <w:t>Role</w:t>
      </w:r>
      <w:r>
        <w:tab/>
        <w:t>% Effort Amount</w:t>
      </w:r>
      <w:r>
        <w:rPr>
          <w:spacing w:val="11"/>
        </w:rPr>
        <w:t xml:space="preserve"> </w:t>
      </w:r>
      <w:r>
        <w:t>Dates</w:t>
      </w:r>
    </w:p>
    <w:p w14:paraId="22C42246" w14:textId="77777777" w:rsidR="005F70C2" w:rsidRDefault="005F70C2" w:rsidP="005F70C2">
      <w:pPr>
        <w:pStyle w:val="BodyText"/>
      </w:pPr>
    </w:p>
    <w:p w14:paraId="59639518" w14:textId="77777777" w:rsidR="005F70C2" w:rsidRDefault="005F70C2" w:rsidP="005F70C2">
      <w:pPr>
        <w:pStyle w:val="BodyText"/>
        <w:spacing w:before="1"/>
        <w:rPr>
          <w:sz w:val="18"/>
        </w:rPr>
      </w:pPr>
    </w:p>
    <w:p w14:paraId="5C5BA65D" w14:textId="77777777" w:rsidR="005F70C2" w:rsidRDefault="005F70C2" w:rsidP="005F70C2">
      <w:pPr>
        <w:pStyle w:val="BodyText"/>
        <w:spacing w:line="229" w:lineRule="exact"/>
        <w:ind w:left="255"/>
        <w:jc w:val="both"/>
      </w:pPr>
      <w:r>
        <w:t>PENDING RESEARCH GRANTS AND FELLOWSHIPS</w:t>
      </w:r>
    </w:p>
    <w:p w14:paraId="430A2629" w14:textId="77777777" w:rsidR="005F70C2" w:rsidRDefault="005F70C2" w:rsidP="005F70C2">
      <w:pPr>
        <w:pStyle w:val="BodyText"/>
        <w:tabs>
          <w:tab w:val="left" w:pos="2775"/>
          <w:tab w:val="left" w:pos="5204"/>
          <w:tab w:val="left" w:pos="6284"/>
        </w:tabs>
        <w:spacing w:line="229" w:lineRule="exact"/>
        <w:ind w:left="255"/>
        <w:jc w:val="both"/>
      </w:pPr>
      <w:r>
        <w:t>Title</w:t>
      </w:r>
      <w:r>
        <w:tab/>
        <w:t>Granting</w:t>
      </w:r>
      <w:r>
        <w:rPr>
          <w:spacing w:val="-3"/>
        </w:rPr>
        <w:t xml:space="preserve"> </w:t>
      </w:r>
      <w:r>
        <w:t>Agency</w:t>
      </w:r>
      <w:r>
        <w:tab/>
        <w:t>Role</w:t>
      </w:r>
      <w:r>
        <w:tab/>
        <w:t>% Effort Amount</w:t>
      </w:r>
      <w:r>
        <w:rPr>
          <w:spacing w:val="11"/>
        </w:rPr>
        <w:t xml:space="preserve"> </w:t>
      </w:r>
      <w:r>
        <w:t>Dates</w:t>
      </w:r>
    </w:p>
    <w:p w14:paraId="7766CDB4" w14:textId="77777777" w:rsidR="005F70C2" w:rsidRDefault="005F70C2" w:rsidP="005F70C2">
      <w:pPr>
        <w:pStyle w:val="BodyText"/>
      </w:pPr>
    </w:p>
    <w:p w14:paraId="3DEE784A" w14:textId="77777777" w:rsidR="005F70C2" w:rsidRDefault="005F70C2" w:rsidP="005F70C2">
      <w:pPr>
        <w:pStyle w:val="BodyText"/>
        <w:spacing w:before="1"/>
        <w:rPr>
          <w:sz w:val="18"/>
        </w:rPr>
      </w:pPr>
    </w:p>
    <w:p w14:paraId="00897924" w14:textId="77777777" w:rsidR="005F70C2" w:rsidRDefault="005F70C2" w:rsidP="005F70C2">
      <w:pPr>
        <w:pStyle w:val="BodyText"/>
        <w:ind w:left="255"/>
        <w:jc w:val="both"/>
      </w:pPr>
      <w:r>
        <w:t>SUBMITTED BUT NOT FUNDED RESEARCH GRANTS/FELLOWSHIPS</w:t>
      </w:r>
    </w:p>
    <w:p w14:paraId="34F90DC8" w14:textId="77777777" w:rsidR="005F70C2" w:rsidRDefault="005F70C2" w:rsidP="005F70C2">
      <w:pPr>
        <w:pStyle w:val="BodyText"/>
        <w:tabs>
          <w:tab w:val="left" w:pos="2775"/>
          <w:tab w:val="left" w:pos="5204"/>
          <w:tab w:val="left" w:pos="6284"/>
        </w:tabs>
        <w:spacing w:before="1"/>
        <w:ind w:left="255"/>
        <w:jc w:val="both"/>
      </w:pPr>
      <w:r>
        <w:t>Title</w:t>
      </w:r>
      <w:r>
        <w:tab/>
        <w:t>Granting</w:t>
      </w:r>
      <w:r>
        <w:rPr>
          <w:spacing w:val="-3"/>
        </w:rPr>
        <w:t xml:space="preserve"> </w:t>
      </w:r>
      <w:r>
        <w:t>Agency</w:t>
      </w:r>
      <w:r>
        <w:tab/>
        <w:t>Role</w:t>
      </w:r>
      <w:r>
        <w:tab/>
        <w:t>% Effort Amount</w:t>
      </w:r>
      <w:r>
        <w:rPr>
          <w:spacing w:val="11"/>
        </w:rPr>
        <w:t xml:space="preserve"> </w:t>
      </w:r>
      <w:r>
        <w:t>Dates</w:t>
      </w:r>
    </w:p>
    <w:p w14:paraId="27E19C34" w14:textId="77777777" w:rsidR="006B5A0A" w:rsidRDefault="006B5A0A" w:rsidP="006B5A0A">
      <w:pPr>
        <w:pStyle w:val="BodyText"/>
        <w:rPr>
          <w:color w:val="4F81BD" w:themeColor="accent1"/>
        </w:rPr>
      </w:pPr>
    </w:p>
    <w:p w14:paraId="50251F5F" w14:textId="7DF7D635" w:rsidR="006B5A0A" w:rsidRPr="00E0095A" w:rsidRDefault="006B5A0A" w:rsidP="006B5A0A">
      <w:pPr>
        <w:pStyle w:val="BodyText"/>
        <w:rPr>
          <w:color w:val="000000" w:themeColor="text1"/>
        </w:rPr>
      </w:pPr>
      <w:r w:rsidRPr="00E0095A">
        <w:rPr>
          <w:color w:val="000000" w:themeColor="text1"/>
        </w:rPr>
        <w:t>COMPETITIVE / REFEREED PRESENTATIONS – RESEARCH / CREATIVE ACTIVITY</w:t>
      </w:r>
    </w:p>
    <w:p w14:paraId="3B3167BD" w14:textId="77777777" w:rsidR="006B5A0A" w:rsidRPr="00E0095A" w:rsidRDefault="006B5A0A" w:rsidP="006B5A0A">
      <w:pPr>
        <w:pStyle w:val="BodyText"/>
        <w:rPr>
          <w:color w:val="000000" w:themeColor="text1"/>
        </w:rPr>
      </w:pPr>
      <w:r w:rsidRPr="00E0095A">
        <w:rPr>
          <w:color w:val="000000" w:themeColor="text1"/>
        </w:rPr>
        <w:t>LOCAL</w:t>
      </w:r>
    </w:p>
    <w:p w14:paraId="71658A89" w14:textId="77777777" w:rsidR="006B5A0A" w:rsidRPr="00E0095A" w:rsidRDefault="006B5A0A" w:rsidP="006B5A0A">
      <w:pPr>
        <w:pStyle w:val="BodyText"/>
        <w:rPr>
          <w:color w:val="000000" w:themeColor="text1"/>
        </w:rPr>
      </w:pPr>
      <w:r w:rsidRPr="00E0095A">
        <w:rPr>
          <w:color w:val="000000" w:themeColor="text1"/>
        </w:rPr>
        <w:t>Title</w:t>
      </w:r>
      <w:r w:rsidRPr="00E0095A">
        <w:rPr>
          <w:color w:val="000000" w:themeColor="text1"/>
        </w:rPr>
        <w:tab/>
      </w:r>
      <w:r w:rsidRPr="00E0095A">
        <w:rPr>
          <w:color w:val="000000" w:themeColor="text1"/>
        </w:rPr>
        <w:tab/>
      </w:r>
      <w:r w:rsidRPr="00E0095A">
        <w:rPr>
          <w:color w:val="000000" w:themeColor="text1"/>
        </w:rPr>
        <w:tab/>
        <w:t>Organization</w:t>
      </w:r>
      <w:r w:rsidRPr="00E0095A">
        <w:rPr>
          <w:color w:val="000000" w:themeColor="text1"/>
        </w:rPr>
        <w:tab/>
      </w:r>
      <w:r w:rsidRPr="00E0095A">
        <w:rPr>
          <w:color w:val="000000" w:themeColor="text1"/>
        </w:rPr>
        <w:tab/>
      </w:r>
      <w:r w:rsidRPr="00E0095A">
        <w:rPr>
          <w:color w:val="000000" w:themeColor="text1"/>
        </w:rPr>
        <w:tab/>
        <w:t>Date</w:t>
      </w:r>
    </w:p>
    <w:p w14:paraId="5F80918B" w14:textId="77777777" w:rsidR="006B5A0A" w:rsidRPr="00E0095A" w:rsidRDefault="006B5A0A" w:rsidP="006B5A0A">
      <w:pPr>
        <w:pStyle w:val="BodyText"/>
        <w:rPr>
          <w:color w:val="000000" w:themeColor="text1"/>
        </w:rPr>
      </w:pPr>
      <w:r w:rsidRPr="00E0095A">
        <w:rPr>
          <w:color w:val="000000" w:themeColor="text1"/>
        </w:rPr>
        <w:t>REGIONAL</w:t>
      </w:r>
    </w:p>
    <w:p w14:paraId="625C715D" w14:textId="77777777" w:rsidR="006B5A0A" w:rsidRPr="00E0095A" w:rsidRDefault="006B5A0A" w:rsidP="006B5A0A">
      <w:pPr>
        <w:pStyle w:val="BodyText"/>
        <w:rPr>
          <w:color w:val="000000" w:themeColor="text1"/>
        </w:rPr>
      </w:pPr>
      <w:r w:rsidRPr="00E0095A">
        <w:rPr>
          <w:color w:val="000000" w:themeColor="text1"/>
        </w:rPr>
        <w:t>Title</w:t>
      </w:r>
      <w:r w:rsidRPr="00E0095A">
        <w:rPr>
          <w:color w:val="000000" w:themeColor="text1"/>
        </w:rPr>
        <w:tab/>
      </w:r>
      <w:r w:rsidRPr="00E0095A">
        <w:rPr>
          <w:color w:val="000000" w:themeColor="text1"/>
        </w:rPr>
        <w:tab/>
      </w:r>
      <w:r w:rsidRPr="00E0095A">
        <w:rPr>
          <w:color w:val="000000" w:themeColor="text1"/>
        </w:rPr>
        <w:tab/>
        <w:t>Organization</w:t>
      </w:r>
      <w:r w:rsidRPr="00E0095A">
        <w:rPr>
          <w:color w:val="000000" w:themeColor="text1"/>
        </w:rPr>
        <w:tab/>
      </w:r>
      <w:r w:rsidRPr="00E0095A">
        <w:rPr>
          <w:color w:val="000000" w:themeColor="text1"/>
        </w:rPr>
        <w:tab/>
      </w:r>
      <w:r w:rsidRPr="00E0095A">
        <w:rPr>
          <w:color w:val="000000" w:themeColor="text1"/>
        </w:rPr>
        <w:tab/>
        <w:t>Date</w:t>
      </w:r>
    </w:p>
    <w:p w14:paraId="0F75DDE5" w14:textId="77777777" w:rsidR="006B5A0A" w:rsidRPr="00E0095A" w:rsidRDefault="006B5A0A" w:rsidP="006B5A0A">
      <w:pPr>
        <w:pStyle w:val="BodyText"/>
        <w:rPr>
          <w:color w:val="000000" w:themeColor="text1"/>
        </w:rPr>
      </w:pPr>
      <w:r w:rsidRPr="00E0095A">
        <w:rPr>
          <w:color w:val="000000" w:themeColor="text1"/>
        </w:rPr>
        <w:lastRenderedPageBreak/>
        <w:t>NATIONAL</w:t>
      </w:r>
    </w:p>
    <w:p w14:paraId="37CE5D41" w14:textId="77777777" w:rsidR="006B5A0A" w:rsidRPr="00E0095A" w:rsidRDefault="006B5A0A" w:rsidP="006B5A0A">
      <w:pPr>
        <w:pStyle w:val="BodyText"/>
        <w:rPr>
          <w:color w:val="000000" w:themeColor="text1"/>
        </w:rPr>
      </w:pPr>
      <w:r w:rsidRPr="00E0095A">
        <w:rPr>
          <w:color w:val="000000" w:themeColor="text1"/>
        </w:rPr>
        <w:t>Title</w:t>
      </w:r>
      <w:r w:rsidRPr="00E0095A">
        <w:rPr>
          <w:color w:val="000000" w:themeColor="text1"/>
        </w:rPr>
        <w:tab/>
      </w:r>
      <w:r w:rsidRPr="00E0095A">
        <w:rPr>
          <w:color w:val="000000" w:themeColor="text1"/>
        </w:rPr>
        <w:tab/>
      </w:r>
      <w:r w:rsidRPr="00E0095A">
        <w:rPr>
          <w:color w:val="000000" w:themeColor="text1"/>
        </w:rPr>
        <w:tab/>
        <w:t>Organization</w:t>
      </w:r>
      <w:r w:rsidRPr="00E0095A">
        <w:rPr>
          <w:color w:val="000000" w:themeColor="text1"/>
        </w:rPr>
        <w:tab/>
      </w:r>
      <w:r w:rsidRPr="00E0095A">
        <w:rPr>
          <w:color w:val="000000" w:themeColor="text1"/>
        </w:rPr>
        <w:tab/>
      </w:r>
      <w:r w:rsidRPr="00E0095A">
        <w:rPr>
          <w:color w:val="000000" w:themeColor="text1"/>
        </w:rPr>
        <w:tab/>
        <w:t>Date</w:t>
      </w:r>
    </w:p>
    <w:p w14:paraId="02DC4FE6" w14:textId="77777777" w:rsidR="006B5A0A" w:rsidRPr="00E0095A" w:rsidRDefault="006B5A0A" w:rsidP="006B5A0A">
      <w:pPr>
        <w:pStyle w:val="BodyText"/>
        <w:rPr>
          <w:color w:val="000000" w:themeColor="text1"/>
        </w:rPr>
      </w:pPr>
      <w:r w:rsidRPr="00E0095A">
        <w:rPr>
          <w:color w:val="000000" w:themeColor="text1"/>
        </w:rPr>
        <w:t>INTERNATIONAL</w:t>
      </w:r>
    </w:p>
    <w:p w14:paraId="58F1D064" w14:textId="77777777" w:rsidR="006B5A0A" w:rsidRPr="00E0095A" w:rsidRDefault="006B5A0A" w:rsidP="006B5A0A">
      <w:pPr>
        <w:pStyle w:val="BodyText"/>
        <w:rPr>
          <w:color w:val="000000" w:themeColor="text1"/>
        </w:rPr>
      </w:pPr>
      <w:r w:rsidRPr="00E0095A">
        <w:rPr>
          <w:color w:val="000000" w:themeColor="text1"/>
        </w:rPr>
        <w:t>Title</w:t>
      </w:r>
      <w:r w:rsidRPr="00E0095A">
        <w:rPr>
          <w:color w:val="000000" w:themeColor="text1"/>
        </w:rPr>
        <w:tab/>
      </w:r>
      <w:r w:rsidRPr="00E0095A">
        <w:rPr>
          <w:color w:val="000000" w:themeColor="text1"/>
        </w:rPr>
        <w:tab/>
      </w:r>
      <w:r w:rsidRPr="00E0095A">
        <w:rPr>
          <w:color w:val="000000" w:themeColor="text1"/>
        </w:rPr>
        <w:tab/>
        <w:t>Organization</w:t>
      </w:r>
      <w:r w:rsidRPr="00E0095A">
        <w:rPr>
          <w:color w:val="000000" w:themeColor="text1"/>
        </w:rPr>
        <w:tab/>
      </w:r>
      <w:r w:rsidRPr="00E0095A">
        <w:rPr>
          <w:color w:val="000000" w:themeColor="text1"/>
        </w:rPr>
        <w:tab/>
      </w:r>
      <w:r w:rsidRPr="00E0095A">
        <w:rPr>
          <w:color w:val="000000" w:themeColor="text1"/>
        </w:rPr>
        <w:tab/>
        <w:t>Date</w:t>
      </w:r>
    </w:p>
    <w:p w14:paraId="4FD4821E" w14:textId="77777777" w:rsidR="006B5A0A" w:rsidRPr="00E0095A" w:rsidRDefault="006B5A0A" w:rsidP="006B5A0A">
      <w:pPr>
        <w:pStyle w:val="BodyText"/>
        <w:rPr>
          <w:color w:val="000000" w:themeColor="text1"/>
        </w:rPr>
      </w:pPr>
    </w:p>
    <w:p w14:paraId="7A275089" w14:textId="77777777" w:rsidR="005F70C2" w:rsidRDefault="005F70C2" w:rsidP="005F70C2">
      <w:pPr>
        <w:pStyle w:val="BodyText"/>
        <w:spacing w:before="182" w:after="8"/>
        <w:ind w:left="255" w:right="6804"/>
      </w:pPr>
      <w:r>
        <w:t>INVITED PRESENTATIONS – RESEARCH LOCAL</w:t>
      </w:r>
    </w:p>
    <w:tbl>
      <w:tblPr>
        <w:tblW w:w="0" w:type="auto"/>
        <w:tblInd w:w="205" w:type="dxa"/>
        <w:tblLayout w:type="fixed"/>
        <w:tblCellMar>
          <w:left w:w="0" w:type="dxa"/>
          <w:right w:w="0" w:type="dxa"/>
        </w:tblCellMar>
        <w:tblLook w:val="01E0" w:firstRow="1" w:lastRow="1" w:firstColumn="1" w:lastColumn="1" w:noHBand="0" w:noVBand="0"/>
      </w:tblPr>
      <w:tblGrid>
        <w:gridCol w:w="2649"/>
        <w:gridCol w:w="3411"/>
        <w:gridCol w:w="1748"/>
      </w:tblGrid>
      <w:tr w:rsidR="005F70C2" w14:paraId="6B84CA65" w14:textId="77777777" w:rsidTr="00850CA2">
        <w:trPr>
          <w:trHeight w:val="456"/>
        </w:trPr>
        <w:tc>
          <w:tcPr>
            <w:tcW w:w="2649" w:type="dxa"/>
          </w:tcPr>
          <w:p w14:paraId="51499C18" w14:textId="77777777" w:rsidR="005F70C2" w:rsidRDefault="005F70C2" w:rsidP="00850CA2">
            <w:pPr>
              <w:pStyle w:val="TableParagraph"/>
              <w:spacing w:line="223" w:lineRule="exact"/>
              <w:ind w:left="50"/>
              <w:rPr>
                <w:sz w:val="20"/>
              </w:rPr>
            </w:pPr>
            <w:r>
              <w:rPr>
                <w:sz w:val="20"/>
              </w:rPr>
              <w:t>Title</w:t>
            </w:r>
          </w:p>
        </w:tc>
        <w:tc>
          <w:tcPr>
            <w:tcW w:w="3411" w:type="dxa"/>
          </w:tcPr>
          <w:p w14:paraId="0FF6162B" w14:textId="77777777" w:rsidR="005F70C2" w:rsidRDefault="005F70C2" w:rsidP="00850CA2">
            <w:pPr>
              <w:pStyle w:val="TableParagraph"/>
              <w:spacing w:line="223" w:lineRule="exact"/>
              <w:ind w:left="1001"/>
              <w:rPr>
                <w:sz w:val="20"/>
              </w:rPr>
            </w:pPr>
            <w:r>
              <w:rPr>
                <w:sz w:val="20"/>
              </w:rPr>
              <w:t>Organization</w:t>
            </w:r>
          </w:p>
        </w:tc>
        <w:tc>
          <w:tcPr>
            <w:tcW w:w="1748" w:type="dxa"/>
          </w:tcPr>
          <w:p w14:paraId="6EBD341A" w14:textId="77777777" w:rsidR="005F70C2" w:rsidRDefault="005F70C2" w:rsidP="00850CA2">
            <w:pPr>
              <w:pStyle w:val="TableParagraph"/>
              <w:spacing w:line="223" w:lineRule="exact"/>
              <w:ind w:right="46"/>
              <w:jc w:val="right"/>
              <w:rPr>
                <w:sz w:val="20"/>
              </w:rPr>
            </w:pPr>
            <w:r>
              <w:rPr>
                <w:sz w:val="20"/>
              </w:rPr>
              <w:t>Date</w:t>
            </w:r>
          </w:p>
        </w:tc>
      </w:tr>
      <w:tr w:rsidR="005F70C2" w14:paraId="2D990E76" w14:textId="77777777" w:rsidTr="00850CA2">
        <w:trPr>
          <w:trHeight w:val="919"/>
        </w:trPr>
        <w:tc>
          <w:tcPr>
            <w:tcW w:w="2649" w:type="dxa"/>
          </w:tcPr>
          <w:p w14:paraId="605575C2" w14:textId="77777777" w:rsidR="005F70C2" w:rsidRDefault="005F70C2" w:rsidP="00850CA2">
            <w:pPr>
              <w:pStyle w:val="TableParagraph"/>
              <w:spacing w:before="8"/>
              <w:rPr>
                <w:sz w:val="19"/>
              </w:rPr>
            </w:pPr>
          </w:p>
          <w:p w14:paraId="49937110" w14:textId="77777777" w:rsidR="005F70C2" w:rsidRDefault="005F70C2" w:rsidP="00850CA2">
            <w:pPr>
              <w:pStyle w:val="TableParagraph"/>
              <w:spacing w:line="229" w:lineRule="exact"/>
              <w:ind w:left="50"/>
              <w:rPr>
                <w:sz w:val="20"/>
              </w:rPr>
            </w:pPr>
            <w:r>
              <w:rPr>
                <w:sz w:val="20"/>
              </w:rPr>
              <w:t>REGIONAL</w:t>
            </w:r>
          </w:p>
          <w:p w14:paraId="386547A2" w14:textId="77777777" w:rsidR="005F70C2" w:rsidRDefault="005F70C2" w:rsidP="00850CA2">
            <w:pPr>
              <w:pStyle w:val="TableParagraph"/>
              <w:spacing w:line="229" w:lineRule="exact"/>
              <w:ind w:left="50"/>
              <w:rPr>
                <w:sz w:val="20"/>
              </w:rPr>
            </w:pPr>
            <w:r>
              <w:rPr>
                <w:sz w:val="20"/>
              </w:rPr>
              <w:t>Title</w:t>
            </w:r>
          </w:p>
        </w:tc>
        <w:tc>
          <w:tcPr>
            <w:tcW w:w="3411" w:type="dxa"/>
          </w:tcPr>
          <w:p w14:paraId="2079DD02" w14:textId="77777777" w:rsidR="005F70C2" w:rsidRDefault="005F70C2" w:rsidP="00850CA2">
            <w:pPr>
              <w:pStyle w:val="TableParagraph"/>
            </w:pPr>
          </w:p>
          <w:p w14:paraId="7E205051" w14:textId="77777777" w:rsidR="005F70C2" w:rsidRDefault="005F70C2" w:rsidP="00850CA2">
            <w:pPr>
              <w:pStyle w:val="TableParagraph"/>
              <w:spacing w:before="6"/>
              <w:rPr>
                <w:sz w:val="17"/>
              </w:rPr>
            </w:pPr>
          </w:p>
          <w:p w14:paraId="38B63547" w14:textId="77777777" w:rsidR="005F70C2" w:rsidRDefault="005F70C2" w:rsidP="00850CA2">
            <w:pPr>
              <w:pStyle w:val="TableParagraph"/>
              <w:ind w:left="1001"/>
              <w:rPr>
                <w:sz w:val="20"/>
              </w:rPr>
            </w:pPr>
            <w:r>
              <w:rPr>
                <w:sz w:val="20"/>
              </w:rPr>
              <w:t>Organization</w:t>
            </w:r>
          </w:p>
        </w:tc>
        <w:tc>
          <w:tcPr>
            <w:tcW w:w="1748" w:type="dxa"/>
          </w:tcPr>
          <w:p w14:paraId="4126B664" w14:textId="77777777" w:rsidR="005F70C2" w:rsidRDefault="005F70C2" w:rsidP="00850CA2">
            <w:pPr>
              <w:pStyle w:val="TableParagraph"/>
            </w:pPr>
          </w:p>
          <w:p w14:paraId="052FECC1" w14:textId="77777777" w:rsidR="005F70C2" w:rsidRDefault="005F70C2" w:rsidP="00850CA2">
            <w:pPr>
              <w:pStyle w:val="TableParagraph"/>
              <w:spacing w:before="6"/>
              <w:rPr>
                <w:sz w:val="17"/>
              </w:rPr>
            </w:pPr>
          </w:p>
          <w:p w14:paraId="1A9A5419" w14:textId="77777777" w:rsidR="005F70C2" w:rsidRDefault="005F70C2" w:rsidP="00850CA2">
            <w:pPr>
              <w:pStyle w:val="TableParagraph"/>
              <w:ind w:right="46"/>
              <w:jc w:val="right"/>
              <w:rPr>
                <w:sz w:val="20"/>
              </w:rPr>
            </w:pPr>
            <w:r>
              <w:rPr>
                <w:sz w:val="20"/>
              </w:rPr>
              <w:t>Date</w:t>
            </w:r>
          </w:p>
        </w:tc>
      </w:tr>
      <w:tr w:rsidR="005F70C2" w14:paraId="394E2874" w14:textId="77777777" w:rsidTr="00850CA2">
        <w:trPr>
          <w:trHeight w:val="920"/>
        </w:trPr>
        <w:tc>
          <w:tcPr>
            <w:tcW w:w="2649" w:type="dxa"/>
          </w:tcPr>
          <w:p w14:paraId="63CC945D" w14:textId="77777777" w:rsidR="005F70C2" w:rsidRDefault="005F70C2" w:rsidP="00850CA2">
            <w:pPr>
              <w:pStyle w:val="TableParagraph"/>
              <w:spacing w:before="8"/>
              <w:rPr>
                <w:sz w:val="19"/>
              </w:rPr>
            </w:pPr>
          </w:p>
          <w:p w14:paraId="3A64A946" w14:textId="77777777" w:rsidR="005F70C2" w:rsidRDefault="005F70C2" w:rsidP="00850CA2">
            <w:pPr>
              <w:pStyle w:val="TableParagraph"/>
              <w:ind w:left="50"/>
              <w:rPr>
                <w:sz w:val="20"/>
              </w:rPr>
            </w:pPr>
            <w:r>
              <w:rPr>
                <w:sz w:val="20"/>
              </w:rPr>
              <w:t>NATIONAL</w:t>
            </w:r>
          </w:p>
          <w:p w14:paraId="42BEB513" w14:textId="77777777" w:rsidR="005F70C2" w:rsidRDefault="005F70C2" w:rsidP="00850CA2">
            <w:pPr>
              <w:pStyle w:val="TableParagraph"/>
              <w:spacing w:before="1"/>
              <w:ind w:left="50"/>
              <w:rPr>
                <w:sz w:val="20"/>
              </w:rPr>
            </w:pPr>
            <w:r>
              <w:rPr>
                <w:sz w:val="20"/>
              </w:rPr>
              <w:t>Title</w:t>
            </w:r>
          </w:p>
        </w:tc>
        <w:tc>
          <w:tcPr>
            <w:tcW w:w="3411" w:type="dxa"/>
          </w:tcPr>
          <w:p w14:paraId="29358128" w14:textId="77777777" w:rsidR="005F70C2" w:rsidRDefault="005F70C2" w:rsidP="00850CA2">
            <w:pPr>
              <w:pStyle w:val="TableParagraph"/>
            </w:pPr>
          </w:p>
          <w:p w14:paraId="04A89A8D" w14:textId="77777777" w:rsidR="005F70C2" w:rsidRDefault="005F70C2" w:rsidP="00850CA2">
            <w:pPr>
              <w:pStyle w:val="TableParagraph"/>
              <w:spacing w:before="9"/>
              <w:rPr>
                <w:sz w:val="17"/>
              </w:rPr>
            </w:pPr>
          </w:p>
          <w:p w14:paraId="533DBD7B" w14:textId="77777777" w:rsidR="005F70C2" w:rsidRDefault="005F70C2" w:rsidP="00850CA2">
            <w:pPr>
              <w:pStyle w:val="TableParagraph"/>
              <w:ind w:left="1001"/>
              <w:rPr>
                <w:sz w:val="20"/>
              </w:rPr>
            </w:pPr>
            <w:r>
              <w:rPr>
                <w:sz w:val="20"/>
              </w:rPr>
              <w:t>Organization</w:t>
            </w:r>
          </w:p>
        </w:tc>
        <w:tc>
          <w:tcPr>
            <w:tcW w:w="1748" w:type="dxa"/>
          </w:tcPr>
          <w:p w14:paraId="029B029C" w14:textId="77777777" w:rsidR="005F70C2" w:rsidRDefault="005F70C2" w:rsidP="00850CA2">
            <w:pPr>
              <w:pStyle w:val="TableParagraph"/>
            </w:pPr>
          </w:p>
          <w:p w14:paraId="0FBFD5DE" w14:textId="77777777" w:rsidR="005F70C2" w:rsidRDefault="005F70C2" w:rsidP="00850CA2">
            <w:pPr>
              <w:pStyle w:val="TableParagraph"/>
              <w:spacing w:before="9"/>
              <w:rPr>
                <w:sz w:val="17"/>
              </w:rPr>
            </w:pPr>
          </w:p>
          <w:p w14:paraId="4D7C6C28" w14:textId="77777777" w:rsidR="005F70C2" w:rsidRDefault="005F70C2" w:rsidP="00850CA2">
            <w:pPr>
              <w:pStyle w:val="TableParagraph"/>
              <w:ind w:right="46"/>
              <w:jc w:val="right"/>
              <w:rPr>
                <w:sz w:val="20"/>
              </w:rPr>
            </w:pPr>
            <w:r>
              <w:rPr>
                <w:sz w:val="20"/>
              </w:rPr>
              <w:t>Date</w:t>
            </w:r>
          </w:p>
        </w:tc>
      </w:tr>
      <w:tr w:rsidR="005F70C2" w14:paraId="0629009A" w14:textId="77777777" w:rsidTr="00850CA2">
        <w:trPr>
          <w:trHeight w:val="686"/>
        </w:trPr>
        <w:tc>
          <w:tcPr>
            <w:tcW w:w="2649" w:type="dxa"/>
          </w:tcPr>
          <w:p w14:paraId="0672AF87" w14:textId="77777777" w:rsidR="005F70C2" w:rsidRDefault="005F70C2" w:rsidP="00850CA2">
            <w:pPr>
              <w:pStyle w:val="TableParagraph"/>
              <w:spacing w:before="7"/>
              <w:rPr>
                <w:sz w:val="19"/>
              </w:rPr>
            </w:pPr>
          </w:p>
          <w:p w14:paraId="78C48929" w14:textId="77777777" w:rsidR="005F70C2" w:rsidRDefault="005F70C2" w:rsidP="00850CA2">
            <w:pPr>
              <w:pStyle w:val="TableParagraph"/>
              <w:ind w:left="50"/>
              <w:rPr>
                <w:sz w:val="20"/>
              </w:rPr>
            </w:pPr>
            <w:r>
              <w:rPr>
                <w:sz w:val="20"/>
              </w:rPr>
              <w:t>INTERNATIONAL</w:t>
            </w:r>
          </w:p>
          <w:p w14:paraId="26CECFCD" w14:textId="77777777" w:rsidR="005F70C2" w:rsidRDefault="005F70C2" w:rsidP="00850CA2">
            <w:pPr>
              <w:pStyle w:val="TableParagraph"/>
              <w:spacing w:before="1" w:line="210" w:lineRule="exact"/>
              <w:ind w:left="50"/>
              <w:rPr>
                <w:sz w:val="20"/>
              </w:rPr>
            </w:pPr>
            <w:r>
              <w:rPr>
                <w:sz w:val="20"/>
              </w:rPr>
              <w:t>Title</w:t>
            </w:r>
          </w:p>
        </w:tc>
        <w:tc>
          <w:tcPr>
            <w:tcW w:w="3411" w:type="dxa"/>
          </w:tcPr>
          <w:p w14:paraId="6706A025" w14:textId="77777777" w:rsidR="005F70C2" w:rsidRDefault="005F70C2" w:rsidP="00850CA2">
            <w:pPr>
              <w:pStyle w:val="TableParagraph"/>
            </w:pPr>
          </w:p>
          <w:p w14:paraId="043A9FE2" w14:textId="77777777" w:rsidR="005F70C2" w:rsidRDefault="005F70C2" w:rsidP="00850CA2">
            <w:pPr>
              <w:pStyle w:val="TableParagraph"/>
              <w:spacing w:before="7"/>
              <w:rPr>
                <w:sz w:val="17"/>
              </w:rPr>
            </w:pPr>
          </w:p>
          <w:p w14:paraId="58145EEB" w14:textId="77777777" w:rsidR="005F70C2" w:rsidRDefault="005F70C2" w:rsidP="00850CA2">
            <w:pPr>
              <w:pStyle w:val="TableParagraph"/>
              <w:spacing w:before="1" w:line="210" w:lineRule="exact"/>
              <w:ind w:left="1001"/>
              <w:rPr>
                <w:sz w:val="20"/>
              </w:rPr>
            </w:pPr>
            <w:r>
              <w:rPr>
                <w:sz w:val="20"/>
              </w:rPr>
              <w:t>Organization</w:t>
            </w:r>
          </w:p>
        </w:tc>
        <w:tc>
          <w:tcPr>
            <w:tcW w:w="1748" w:type="dxa"/>
          </w:tcPr>
          <w:p w14:paraId="208A3198" w14:textId="77777777" w:rsidR="005F70C2" w:rsidRDefault="005F70C2" w:rsidP="00850CA2">
            <w:pPr>
              <w:pStyle w:val="TableParagraph"/>
            </w:pPr>
          </w:p>
          <w:p w14:paraId="709D4DFC" w14:textId="77777777" w:rsidR="005F70C2" w:rsidRDefault="005F70C2" w:rsidP="00850CA2">
            <w:pPr>
              <w:pStyle w:val="TableParagraph"/>
              <w:spacing w:before="7"/>
              <w:rPr>
                <w:sz w:val="17"/>
              </w:rPr>
            </w:pPr>
          </w:p>
          <w:p w14:paraId="5DC5BE79" w14:textId="77777777" w:rsidR="005F70C2" w:rsidRDefault="005F70C2" w:rsidP="00850CA2">
            <w:pPr>
              <w:pStyle w:val="TableParagraph"/>
              <w:spacing w:before="1" w:line="210" w:lineRule="exact"/>
              <w:ind w:right="46"/>
              <w:jc w:val="right"/>
              <w:rPr>
                <w:sz w:val="20"/>
              </w:rPr>
            </w:pPr>
            <w:r>
              <w:rPr>
                <w:sz w:val="20"/>
              </w:rPr>
              <w:t>Date</w:t>
            </w:r>
          </w:p>
        </w:tc>
      </w:tr>
    </w:tbl>
    <w:p w14:paraId="6E08C2D9" w14:textId="77777777" w:rsidR="005F70C2" w:rsidRDefault="005F70C2" w:rsidP="005F70C2">
      <w:pPr>
        <w:pStyle w:val="BodyText"/>
      </w:pPr>
    </w:p>
    <w:p w14:paraId="6127F3CB" w14:textId="77777777" w:rsidR="005F70C2" w:rsidRDefault="005F70C2" w:rsidP="005F70C2">
      <w:pPr>
        <w:pStyle w:val="BodyText"/>
      </w:pPr>
    </w:p>
    <w:p w14:paraId="54C0A16A" w14:textId="77777777" w:rsidR="005F70C2" w:rsidRDefault="005F70C2" w:rsidP="00FE676E">
      <w:r>
        <w:t>SERVICE:</w:t>
      </w:r>
    </w:p>
    <w:p w14:paraId="7CFD4435" w14:textId="77777777" w:rsidR="005F70C2" w:rsidRDefault="005F70C2" w:rsidP="005F70C2">
      <w:pPr>
        <w:pStyle w:val="BodyText"/>
        <w:spacing w:before="3"/>
        <w:rPr>
          <w:b/>
          <w:sz w:val="12"/>
        </w:rPr>
      </w:pPr>
    </w:p>
    <w:p w14:paraId="1B2EAA41" w14:textId="77777777" w:rsidR="005F70C2" w:rsidRDefault="005F70C2" w:rsidP="005F70C2">
      <w:pPr>
        <w:pStyle w:val="BodyText"/>
        <w:spacing w:before="93"/>
        <w:ind w:left="163" w:right="520"/>
        <w:jc w:val="both"/>
      </w:pPr>
      <w:r w:rsidRPr="000F77E4">
        <w:rPr>
          <w:highlight w:val="cyan"/>
        </w:rPr>
        <w:t>Distinguish between service to the University and service to your professional discipline. If a service activity spans academic levels (</w:t>
      </w:r>
      <w:proofErr w:type="gramStart"/>
      <w:r w:rsidRPr="000F77E4">
        <w:rPr>
          <w:highlight w:val="cyan"/>
        </w:rPr>
        <w:t>i.e.</w:t>
      </w:r>
      <w:proofErr w:type="gramEnd"/>
      <w:r w:rsidRPr="000F77E4">
        <w:rPr>
          <w:highlight w:val="cyan"/>
        </w:rPr>
        <w:t xml:space="preserve"> Department, School, Campus, University) list it once. Identify your role in leadership (</w:t>
      </w:r>
      <w:proofErr w:type="gramStart"/>
      <w:r w:rsidRPr="000F77E4">
        <w:rPr>
          <w:highlight w:val="cyan"/>
        </w:rPr>
        <w:t>i.e.</w:t>
      </w:r>
      <w:proofErr w:type="gramEnd"/>
      <w:r w:rsidRPr="000F77E4">
        <w:rPr>
          <w:highlight w:val="cyan"/>
        </w:rPr>
        <w:t xml:space="preserve"> member, co-chair, chair).</w:t>
      </w:r>
    </w:p>
    <w:p w14:paraId="684642F9" w14:textId="77777777" w:rsidR="005F70C2" w:rsidRDefault="005F70C2" w:rsidP="005F70C2">
      <w:pPr>
        <w:pStyle w:val="BodyText"/>
        <w:spacing w:before="11"/>
        <w:rPr>
          <w:sz w:val="19"/>
        </w:rPr>
      </w:pPr>
    </w:p>
    <w:p w14:paraId="6A842F9C" w14:textId="77777777" w:rsidR="005F70C2" w:rsidRDefault="005F70C2" w:rsidP="005F70C2">
      <w:pPr>
        <w:pStyle w:val="BodyText"/>
        <w:spacing w:after="8"/>
        <w:ind w:left="163"/>
        <w:jc w:val="both"/>
      </w:pPr>
      <w:r>
        <w:t>UNIVERSITY SERVICE:</w:t>
      </w:r>
    </w:p>
    <w:tbl>
      <w:tblPr>
        <w:tblW w:w="0" w:type="auto"/>
        <w:tblInd w:w="199" w:type="dxa"/>
        <w:tblLayout w:type="fixed"/>
        <w:tblCellMar>
          <w:left w:w="0" w:type="dxa"/>
          <w:right w:w="0" w:type="dxa"/>
        </w:tblCellMar>
        <w:tblLook w:val="01E0" w:firstRow="1" w:lastRow="1" w:firstColumn="1" w:lastColumn="1" w:noHBand="0" w:noVBand="0"/>
      </w:tblPr>
      <w:tblGrid>
        <w:gridCol w:w="2542"/>
        <w:gridCol w:w="3160"/>
        <w:gridCol w:w="3042"/>
      </w:tblGrid>
      <w:tr w:rsidR="005F70C2" w14:paraId="763C7AE6" w14:textId="77777777" w:rsidTr="00850CA2">
        <w:trPr>
          <w:trHeight w:val="686"/>
        </w:trPr>
        <w:tc>
          <w:tcPr>
            <w:tcW w:w="2542" w:type="dxa"/>
          </w:tcPr>
          <w:p w14:paraId="6C2355C0" w14:textId="77777777" w:rsidR="005F70C2" w:rsidRDefault="005F70C2" w:rsidP="00850CA2">
            <w:pPr>
              <w:pStyle w:val="TableParagraph"/>
              <w:spacing w:line="223" w:lineRule="exact"/>
              <w:ind w:left="55"/>
              <w:rPr>
                <w:sz w:val="20"/>
              </w:rPr>
            </w:pPr>
            <w:r>
              <w:rPr>
                <w:sz w:val="20"/>
              </w:rPr>
              <w:t>DEPARTMENT</w:t>
            </w:r>
          </w:p>
          <w:p w14:paraId="229D9E0A" w14:textId="77777777" w:rsidR="005F70C2" w:rsidRDefault="005F70C2" w:rsidP="00850CA2">
            <w:pPr>
              <w:pStyle w:val="TableParagraph"/>
              <w:ind w:left="55"/>
              <w:rPr>
                <w:sz w:val="20"/>
              </w:rPr>
            </w:pPr>
            <w:r>
              <w:rPr>
                <w:sz w:val="20"/>
              </w:rPr>
              <w:t>Activity</w:t>
            </w:r>
          </w:p>
        </w:tc>
        <w:tc>
          <w:tcPr>
            <w:tcW w:w="3160" w:type="dxa"/>
          </w:tcPr>
          <w:p w14:paraId="13C49FB5" w14:textId="77777777" w:rsidR="005F70C2" w:rsidRDefault="005F70C2" w:rsidP="00850CA2">
            <w:pPr>
              <w:pStyle w:val="TableParagraph"/>
              <w:spacing w:before="4"/>
              <w:rPr>
                <w:sz w:val="19"/>
              </w:rPr>
            </w:pPr>
          </w:p>
          <w:p w14:paraId="792F8D76" w14:textId="77777777" w:rsidR="005F70C2" w:rsidRDefault="005F70C2" w:rsidP="00850CA2">
            <w:pPr>
              <w:pStyle w:val="TableParagraph"/>
              <w:ind w:left="1113"/>
              <w:rPr>
                <w:sz w:val="20"/>
              </w:rPr>
            </w:pPr>
            <w:r>
              <w:rPr>
                <w:sz w:val="20"/>
              </w:rPr>
              <w:t>Role</w:t>
            </w:r>
          </w:p>
        </w:tc>
        <w:tc>
          <w:tcPr>
            <w:tcW w:w="3042" w:type="dxa"/>
          </w:tcPr>
          <w:p w14:paraId="3052D63D" w14:textId="77777777" w:rsidR="005F70C2" w:rsidRDefault="005F70C2" w:rsidP="00850CA2">
            <w:pPr>
              <w:pStyle w:val="TableParagraph"/>
              <w:spacing w:before="4"/>
              <w:rPr>
                <w:sz w:val="19"/>
              </w:rPr>
            </w:pPr>
          </w:p>
          <w:p w14:paraId="74F1AB10" w14:textId="77777777" w:rsidR="005F70C2" w:rsidRDefault="005F70C2" w:rsidP="00850CA2">
            <w:pPr>
              <w:pStyle w:val="TableParagraph"/>
              <w:ind w:right="46"/>
              <w:jc w:val="right"/>
              <w:rPr>
                <w:sz w:val="20"/>
              </w:rPr>
            </w:pPr>
            <w:r>
              <w:rPr>
                <w:sz w:val="20"/>
              </w:rPr>
              <w:t>Inclusive Dates</w:t>
            </w:r>
          </w:p>
        </w:tc>
      </w:tr>
      <w:tr w:rsidR="005F70C2" w14:paraId="09E4B91A" w14:textId="77777777" w:rsidTr="00850CA2">
        <w:trPr>
          <w:trHeight w:val="920"/>
        </w:trPr>
        <w:tc>
          <w:tcPr>
            <w:tcW w:w="2542" w:type="dxa"/>
          </w:tcPr>
          <w:p w14:paraId="0943AD96" w14:textId="77777777" w:rsidR="005F70C2" w:rsidRDefault="005F70C2" w:rsidP="00850CA2">
            <w:pPr>
              <w:pStyle w:val="TableParagraph"/>
              <w:spacing w:before="7"/>
              <w:rPr>
                <w:sz w:val="19"/>
              </w:rPr>
            </w:pPr>
          </w:p>
          <w:p w14:paraId="046719DB" w14:textId="77777777" w:rsidR="005F70C2" w:rsidRDefault="005F70C2" w:rsidP="00850CA2">
            <w:pPr>
              <w:pStyle w:val="TableParagraph"/>
              <w:ind w:left="55"/>
              <w:rPr>
                <w:sz w:val="20"/>
              </w:rPr>
            </w:pPr>
            <w:r>
              <w:rPr>
                <w:sz w:val="20"/>
              </w:rPr>
              <w:t>SCHOOL</w:t>
            </w:r>
          </w:p>
          <w:p w14:paraId="0257892E" w14:textId="77777777" w:rsidR="005F70C2" w:rsidRDefault="005F70C2" w:rsidP="00850CA2">
            <w:pPr>
              <w:pStyle w:val="TableParagraph"/>
              <w:spacing w:before="1"/>
              <w:ind w:left="55"/>
              <w:rPr>
                <w:sz w:val="20"/>
              </w:rPr>
            </w:pPr>
            <w:r>
              <w:rPr>
                <w:sz w:val="20"/>
              </w:rPr>
              <w:t>Activity</w:t>
            </w:r>
          </w:p>
        </w:tc>
        <w:tc>
          <w:tcPr>
            <w:tcW w:w="3160" w:type="dxa"/>
          </w:tcPr>
          <w:p w14:paraId="73365A09" w14:textId="77777777" w:rsidR="005F70C2" w:rsidRDefault="005F70C2" w:rsidP="00850CA2">
            <w:pPr>
              <w:pStyle w:val="TableParagraph"/>
            </w:pPr>
          </w:p>
          <w:p w14:paraId="0729118C" w14:textId="77777777" w:rsidR="005F70C2" w:rsidRDefault="005F70C2" w:rsidP="00850CA2">
            <w:pPr>
              <w:pStyle w:val="TableParagraph"/>
              <w:spacing w:before="7"/>
              <w:rPr>
                <w:sz w:val="17"/>
              </w:rPr>
            </w:pPr>
          </w:p>
          <w:p w14:paraId="4D92DF3B" w14:textId="77777777" w:rsidR="005F70C2" w:rsidRDefault="005F70C2" w:rsidP="00850CA2">
            <w:pPr>
              <w:pStyle w:val="TableParagraph"/>
              <w:spacing w:before="1"/>
              <w:ind w:left="1113"/>
              <w:rPr>
                <w:sz w:val="20"/>
              </w:rPr>
            </w:pPr>
            <w:r>
              <w:rPr>
                <w:sz w:val="20"/>
              </w:rPr>
              <w:t>Role</w:t>
            </w:r>
          </w:p>
        </w:tc>
        <w:tc>
          <w:tcPr>
            <w:tcW w:w="3042" w:type="dxa"/>
          </w:tcPr>
          <w:p w14:paraId="168ABD31" w14:textId="77777777" w:rsidR="005F70C2" w:rsidRDefault="005F70C2" w:rsidP="00850CA2">
            <w:pPr>
              <w:pStyle w:val="TableParagraph"/>
            </w:pPr>
          </w:p>
          <w:p w14:paraId="6388C3B6" w14:textId="77777777" w:rsidR="005F70C2" w:rsidRDefault="005F70C2" w:rsidP="00850CA2">
            <w:pPr>
              <w:pStyle w:val="TableParagraph"/>
              <w:spacing w:before="7"/>
              <w:rPr>
                <w:sz w:val="17"/>
              </w:rPr>
            </w:pPr>
          </w:p>
          <w:p w14:paraId="10C8FED4" w14:textId="77777777" w:rsidR="005F70C2" w:rsidRDefault="005F70C2" w:rsidP="00850CA2">
            <w:pPr>
              <w:pStyle w:val="TableParagraph"/>
              <w:spacing w:before="1"/>
              <w:ind w:right="46"/>
              <w:jc w:val="right"/>
              <w:rPr>
                <w:sz w:val="20"/>
              </w:rPr>
            </w:pPr>
            <w:r>
              <w:rPr>
                <w:sz w:val="20"/>
              </w:rPr>
              <w:t>Inclusive Dates</w:t>
            </w:r>
          </w:p>
        </w:tc>
      </w:tr>
      <w:tr w:rsidR="005F70C2" w14:paraId="32A5FE13" w14:textId="77777777" w:rsidTr="00850CA2">
        <w:trPr>
          <w:trHeight w:val="920"/>
        </w:trPr>
        <w:tc>
          <w:tcPr>
            <w:tcW w:w="2542" w:type="dxa"/>
          </w:tcPr>
          <w:p w14:paraId="269DC2C2" w14:textId="77777777" w:rsidR="005F70C2" w:rsidRDefault="005F70C2" w:rsidP="00850CA2">
            <w:pPr>
              <w:pStyle w:val="TableParagraph"/>
              <w:spacing w:before="8"/>
              <w:rPr>
                <w:sz w:val="19"/>
              </w:rPr>
            </w:pPr>
          </w:p>
          <w:p w14:paraId="0D455BAE" w14:textId="77777777" w:rsidR="005F70C2" w:rsidRDefault="005F70C2" w:rsidP="00850CA2">
            <w:pPr>
              <w:pStyle w:val="TableParagraph"/>
              <w:ind w:left="54"/>
              <w:rPr>
                <w:sz w:val="20"/>
              </w:rPr>
            </w:pPr>
            <w:r>
              <w:rPr>
                <w:sz w:val="20"/>
              </w:rPr>
              <w:t>CAMPUS</w:t>
            </w:r>
          </w:p>
          <w:p w14:paraId="38DAD576" w14:textId="77777777" w:rsidR="005F70C2" w:rsidRDefault="005F70C2" w:rsidP="00850CA2">
            <w:pPr>
              <w:pStyle w:val="TableParagraph"/>
              <w:spacing w:before="1"/>
              <w:ind w:left="54"/>
              <w:rPr>
                <w:sz w:val="20"/>
              </w:rPr>
            </w:pPr>
            <w:r>
              <w:rPr>
                <w:sz w:val="20"/>
              </w:rPr>
              <w:t>Activity</w:t>
            </w:r>
          </w:p>
        </w:tc>
        <w:tc>
          <w:tcPr>
            <w:tcW w:w="3160" w:type="dxa"/>
          </w:tcPr>
          <w:p w14:paraId="3E3BF2FF" w14:textId="77777777" w:rsidR="005F70C2" w:rsidRDefault="005F70C2" w:rsidP="00850CA2">
            <w:pPr>
              <w:pStyle w:val="TableParagraph"/>
            </w:pPr>
          </w:p>
          <w:p w14:paraId="1CE60664" w14:textId="77777777" w:rsidR="005F70C2" w:rsidRDefault="005F70C2" w:rsidP="00850CA2">
            <w:pPr>
              <w:pStyle w:val="TableParagraph"/>
              <w:spacing w:before="9"/>
              <w:rPr>
                <w:sz w:val="17"/>
              </w:rPr>
            </w:pPr>
          </w:p>
          <w:p w14:paraId="3F8FF76E" w14:textId="77777777" w:rsidR="005F70C2" w:rsidRDefault="005F70C2" w:rsidP="00850CA2">
            <w:pPr>
              <w:pStyle w:val="TableParagraph"/>
              <w:ind w:left="1112"/>
              <w:rPr>
                <w:sz w:val="20"/>
              </w:rPr>
            </w:pPr>
            <w:r>
              <w:rPr>
                <w:sz w:val="20"/>
              </w:rPr>
              <w:t>Role</w:t>
            </w:r>
          </w:p>
        </w:tc>
        <w:tc>
          <w:tcPr>
            <w:tcW w:w="3042" w:type="dxa"/>
          </w:tcPr>
          <w:p w14:paraId="11140D48" w14:textId="77777777" w:rsidR="005F70C2" w:rsidRDefault="005F70C2" w:rsidP="00850CA2">
            <w:pPr>
              <w:pStyle w:val="TableParagraph"/>
            </w:pPr>
          </w:p>
          <w:p w14:paraId="494E4039" w14:textId="77777777" w:rsidR="005F70C2" w:rsidRDefault="005F70C2" w:rsidP="00850CA2">
            <w:pPr>
              <w:pStyle w:val="TableParagraph"/>
              <w:spacing w:before="9"/>
              <w:rPr>
                <w:sz w:val="17"/>
              </w:rPr>
            </w:pPr>
          </w:p>
          <w:p w14:paraId="5A02A5F8" w14:textId="77777777" w:rsidR="005F70C2" w:rsidRDefault="005F70C2" w:rsidP="00850CA2">
            <w:pPr>
              <w:pStyle w:val="TableParagraph"/>
              <w:ind w:right="46"/>
              <w:jc w:val="right"/>
              <w:rPr>
                <w:sz w:val="20"/>
              </w:rPr>
            </w:pPr>
            <w:r>
              <w:rPr>
                <w:sz w:val="20"/>
              </w:rPr>
              <w:t>Inclusive Dates</w:t>
            </w:r>
          </w:p>
        </w:tc>
      </w:tr>
      <w:tr w:rsidR="005F70C2" w14:paraId="1F94089E" w14:textId="77777777" w:rsidTr="00850CA2">
        <w:trPr>
          <w:trHeight w:val="686"/>
        </w:trPr>
        <w:tc>
          <w:tcPr>
            <w:tcW w:w="2542" w:type="dxa"/>
          </w:tcPr>
          <w:p w14:paraId="2510F6B8" w14:textId="77777777" w:rsidR="005F70C2" w:rsidRDefault="005F70C2" w:rsidP="00850CA2">
            <w:pPr>
              <w:pStyle w:val="TableParagraph"/>
              <w:spacing w:before="7"/>
              <w:rPr>
                <w:sz w:val="19"/>
              </w:rPr>
            </w:pPr>
          </w:p>
          <w:p w14:paraId="16D5C631" w14:textId="77777777" w:rsidR="005F70C2" w:rsidRDefault="005F70C2" w:rsidP="00850CA2">
            <w:pPr>
              <w:pStyle w:val="TableParagraph"/>
              <w:ind w:left="50"/>
              <w:rPr>
                <w:sz w:val="20"/>
              </w:rPr>
            </w:pPr>
            <w:r>
              <w:rPr>
                <w:sz w:val="20"/>
              </w:rPr>
              <w:t>UNIVERSITY</w:t>
            </w:r>
          </w:p>
          <w:p w14:paraId="2220F502" w14:textId="77777777" w:rsidR="005F70C2" w:rsidRDefault="005F70C2" w:rsidP="00850CA2">
            <w:pPr>
              <w:pStyle w:val="TableParagraph"/>
              <w:spacing w:before="1" w:line="210" w:lineRule="exact"/>
              <w:ind w:left="50"/>
              <w:rPr>
                <w:sz w:val="20"/>
              </w:rPr>
            </w:pPr>
            <w:r>
              <w:rPr>
                <w:sz w:val="20"/>
              </w:rPr>
              <w:t>Activity</w:t>
            </w:r>
          </w:p>
        </w:tc>
        <w:tc>
          <w:tcPr>
            <w:tcW w:w="3160" w:type="dxa"/>
          </w:tcPr>
          <w:p w14:paraId="656411D6" w14:textId="77777777" w:rsidR="005F70C2" w:rsidRDefault="005F70C2" w:rsidP="00850CA2">
            <w:pPr>
              <w:pStyle w:val="TableParagraph"/>
            </w:pPr>
          </w:p>
          <w:p w14:paraId="4B0D1CDA" w14:textId="77777777" w:rsidR="005F70C2" w:rsidRDefault="005F70C2" w:rsidP="00850CA2">
            <w:pPr>
              <w:pStyle w:val="TableParagraph"/>
              <w:spacing w:before="7"/>
              <w:rPr>
                <w:sz w:val="17"/>
              </w:rPr>
            </w:pPr>
          </w:p>
          <w:p w14:paraId="5118B66E" w14:textId="77777777" w:rsidR="005F70C2" w:rsidRDefault="005F70C2" w:rsidP="00850CA2">
            <w:pPr>
              <w:pStyle w:val="TableParagraph"/>
              <w:spacing w:before="1" w:line="210" w:lineRule="exact"/>
              <w:ind w:left="1112"/>
              <w:rPr>
                <w:sz w:val="20"/>
              </w:rPr>
            </w:pPr>
            <w:r>
              <w:rPr>
                <w:sz w:val="20"/>
              </w:rPr>
              <w:t>Role</w:t>
            </w:r>
          </w:p>
        </w:tc>
        <w:tc>
          <w:tcPr>
            <w:tcW w:w="3042" w:type="dxa"/>
          </w:tcPr>
          <w:p w14:paraId="3C1B6EA1" w14:textId="77777777" w:rsidR="005F70C2" w:rsidRDefault="005F70C2" w:rsidP="00850CA2">
            <w:pPr>
              <w:pStyle w:val="TableParagraph"/>
            </w:pPr>
          </w:p>
          <w:p w14:paraId="036FFA12" w14:textId="77777777" w:rsidR="005F70C2" w:rsidRDefault="005F70C2" w:rsidP="00850CA2">
            <w:pPr>
              <w:pStyle w:val="TableParagraph"/>
              <w:spacing w:before="7"/>
              <w:rPr>
                <w:sz w:val="17"/>
              </w:rPr>
            </w:pPr>
          </w:p>
          <w:p w14:paraId="79D9475F" w14:textId="77777777" w:rsidR="005F70C2" w:rsidRDefault="005F70C2" w:rsidP="00850CA2">
            <w:pPr>
              <w:pStyle w:val="TableParagraph"/>
              <w:spacing w:before="1" w:line="210" w:lineRule="exact"/>
              <w:ind w:right="46"/>
              <w:jc w:val="right"/>
              <w:rPr>
                <w:sz w:val="20"/>
              </w:rPr>
            </w:pPr>
            <w:r>
              <w:rPr>
                <w:sz w:val="20"/>
              </w:rPr>
              <w:t>Inclusive Dates</w:t>
            </w:r>
          </w:p>
        </w:tc>
      </w:tr>
    </w:tbl>
    <w:p w14:paraId="0D1B47AE" w14:textId="77777777" w:rsidR="005F70C2" w:rsidRDefault="005F70C2" w:rsidP="005F70C2">
      <w:pPr>
        <w:pStyle w:val="BodyText"/>
      </w:pPr>
    </w:p>
    <w:p w14:paraId="6A998D1D" w14:textId="77777777" w:rsidR="005F70C2" w:rsidRDefault="005F70C2" w:rsidP="005F70C2">
      <w:pPr>
        <w:pStyle w:val="BodyText"/>
      </w:pPr>
    </w:p>
    <w:p w14:paraId="1FC78680" w14:textId="77777777" w:rsidR="005F70C2" w:rsidRDefault="005F70C2" w:rsidP="005F70C2">
      <w:pPr>
        <w:pStyle w:val="BodyText"/>
        <w:spacing w:before="183" w:after="9"/>
        <w:ind w:left="163"/>
        <w:jc w:val="both"/>
      </w:pPr>
      <w:r>
        <w:t>PROFESSIONAL SERVICE:</w:t>
      </w:r>
    </w:p>
    <w:tbl>
      <w:tblPr>
        <w:tblW w:w="0" w:type="auto"/>
        <w:tblInd w:w="204" w:type="dxa"/>
        <w:tblLayout w:type="fixed"/>
        <w:tblCellMar>
          <w:left w:w="0" w:type="dxa"/>
          <w:right w:w="0" w:type="dxa"/>
        </w:tblCellMar>
        <w:tblLook w:val="01E0" w:firstRow="1" w:lastRow="1" w:firstColumn="1" w:lastColumn="1" w:noHBand="0" w:noVBand="0"/>
      </w:tblPr>
      <w:tblGrid>
        <w:gridCol w:w="2649"/>
        <w:gridCol w:w="3162"/>
        <w:gridCol w:w="2928"/>
      </w:tblGrid>
      <w:tr w:rsidR="005F70C2" w14:paraId="28782CE4" w14:textId="77777777" w:rsidTr="00850CA2">
        <w:trPr>
          <w:trHeight w:val="686"/>
        </w:trPr>
        <w:tc>
          <w:tcPr>
            <w:tcW w:w="2649" w:type="dxa"/>
          </w:tcPr>
          <w:p w14:paraId="447FA4BB" w14:textId="77777777" w:rsidR="005F70C2" w:rsidRDefault="005F70C2" w:rsidP="00850CA2">
            <w:pPr>
              <w:pStyle w:val="TableParagraph"/>
              <w:spacing w:line="223" w:lineRule="exact"/>
              <w:ind w:left="50"/>
              <w:rPr>
                <w:sz w:val="20"/>
              </w:rPr>
            </w:pPr>
            <w:r>
              <w:rPr>
                <w:sz w:val="20"/>
              </w:rPr>
              <w:lastRenderedPageBreak/>
              <w:t>LOCAL</w:t>
            </w:r>
          </w:p>
          <w:p w14:paraId="6FDF77AB" w14:textId="77777777" w:rsidR="005F70C2" w:rsidRDefault="005F70C2" w:rsidP="00850CA2">
            <w:pPr>
              <w:pStyle w:val="TableParagraph"/>
              <w:ind w:left="50"/>
              <w:rPr>
                <w:sz w:val="20"/>
              </w:rPr>
            </w:pPr>
            <w:r>
              <w:rPr>
                <w:sz w:val="20"/>
              </w:rPr>
              <w:t>Organization</w:t>
            </w:r>
          </w:p>
        </w:tc>
        <w:tc>
          <w:tcPr>
            <w:tcW w:w="3162" w:type="dxa"/>
          </w:tcPr>
          <w:p w14:paraId="6AFEBDE0" w14:textId="77777777" w:rsidR="005F70C2" w:rsidRDefault="005F70C2" w:rsidP="00850CA2">
            <w:pPr>
              <w:pStyle w:val="TableParagraph"/>
              <w:spacing w:before="4"/>
              <w:rPr>
                <w:sz w:val="19"/>
              </w:rPr>
            </w:pPr>
          </w:p>
          <w:p w14:paraId="49C723CD" w14:textId="77777777" w:rsidR="005F70C2" w:rsidRDefault="005F70C2" w:rsidP="00850CA2">
            <w:pPr>
              <w:pStyle w:val="TableParagraph"/>
              <w:ind w:left="1001"/>
              <w:rPr>
                <w:sz w:val="20"/>
              </w:rPr>
            </w:pPr>
            <w:r>
              <w:rPr>
                <w:sz w:val="20"/>
              </w:rPr>
              <w:t>Activity</w:t>
            </w:r>
          </w:p>
        </w:tc>
        <w:tc>
          <w:tcPr>
            <w:tcW w:w="2928" w:type="dxa"/>
          </w:tcPr>
          <w:p w14:paraId="77B538D3" w14:textId="77777777" w:rsidR="005F70C2" w:rsidRDefault="005F70C2" w:rsidP="00850CA2">
            <w:pPr>
              <w:pStyle w:val="TableParagraph"/>
              <w:spacing w:before="4"/>
              <w:rPr>
                <w:sz w:val="19"/>
              </w:rPr>
            </w:pPr>
          </w:p>
          <w:p w14:paraId="7E51F02F" w14:textId="77777777" w:rsidR="005F70C2" w:rsidRDefault="005F70C2" w:rsidP="00850CA2">
            <w:pPr>
              <w:pStyle w:val="TableParagraph"/>
              <w:ind w:right="46"/>
              <w:jc w:val="right"/>
              <w:rPr>
                <w:sz w:val="20"/>
              </w:rPr>
            </w:pPr>
            <w:r>
              <w:rPr>
                <w:sz w:val="20"/>
              </w:rPr>
              <w:t>Inclusive Dates</w:t>
            </w:r>
          </w:p>
        </w:tc>
      </w:tr>
      <w:tr w:rsidR="005F70C2" w14:paraId="46B90B41" w14:textId="77777777" w:rsidTr="00850CA2">
        <w:trPr>
          <w:trHeight w:val="920"/>
        </w:trPr>
        <w:tc>
          <w:tcPr>
            <w:tcW w:w="2649" w:type="dxa"/>
          </w:tcPr>
          <w:p w14:paraId="255EFD5F" w14:textId="77777777" w:rsidR="005F70C2" w:rsidRDefault="005F70C2" w:rsidP="00850CA2">
            <w:pPr>
              <w:pStyle w:val="TableParagraph"/>
              <w:spacing w:before="7"/>
              <w:rPr>
                <w:sz w:val="19"/>
              </w:rPr>
            </w:pPr>
          </w:p>
          <w:p w14:paraId="482AF77C" w14:textId="77777777" w:rsidR="005F70C2" w:rsidRDefault="005F70C2" w:rsidP="00850CA2">
            <w:pPr>
              <w:pStyle w:val="TableParagraph"/>
              <w:ind w:left="50"/>
              <w:rPr>
                <w:sz w:val="20"/>
              </w:rPr>
            </w:pPr>
            <w:r>
              <w:rPr>
                <w:sz w:val="20"/>
              </w:rPr>
              <w:t>REGIONAL</w:t>
            </w:r>
          </w:p>
          <w:p w14:paraId="33651EF3" w14:textId="77777777" w:rsidR="005F70C2" w:rsidRDefault="005F70C2" w:rsidP="00850CA2">
            <w:pPr>
              <w:pStyle w:val="TableParagraph"/>
              <w:spacing w:before="1"/>
              <w:ind w:left="50"/>
              <w:rPr>
                <w:sz w:val="20"/>
              </w:rPr>
            </w:pPr>
            <w:r>
              <w:rPr>
                <w:sz w:val="20"/>
              </w:rPr>
              <w:t>Organization</w:t>
            </w:r>
          </w:p>
        </w:tc>
        <w:tc>
          <w:tcPr>
            <w:tcW w:w="3162" w:type="dxa"/>
          </w:tcPr>
          <w:p w14:paraId="49610E05" w14:textId="77777777" w:rsidR="005F70C2" w:rsidRDefault="005F70C2" w:rsidP="00850CA2">
            <w:pPr>
              <w:pStyle w:val="TableParagraph"/>
            </w:pPr>
          </w:p>
          <w:p w14:paraId="2B63A312" w14:textId="77777777" w:rsidR="005F70C2" w:rsidRDefault="005F70C2" w:rsidP="00850CA2">
            <w:pPr>
              <w:pStyle w:val="TableParagraph"/>
              <w:spacing w:before="7"/>
              <w:rPr>
                <w:sz w:val="17"/>
              </w:rPr>
            </w:pPr>
          </w:p>
          <w:p w14:paraId="2873A76E" w14:textId="77777777" w:rsidR="005F70C2" w:rsidRDefault="005F70C2" w:rsidP="00850CA2">
            <w:pPr>
              <w:pStyle w:val="TableParagraph"/>
              <w:spacing w:before="1"/>
              <w:ind w:left="1001"/>
              <w:rPr>
                <w:sz w:val="20"/>
              </w:rPr>
            </w:pPr>
            <w:r>
              <w:rPr>
                <w:sz w:val="20"/>
              </w:rPr>
              <w:t>Activity</w:t>
            </w:r>
          </w:p>
        </w:tc>
        <w:tc>
          <w:tcPr>
            <w:tcW w:w="2928" w:type="dxa"/>
          </w:tcPr>
          <w:p w14:paraId="77EB0225" w14:textId="77777777" w:rsidR="005F70C2" w:rsidRDefault="005F70C2" w:rsidP="00850CA2">
            <w:pPr>
              <w:pStyle w:val="TableParagraph"/>
            </w:pPr>
          </w:p>
          <w:p w14:paraId="0DBE47D2" w14:textId="77777777" w:rsidR="005F70C2" w:rsidRDefault="005F70C2" w:rsidP="00850CA2">
            <w:pPr>
              <w:pStyle w:val="TableParagraph"/>
              <w:spacing w:before="7"/>
              <w:rPr>
                <w:sz w:val="17"/>
              </w:rPr>
            </w:pPr>
          </w:p>
          <w:p w14:paraId="57D5F8DD" w14:textId="77777777" w:rsidR="005F70C2" w:rsidRDefault="005F70C2" w:rsidP="00850CA2">
            <w:pPr>
              <w:pStyle w:val="TableParagraph"/>
              <w:spacing w:before="1"/>
              <w:ind w:right="46"/>
              <w:jc w:val="right"/>
              <w:rPr>
                <w:sz w:val="20"/>
              </w:rPr>
            </w:pPr>
            <w:r>
              <w:rPr>
                <w:sz w:val="20"/>
              </w:rPr>
              <w:t>Inclusive Dates</w:t>
            </w:r>
          </w:p>
        </w:tc>
      </w:tr>
      <w:tr w:rsidR="005F70C2" w14:paraId="07CFAE91" w14:textId="77777777" w:rsidTr="00850CA2">
        <w:trPr>
          <w:trHeight w:val="919"/>
        </w:trPr>
        <w:tc>
          <w:tcPr>
            <w:tcW w:w="2649" w:type="dxa"/>
          </w:tcPr>
          <w:p w14:paraId="43F195B4" w14:textId="77777777" w:rsidR="005F70C2" w:rsidRDefault="005F70C2" w:rsidP="00850CA2">
            <w:pPr>
              <w:pStyle w:val="TableParagraph"/>
              <w:spacing w:before="8"/>
              <w:rPr>
                <w:sz w:val="19"/>
              </w:rPr>
            </w:pPr>
          </w:p>
          <w:p w14:paraId="2608F31C" w14:textId="77777777" w:rsidR="005F70C2" w:rsidRDefault="005F70C2" w:rsidP="00850CA2">
            <w:pPr>
              <w:pStyle w:val="TableParagraph"/>
              <w:spacing w:line="229" w:lineRule="exact"/>
              <w:ind w:left="50"/>
              <w:rPr>
                <w:sz w:val="20"/>
              </w:rPr>
            </w:pPr>
            <w:r>
              <w:rPr>
                <w:sz w:val="20"/>
              </w:rPr>
              <w:t>NATIONAL</w:t>
            </w:r>
          </w:p>
          <w:p w14:paraId="40632F0C" w14:textId="77777777" w:rsidR="005F70C2" w:rsidRDefault="005F70C2" w:rsidP="00850CA2">
            <w:pPr>
              <w:pStyle w:val="TableParagraph"/>
              <w:spacing w:line="229" w:lineRule="exact"/>
              <w:ind w:left="50"/>
              <w:rPr>
                <w:sz w:val="20"/>
              </w:rPr>
            </w:pPr>
            <w:r>
              <w:rPr>
                <w:sz w:val="20"/>
              </w:rPr>
              <w:t>Organization</w:t>
            </w:r>
          </w:p>
        </w:tc>
        <w:tc>
          <w:tcPr>
            <w:tcW w:w="3162" w:type="dxa"/>
          </w:tcPr>
          <w:p w14:paraId="3810A9D7" w14:textId="77777777" w:rsidR="005F70C2" w:rsidRDefault="005F70C2" w:rsidP="00850CA2">
            <w:pPr>
              <w:pStyle w:val="TableParagraph"/>
            </w:pPr>
          </w:p>
          <w:p w14:paraId="725065B5" w14:textId="77777777" w:rsidR="005F70C2" w:rsidRDefault="005F70C2" w:rsidP="00850CA2">
            <w:pPr>
              <w:pStyle w:val="TableParagraph"/>
              <w:spacing w:before="6"/>
              <w:rPr>
                <w:sz w:val="17"/>
              </w:rPr>
            </w:pPr>
          </w:p>
          <w:p w14:paraId="115AD156" w14:textId="77777777" w:rsidR="005F70C2" w:rsidRDefault="005F70C2" w:rsidP="00850CA2">
            <w:pPr>
              <w:pStyle w:val="TableParagraph"/>
              <w:ind w:left="1001"/>
              <w:rPr>
                <w:sz w:val="20"/>
              </w:rPr>
            </w:pPr>
            <w:r>
              <w:rPr>
                <w:sz w:val="20"/>
              </w:rPr>
              <w:t>Activity</w:t>
            </w:r>
          </w:p>
        </w:tc>
        <w:tc>
          <w:tcPr>
            <w:tcW w:w="2928" w:type="dxa"/>
          </w:tcPr>
          <w:p w14:paraId="641D7807" w14:textId="77777777" w:rsidR="005F70C2" w:rsidRDefault="005F70C2" w:rsidP="00850CA2">
            <w:pPr>
              <w:pStyle w:val="TableParagraph"/>
            </w:pPr>
          </w:p>
          <w:p w14:paraId="59928FB0" w14:textId="77777777" w:rsidR="005F70C2" w:rsidRDefault="005F70C2" w:rsidP="00850CA2">
            <w:pPr>
              <w:pStyle w:val="TableParagraph"/>
              <w:spacing w:before="6"/>
              <w:rPr>
                <w:sz w:val="17"/>
              </w:rPr>
            </w:pPr>
          </w:p>
          <w:p w14:paraId="669F4966" w14:textId="77777777" w:rsidR="005F70C2" w:rsidRDefault="005F70C2" w:rsidP="00850CA2">
            <w:pPr>
              <w:pStyle w:val="TableParagraph"/>
              <w:ind w:right="46"/>
              <w:jc w:val="right"/>
              <w:rPr>
                <w:sz w:val="20"/>
              </w:rPr>
            </w:pPr>
            <w:r>
              <w:rPr>
                <w:sz w:val="20"/>
              </w:rPr>
              <w:t>Inclusive Dates</w:t>
            </w:r>
          </w:p>
        </w:tc>
      </w:tr>
      <w:tr w:rsidR="005F70C2" w14:paraId="30FF784F" w14:textId="77777777" w:rsidTr="00850CA2">
        <w:trPr>
          <w:trHeight w:val="687"/>
        </w:trPr>
        <w:tc>
          <w:tcPr>
            <w:tcW w:w="2649" w:type="dxa"/>
          </w:tcPr>
          <w:p w14:paraId="4568A25A" w14:textId="77777777" w:rsidR="005F70C2" w:rsidRDefault="005F70C2" w:rsidP="00850CA2">
            <w:pPr>
              <w:pStyle w:val="TableParagraph"/>
              <w:spacing w:before="8"/>
              <w:rPr>
                <w:sz w:val="19"/>
              </w:rPr>
            </w:pPr>
          </w:p>
          <w:p w14:paraId="5A2940F1" w14:textId="77777777" w:rsidR="005F70C2" w:rsidRDefault="005F70C2" w:rsidP="00850CA2">
            <w:pPr>
              <w:pStyle w:val="TableParagraph"/>
              <w:ind w:left="50"/>
              <w:rPr>
                <w:sz w:val="20"/>
              </w:rPr>
            </w:pPr>
            <w:r>
              <w:rPr>
                <w:sz w:val="20"/>
              </w:rPr>
              <w:t>INTERNATIONAL</w:t>
            </w:r>
          </w:p>
          <w:p w14:paraId="7BAD4D1E" w14:textId="77777777" w:rsidR="005F70C2" w:rsidRDefault="005F70C2" w:rsidP="00850CA2">
            <w:pPr>
              <w:pStyle w:val="TableParagraph"/>
              <w:spacing w:before="1" w:line="210" w:lineRule="exact"/>
              <w:ind w:left="50"/>
              <w:rPr>
                <w:sz w:val="20"/>
              </w:rPr>
            </w:pPr>
            <w:r>
              <w:rPr>
                <w:sz w:val="20"/>
              </w:rPr>
              <w:t>Organization</w:t>
            </w:r>
          </w:p>
        </w:tc>
        <w:tc>
          <w:tcPr>
            <w:tcW w:w="3162" w:type="dxa"/>
          </w:tcPr>
          <w:p w14:paraId="4274637F" w14:textId="77777777" w:rsidR="005F70C2" w:rsidRDefault="005F70C2" w:rsidP="00850CA2">
            <w:pPr>
              <w:pStyle w:val="TableParagraph"/>
            </w:pPr>
          </w:p>
          <w:p w14:paraId="0619D2B0" w14:textId="77777777" w:rsidR="005F70C2" w:rsidRDefault="005F70C2" w:rsidP="00850CA2">
            <w:pPr>
              <w:pStyle w:val="TableParagraph"/>
              <w:spacing w:before="9"/>
              <w:rPr>
                <w:sz w:val="17"/>
              </w:rPr>
            </w:pPr>
          </w:p>
          <w:p w14:paraId="27B44B5B" w14:textId="77777777" w:rsidR="005F70C2" w:rsidRDefault="005F70C2" w:rsidP="00850CA2">
            <w:pPr>
              <w:pStyle w:val="TableParagraph"/>
              <w:spacing w:line="210" w:lineRule="exact"/>
              <w:ind w:left="1001"/>
              <w:rPr>
                <w:sz w:val="20"/>
              </w:rPr>
            </w:pPr>
            <w:r>
              <w:rPr>
                <w:sz w:val="20"/>
              </w:rPr>
              <w:t>Activity</w:t>
            </w:r>
          </w:p>
        </w:tc>
        <w:tc>
          <w:tcPr>
            <w:tcW w:w="2928" w:type="dxa"/>
          </w:tcPr>
          <w:p w14:paraId="4ABBBC59" w14:textId="77777777" w:rsidR="005F70C2" w:rsidRDefault="005F70C2" w:rsidP="00850CA2">
            <w:pPr>
              <w:pStyle w:val="TableParagraph"/>
            </w:pPr>
          </w:p>
          <w:p w14:paraId="1F357774" w14:textId="77777777" w:rsidR="005F70C2" w:rsidRDefault="005F70C2" w:rsidP="00850CA2">
            <w:pPr>
              <w:pStyle w:val="TableParagraph"/>
              <w:spacing w:before="9"/>
              <w:rPr>
                <w:sz w:val="17"/>
              </w:rPr>
            </w:pPr>
          </w:p>
          <w:p w14:paraId="61345DCD" w14:textId="77777777" w:rsidR="005F70C2" w:rsidRDefault="005F70C2" w:rsidP="00850CA2">
            <w:pPr>
              <w:pStyle w:val="TableParagraph"/>
              <w:spacing w:line="210" w:lineRule="exact"/>
              <w:ind w:right="46"/>
              <w:jc w:val="right"/>
              <w:rPr>
                <w:sz w:val="20"/>
              </w:rPr>
            </w:pPr>
            <w:r>
              <w:rPr>
                <w:sz w:val="20"/>
              </w:rPr>
              <w:t>Inclusive Dates</w:t>
            </w:r>
          </w:p>
        </w:tc>
      </w:tr>
    </w:tbl>
    <w:p w14:paraId="39DF6260" w14:textId="77777777" w:rsidR="005F70C2" w:rsidRDefault="005F70C2" w:rsidP="005F70C2">
      <w:pPr>
        <w:pStyle w:val="BodyText"/>
        <w:spacing w:before="180" w:line="242" w:lineRule="auto"/>
        <w:ind w:left="163" w:right="522"/>
        <w:jc w:val="both"/>
      </w:pPr>
      <w:r>
        <w:rPr>
          <w:b/>
        </w:rPr>
        <w:t xml:space="preserve">PATIENT CARE/CLINICAL SERVICE: </w:t>
      </w:r>
      <w:r w:rsidRPr="000F77E4">
        <w:rPr>
          <w:highlight w:val="cyan"/>
        </w:rPr>
        <w:t>List activities in service to patients, indicating position, clinical venue and inclusive</w:t>
      </w:r>
      <w:r w:rsidRPr="000F77E4">
        <w:rPr>
          <w:spacing w:val="-15"/>
          <w:highlight w:val="cyan"/>
        </w:rPr>
        <w:t xml:space="preserve"> </w:t>
      </w:r>
      <w:r w:rsidRPr="000F77E4">
        <w:rPr>
          <w:highlight w:val="cyan"/>
        </w:rPr>
        <w:t>dates.</w:t>
      </w:r>
      <w:r w:rsidRPr="000F77E4">
        <w:rPr>
          <w:spacing w:val="26"/>
          <w:highlight w:val="cyan"/>
        </w:rPr>
        <w:t xml:space="preserve"> </w:t>
      </w:r>
      <w:r w:rsidRPr="000F77E4">
        <w:rPr>
          <w:highlight w:val="cyan"/>
        </w:rPr>
        <w:t>Include</w:t>
      </w:r>
      <w:r w:rsidRPr="000F77E4">
        <w:rPr>
          <w:spacing w:val="-15"/>
          <w:highlight w:val="cyan"/>
        </w:rPr>
        <w:t xml:space="preserve"> </w:t>
      </w:r>
      <w:r w:rsidRPr="000F77E4">
        <w:rPr>
          <w:highlight w:val="cyan"/>
        </w:rPr>
        <w:t>role</w:t>
      </w:r>
      <w:r w:rsidRPr="000F77E4">
        <w:rPr>
          <w:spacing w:val="-15"/>
          <w:highlight w:val="cyan"/>
        </w:rPr>
        <w:t xml:space="preserve"> </w:t>
      </w:r>
      <w:r w:rsidRPr="000F77E4">
        <w:rPr>
          <w:highlight w:val="cyan"/>
        </w:rPr>
        <w:t>in</w:t>
      </w:r>
      <w:r w:rsidRPr="000F77E4">
        <w:rPr>
          <w:spacing w:val="-12"/>
          <w:highlight w:val="cyan"/>
        </w:rPr>
        <w:t xml:space="preserve"> </w:t>
      </w:r>
      <w:r w:rsidRPr="000F77E4">
        <w:rPr>
          <w:highlight w:val="cyan"/>
        </w:rPr>
        <w:t>administrative,</w:t>
      </w:r>
      <w:r w:rsidRPr="000F77E4">
        <w:rPr>
          <w:spacing w:val="-12"/>
          <w:highlight w:val="cyan"/>
        </w:rPr>
        <w:t xml:space="preserve"> </w:t>
      </w:r>
      <w:r w:rsidRPr="000F77E4">
        <w:rPr>
          <w:highlight w:val="cyan"/>
        </w:rPr>
        <w:t>organizational</w:t>
      </w:r>
      <w:r w:rsidRPr="000F77E4">
        <w:rPr>
          <w:spacing w:val="-15"/>
          <w:highlight w:val="cyan"/>
        </w:rPr>
        <w:t xml:space="preserve"> </w:t>
      </w:r>
      <w:r w:rsidRPr="000F77E4">
        <w:rPr>
          <w:highlight w:val="cyan"/>
        </w:rPr>
        <w:t>and</w:t>
      </w:r>
      <w:r w:rsidRPr="000F77E4">
        <w:rPr>
          <w:spacing w:val="-15"/>
          <w:highlight w:val="cyan"/>
        </w:rPr>
        <w:t xml:space="preserve"> </w:t>
      </w:r>
      <w:r w:rsidRPr="000F77E4">
        <w:rPr>
          <w:highlight w:val="cyan"/>
        </w:rPr>
        <w:t>team</w:t>
      </w:r>
      <w:r w:rsidRPr="000F77E4">
        <w:rPr>
          <w:spacing w:val="-10"/>
          <w:highlight w:val="cyan"/>
        </w:rPr>
        <w:t xml:space="preserve"> </w:t>
      </w:r>
      <w:r w:rsidRPr="000F77E4">
        <w:rPr>
          <w:highlight w:val="cyan"/>
        </w:rPr>
        <w:t>activities</w:t>
      </w:r>
      <w:r w:rsidRPr="000F77E4">
        <w:rPr>
          <w:spacing w:val="-13"/>
          <w:highlight w:val="cyan"/>
        </w:rPr>
        <w:t xml:space="preserve"> </w:t>
      </w:r>
      <w:r w:rsidRPr="000F77E4">
        <w:rPr>
          <w:highlight w:val="cyan"/>
        </w:rPr>
        <w:t>that</w:t>
      </w:r>
      <w:r w:rsidRPr="000F77E4">
        <w:rPr>
          <w:spacing w:val="-15"/>
          <w:highlight w:val="cyan"/>
        </w:rPr>
        <w:t xml:space="preserve"> </w:t>
      </w:r>
      <w:r w:rsidRPr="000F77E4">
        <w:rPr>
          <w:highlight w:val="cyan"/>
        </w:rPr>
        <w:t>improve</w:t>
      </w:r>
      <w:r w:rsidRPr="000F77E4">
        <w:rPr>
          <w:spacing w:val="-15"/>
          <w:highlight w:val="cyan"/>
        </w:rPr>
        <w:t xml:space="preserve"> </w:t>
      </w:r>
      <w:r w:rsidRPr="000F77E4">
        <w:rPr>
          <w:highlight w:val="cyan"/>
        </w:rPr>
        <w:t>the</w:t>
      </w:r>
      <w:r w:rsidRPr="000F77E4">
        <w:rPr>
          <w:spacing w:val="-15"/>
          <w:highlight w:val="cyan"/>
        </w:rPr>
        <w:t xml:space="preserve"> </w:t>
      </w:r>
      <w:r w:rsidRPr="000F77E4">
        <w:rPr>
          <w:highlight w:val="cyan"/>
        </w:rPr>
        <w:t>environment</w:t>
      </w:r>
      <w:r w:rsidRPr="000F77E4">
        <w:rPr>
          <w:spacing w:val="-15"/>
          <w:highlight w:val="cyan"/>
        </w:rPr>
        <w:t xml:space="preserve"> </w:t>
      </w:r>
      <w:r w:rsidRPr="000F77E4">
        <w:rPr>
          <w:highlight w:val="cyan"/>
        </w:rPr>
        <w:t>for</w:t>
      </w:r>
      <w:r w:rsidRPr="000F77E4">
        <w:rPr>
          <w:spacing w:val="-14"/>
          <w:highlight w:val="cyan"/>
        </w:rPr>
        <w:t xml:space="preserve"> </w:t>
      </w:r>
      <w:r w:rsidRPr="000F77E4">
        <w:rPr>
          <w:highlight w:val="cyan"/>
        </w:rPr>
        <w:t>clinical care. If the activities extend beyond the local level, indicate the sphere or extent of impact (</w:t>
      </w:r>
      <w:proofErr w:type="gramStart"/>
      <w:r w:rsidRPr="000F77E4">
        <w:rPr>
          <w:highlight w:val="cyan"/>
        </w:rPr>
        <w:t>i.e.</w:t>
      </w:r>
      <w:proofErr w:type="gramEnd"/>
      <w:r w:rsidRPr="000F77E4">
        <w:rPr>
          <w:highlight w:val="cyan"/>
        </w:rPr>
        <w:t xml:space="preserve"> regional, national, international).</w:t>
      </w:r>
    </w:p>
    <w:p w14:paraId="49CDC2A2" w14:textId="77777777" w:rsidR="005F70C2" w:rsidRDefault="005F70C2" w:rsidP="005F70C2">
      <w:pPr>
        <w:pStyle w:val="BodyText"/>
      </w:pPr>
    </w:p>
    <w:p w14:paraId="75B09ECF" w14:textId="77777777" w:rsidR="005F70C2" w:rsidRDefault="005F70C2" w:rsidP="005F70C2">
      <w:pPr>
        <w:pStyle w:val="BodyText"/>
      </w:pPr>
    </w:p>
    <w:p w14:paraId="13C962DD" w14:textId="77777777" w:rsidR="005F70C2" w:rsidRDefault="005F70C2" w:rsidP="005F70C2">
      <w:pPr>
        <w:pStyle w:val="BodyText"/>
        <w:spacing w:before="175" w:line="242" w:lineRule="auto"/>
        <w:ind w:left="163" w:right="522"/>
        <w:jc w:val="both"/>
      </w:pPr>
      <w:r w:rsidRPr="000F77E4">
        <w:rPr>
          <w:b/>
          <w:highlight w:val="cyan"/>
        </w:rPr>
        <w:t xml:space="preserve">GRANTS/FELLOWSHIPS IN SERVICE: </w:t>
      </w:r>
      <w:r w:rsidRPr="000F77E4">
        <w:rPr>
          <w:highlight w:val="cyan"/>
        </w:rPr>
        <w:t>Organize grants to differentiate active from pending/under review. Include your</w:t>
      </w:r>
      <w:r w:rsidRPr="000F77E4">
        <w:rPr>
          <w:spacing w:val="-8"/>
          <w:highlight w:val="cyan"/>
        </w:rPr>
        <w:t xml:space="preserve"> </w:t>
      </w:r>
      <w:r w:rsidRPr="000F77E4">
        <w:rPr>
          <w:highlight w:val="cyan"/>
        </w:rPr>
        <w:t>history</w:t>
      </w:r>
      <w:r w:rsidRPr="000F77E4">
        <w:rPr>
          <w:spacing w:val="-15"/>
          <w:highlight w:val="cyan"/>
        </w:rPr>
        <w:t xml:space="preserve"> </w:t>
      </w:r>
      <w:r w:rsidRPr="000F77E4">
        <w:rPr>
          <w:highlight w:val="cyan"/>
        </w:rPr>
        <w:t>of</w:t>
      </w:r>
      <w:r w:rsidRPr="000F77E4">
        <w:rPr>
          <w:spacing w:val="-9"/>
          <w:highlight w:val="cyan"/>
        </w:rPr>
        <w:t xml:space="preserve"> </w:t>
      </w:r>
      <w:r w:rsidRPr="000F77E4">
        <w:rPr>
          <w:highlight w:val="cyan"/>
        </w:rPr>
        <w:t>past</w:t>
      </w:r>
      <w:r w:rsidRPr="000F77E4">
        <w:rPr>
          <w:spacing w:val="-11"/>
          <w:highlight w:val="cyan"/>
        </w:rPr>
        <w:t xml:space="preserve"> </w:t>
      </w:r>
      <w:r w:rsidRPr="000F77E4">
        <w:rPr>
          <w:highlight w:val="cyan"/>
        </w:rPr>
        <w:t>grant</w:t>
      </w:r>
      <w:r w:rsidRPr="000F77E4">
        <w:rPr>
          <w:spacing w:val="-11"/>
          <w:highlight w:val="cyan"/>
        </w:rPr>
        <w:t xml:space="preserve"> </w:t>
      </w:r>
      <w:r w:rsidRPr="000F77E4">
        <w:rPr>
          <w:highlight w:val="cyan"/>
        </w:rPr>
        <w:t>support.</w:t>
      </w:r>
      <w:r w:rsidRPr="000F77E4">
        <w:rPr>
          <w:spacing w:val="33"/>
          <w:highlight w:val="cyan"/>
        </w:rPr>
        <w:t xml:space="preserve"> </w:t>
      </w:r>
      <w:r w:rsidRPr="000F77E4">
        <w:rPr>
          <w:highlight w:val="cyan"/>
        </w:rPr>
        <w:t>If</w:t>
      </w:r>
      <w:r w:rsidRPr="000F77E4">
        <w:rPr>
          <w:spacing w:val="-9"/>
          <w:highlight w:val="cyan"/>
        </w:rPr>
        <w:t xml:space="preserve"> </w:t>
      </w:r>
      <w:r w:rsidRPr="000F77E4">
        <w:rPr>
          <w:highlight w:val="cyan"/>
        </w:rPr>
        <w:t>a</w:t>
      </w:r>
      <w:r w:rsidRPr="000F77E4">
        <w:rPr>
          <w:spacing w:val="-11"/>
          <w:highlight w:val="cyan"/>
        </w:rPr>
        <w:t xml:space="preserve"> </w:t>
      </w:r>
      <w:r w:rsidRPr="000F77E4">
        <w:rPr>
          <w:highlight w:val="cyan"/>
        </w:rPr>
        <w:t>record</w:t>
      </w:r>
      <w:r w:rsidRPr="000F77E4">
        <w:rPr>
          <w:spacing w:val="-9"/>
          <w:highlight w:val="cyan"/>
        </w:rPr>
        <w:t xml:space="preserve"> </w:t>
      </w:r>
      <w:r w:rsidRPr="000F77E4">
        <w:rPr>
          <w:highlight w:val="cyan"/>
        </w:rPr>
        <w:t>of</w:t>
      </w:r>
      <w:r w:rsidRPr="000F77E4">
        <w:rPr>
          <w:spacing w:val="-9"/>
          <w:highlight w:val="cyan"/>
        </w:rPr>
        <w:t xml:space="preserve"> </w:t>
      </w:r>
      <w:r w:rsidRPr="000F77E4">
        <w:rPr>
          <w:highlight w:val="cyan"/>
        </w:rPr>
        <w:t>effort</w:t>
      </w:r>
      <w:r w:rsidRPr="000F77E4">
        <w:rPr>
          <w:spacing w:val="-11"/>
          <w:highlight w:val="cyan"/>
        </w:rPr>
        <w:t xml:space="preserve"> </w:t>
      </w:r>
      <w:r w:rsidRPr="000F77E4">
        <w:rPr>
          <w:highlight w:val="cyan"/>
        </w:rPr>
        <w:t>to</w:t>
      </w:r>
      <w:r w:rsidRPr="000F77E4">
        <w:rPr>
          <w:spacing w:val="-11"/>
          <w:highlight w:val="cyan"/>
        </w:rPr>
        <w:t xml:space="preserve"> </w:t>
      </w:r>
      <w:r w:rsidRPr="000F77E4">
        <w:rPr>
          <w:highlight w:val="cyan"/>
        </w:rPr>
        <w:t>obtain</w:t>
      </w:r>
      <w:r w:rsidRPr="000F77E4">
        <w:rPr>
          <w:spacing w:val="-11"/>
          <w:highlight w:val="cyan"/>
        </w:rPr>
        <w:t xml:space="preserve"> </w:t>
      </w:r>
      <w:r w:rsidRPr="000F77E4">
        <w:rPr>
          <w:highlight w:val="cyan"/>
        </w:rPr>
        <w:t>funding</w:t>
      </w:r>
      <w:r w:rsidRPr="000F77E4">
        <w:rPr>
          <w:spacing w:val="-11"/>
          <w:highlight w:val="cyan"/>
        </w:rPr>
        <w:t xml:space="preserve"> </w:t>
      </w:r>
      <w:r w:rsidRPr="000F77E4">
        <w:rPr>
          <w:highlight w:val="cyan"/>
        </w:rPr>
        <w:t>is</w:t>
      </w:r>
      <w:r w:rsidRPr="000F77E4">
        <w:rPr>
          <w:spacing w:val="-10"/>
          <w:highlight w:val="cyan"/>
        </w:rPr>
        <w:t xml:space="preserve"> </w:t>
      </w:r>
      <w:r w:rsidRPr="000F77E4">
        <w:rPr>
          <w:highlight w:val="cyan"/>
        </w:rPr>
        <w:t>expected</w:t>
      </w:r>
      <w:r w:rsidRPr="000F77E4">
        <w:rPr>
          <w:spacing w:val="-9"/>
          <w:highlight w:val="cyan"/>
        </w:rPr>
        <w:t xml:space="preserve"> </w:t>
      </w:r>
      <w:r w:rsidRPr="000F77E4">
        <w:rPr>
          <w:highlight w:val="cyan"/>
        </w:rPr>
        <w:t>in</w:t>
      </w:r>
      <w:r w:rsidRPr="000F77E4">
        <w:rPr>
          <w:spacing w:val="-9"/>
          <w:highlight w:val="cyan"/>
        </w:rPr>
        <w:t xml:space="preserve"> </w:t>
      </w:r>
      <w:r w:rsidRPr="000F77E4">
        <w:rPr>
          <w:highlight w:val="cyan"/>
        </w:rPr>
        <w:t>your</w:t>
      </w:r>
      <w:r w:rsidRPr="000F77E4">
        <w:rPr>
          <w:spacing w:val="-10"/>
          <w:highlight w:val="cyan"/>
        </w:rPr>
        <w:t xml:space="preserve"> </w:t>
      </w:r>
      <w:r w:rsidRPr="000F77E4">
        <w:rPr>
          <w:highlight w:val="cyan"/>
        </w:rPr>
        <w:t>discipline</w:t>
      </w:r>
      <w:r w:rsidRPr="000F77E4">
        <w:rPr>
          <w:spacing w:val="-9"/>
          <w:highlight w:val="cyan"/>
        </w:rPr>
        <w:t xml:space="preserve"> </w:t>
      </w:r>
      <w:r w:rsidRPr="000F77E4">
        <w:rPr>
          <w:highlight w:val="cyan"/>
        </w:rPr>
        <w:t>and/or</w:t>
      </w:r>
      <w:r w:rsidRPr="000F77E4">
        <w:rPr>
          <w:spacing w:val="-10"/>
          <w:highlight w:val="cyan"/>
        </w:rPr>
        <w:t xml:space="preserve"> </w:t>
      </w:r>
      <w:r w:rsidRPr="000F77E4">
        <w:rPr>
          <w:highlight w:val="cyan"/>
        </w:rPr>
        <w:t>rank,</w:t>
      </w:r>
      <w:r w:rsidRPr="000F77E4">
        <w:rPr>
          <w:spacing w:val="-11"/>
          <w:highlight w:val="cyan"/>
        </w:rPr>
        <w:t xml:space="preserve"> </w:t>
      </w:r>
      <w:r w:rsidRPr="000F77E4">
        <w:rPr>
          <w:highlight w:val="cyan"/>
        </w:rPr>
        <w:t>include proposal submitted but not funded.</w:t>
      </w:r>
    </w:p>
    <w:p w14:paraId="2FE26EE9" w14:textId="77777777" w:rsidR="005F70C2" w:rsidRDefault="005F70C2" w:rsidP="005F70C2">
      <w:pPr>
        <w:pStyle w:val="BodyText"/>
        <w:spacing w:line="227" w:lineRule="exact"/>
        <w:ind w:left="255"/>
        <w:jc w:val="both"/>
      </w:pPr>
      <w:r>
        <w:t>ACTIVE SERVICE GRANTS/FELLOWSHIPS</w:t>
      </w:r>
    </w:p>
    <w:p w14:paraId="1CC5A415" w14:textId="77777777" w:rsidR="005F70C2" w:rsidRDefault="005F70C2" w:rsidP="005F70C2">
      <w:pPr>
        <w:pStyle w:val="BodyText"/>
        <w:tabs>
          <w:tab w:val="left" w:pos="2774"/>
          <w:tab w:val="left" w:pos="5203"/>
          <w:tab w:val="left" w:pos="6283"/>
        </w:tabs>
        <w:spacing w:before="1"/>
        <w:ind w:left="255"/>
        <w:jc w:val="both"/>
      </w:pPr>
      <w:r>
        <w:t>Title</w:t>
      </w:r>
      <w:r>
        <w:tab/>
        <w:t>Granting</w:t>
      </w:r>
      <w:r>
        <w:rPr>
          <w:spacing w:val="-3"/>
        </w:rPr>
        <w:t xml:space="preserve"> </w:t>
      </w:r>
      <w:r>
        <w:t>Agency</w:t>
      </w:r>
      <w:r>
        <w:tab/>
        <w:t>Role</w:t>
      </w:r>
      <w:r>
        <w:tab/>
        <w:t>% Effort Amount</w:t>
      </w:r>
      <w:r>
        <w:rPr>
          <w:spacing w:val="11"/>
        </w:rPr>
        <w:t xml:space="preserve"> </w:t>
      </w:r>
      <w:r>
        <w:t>Dates</w:t>
      </w:r>
    </w:p>
    <w:p w14:paraId="65347F63" w14:textId="77777777" w:rsidR="005F70C2" w:rsidRDefault="005F70C2" w:rsidP="005F70C2">
      <w:pPr>
        <w:pStyle w:val="BodyText"/>
      </w:pPr>
    </w:p>
    <w:p w14:paraId="2A07D6ED" w14:textId="77777777" w:rsidR="005F70C2" w:rsidRDefault="005F70C2" w:rsidP="005F70C2">
      <w:pPr>
        <w:pStyle w:val="BodyText"/>
        <w:spacing w:before="10"/>
        <w:rPr>
          <w:sz w:val="17"/>
        </w:rPr>
      </w:pPr>
    </w:p>
    <w:p w14:paraId="09CD1366" w14:textId="77777777" w:rsidR="005F70C2" w:rsidRDefault="005F70C2" w:rsidP="005F70C2">
      <w:pPr>
        <w:pStyle w:val="BodyText"/>
        <w:ind w:left="255"/>
        <w:jc w:val="both"/>
      </w:pPr>
      <w:r>
        <w:t>COMPLETED SERVICE GRANTS/FELLOWSHIPS</w:t>
      </w:r>
    </w:p>
    <w:p w14:paraId="1B6DE69B" w14:textId="77777777" w:rsidR="005F70C2" w:rsidRDefault="005F70C2" w:rsidP="005F70C2">
      <w:pPr>
        <w:pStyle w:val="BodyText"/>
        <w:tabs>
          <w:tab w:val="left" w:pos="2775"/>
          <w:tab w:val="left" w:pos="5204"/>
          <w:tab w:val="left" w:pos="6283"/>
        </w:tabs>
        <w:spacing w:before="1"/>
        <w:ind w:left="255"/>
        <w:jc w:val="both"/>
      </w:pPr>
      <w:r>
        <w:t>Title</w:t>
      </w:r>
      <w:r>
        <w:tab/>
        <w:t>Granting</w:t>
      </w:r>
      <w:r>
        <w:rPr>
          <w:spacing w:val="-3"/>
        </w:rPr>
        <w:t xml:space="preserve"> </w:t>
      </w:r>
      <w:r>
        <w:t>Agency</w:t>
      </w:r>
      <w:r>
        <w:tab/>
        <w:t>Role</w:t>
      </w:r>
      <w:r>
        <w:tab/>
        <w:t>% Effort Amount</w:t>
      </w:r>
      <w:r>
        <w:rPr>
          <w:spacing w:val="11"/>
        </w:rPr>
        <w:t xml:space="preserve"> </w:t>
      </w:r>
      <w:r>
        <w:t>Dates</w:t>
      </w:r>
    </w:p>
    <w:p w14:paraId="623484C6" w14:textId="77777777" w:rsidR="005F70C2" w:rsidRDefault="005F70C2" w:rsidP="005F70C2">
      <w:pPr>
        <w:pStyle w:val="BodyText"/>
      </w:pPr>
    </w:p>
    <w:p w14:paraId="13D6902D" w14:textId="77777777" w:rsidR="005F70C2" w:rsidRDefault="005F70C2" w:rsidP="005F70C2">
      <w:pPr>
        <w:pStyle w:val="BodyText"/>
        <w:spacing w:before="10"/>
        <w:rPr>
          <w:sz w:val="17"/>
        </w:rPr>
      </w:pPr>
    </w:p>
    <w:p w14:paraId="2965C592" w14:textId="77777777" w:rsidR="005F70C2" w:rsidRDefault="005F70C2" w:rsidP="005F70C2">
      <w:pPr>
        <w:pStyle w:val="BodyText"/>
        <w:spacing w:before="1"/>
        <w:ind w:left="255"/>
        <w:jc w:val="both"/>
      </w:pPr>
      <w:r>
        <w:t>PENDING SERVICE GRANTS AND FELLOWSHIPS</w:t>
      </w:r>
    </w:p>
    <w:p w14:paraId="405946DC" w14:textId="77777777" w:rsidR="005F70C2" w:rsidRDefault="005F70C2" w:rsidP="005F70C2">
      <w:pPr>
        <w:pStyle w:val="BodyText"/>
        <w:tabs>
          <w:tab w:val="left" w:pos="2775"/>
          <w:tab w:val="left" w:pos="5204"/>
          <w:tab w:val="left" w:pos="6284"/>
        </w:tabs>
        <w:ind w:left="255"/>
        <w:jc w:val="both"/>
      </w:pPr>
      <w:r>
        <w:t>Title</w:t>
      </w:r>
      <w:r>
        <w:tab/>
        <w:t>Granting</w:t>
      </w:r>
      <w:r>
        <w:rPr>
          <w:spacing w:val="-3"/>
        </w:rPr>
        <w:t xml:space="preserve"> </w:t>
      </w:r>
      <w:r>
        <w:t>Agency</w:t>
      </w:r>
      <w:r>
        <w:tab/>
        <w:t>Role</w:t>
      </w:r>
      <w:r>
        <w:tab/>
        <w:t>% Effort Amount</w:t>
      </w:r>
      <w:r>
        <w:rPr>
          <w:spacing w:val="11"/>
        </w:rPr>
        <w:t xml:space="preserve"> </w:t>
      </w:r>
      <w:r>
        <w:t>Dates</w:t>
      </w:r>
    </w:p>
    <w:p w14:paraId="3C003113" w14:textId="77777777" w:rsidR="005F70C2" w:rsidRDefault="005F70C2" w:rsidP="005F70C2">
      <w:pPr>
        <w:pStyle w:val="BodyText"/>
      </w:pPr>
    </w:p>
    <w:p w14:paraId="6E6786DB" w14:textId="77777777" w:rsidR="005F70C2" w:rsidRDefault="005F70C2" w:rsidP="005F70C2">
      <w:pPr>
        <w:pStyle w:val="BodyText"/>
        <w:spacing w:before="1"/>
        <w:rPr>
          <w:sz w:val="18"/>
        </w:rPr>
      </w:pPr>
    </w:p>
    <w:p w14:paraId="14AD816A" w14:textId="77777777" w:rsidR="005F70C2" w:rsidRDefault="005F70C2" w:rsidP="005F70C2">
      <w:pPr>
        <w:pStyle w:val="BodyText"/>
        <w:spacing w:before="1" w:line="229" w:lineRule="exact"/>
        <w:ind w:left="255"/>
        <w:jc w:val="both"/>
      </w:pPr>
      <w:r>
        <w:t>SUBMITTED BUT NOT FUNDED SERVICE GRANTS/FELLOWSHIPS</w:t>
      </w:r>
    </w:p>
    <w:p w14:paraId="5F4A6ABD" w14:textId="77777777" w:rsidR="005F70C2" w:rsidRDefault="005F70C2" w:rsidP="005F70C2">
      <w:pPr>
        <w:pStyle w:val="BodyText"/>
        <w:tabs>
          <w:tab w:val="left" w:pos="2775"/>
          <w:tab w:val="left" w:pos="5204"/>
          <w:tab w:val="left" w:pos="6284"/>
        </w:tabs>
        <w:spacing w:line="229" w:lineRule="exact"/>
        <w:ind w:left="255"/>
        <w:jc w:val="both"/>
      </w:pPr>
      <w:r>
        <w:t>Title</w:t>
      </w:r>
      <w:r>
        <w:tab/>
        <w:t>Granting</w:t>
      </w:r>
      <w:r>
        <w:rPr>
          <w:spacing w:val="-3"/>
        </w:rPr>
        <w:t xml:space="preserve"> </w:t>
      </w:r>
      <w:r>
        <w:t>Agency</w:t>
      </w:r>
      <w:r>
        <w:tab/>
        <w:t>Role</w:t>
      </w:r>
      <w:r>
        <w:tab/>
        <w:t>% Effort Amount</w:t>
      </w:r>
      <w:r>
        <w:rPr>
          <w:spacing w:val="11"/>
        </w:rPr>
        <w:t xml:space="preserve"> </w:t>
      </w:r>
      <w:r>
        <w:t>Dates</w:t>
      </w:r>
    </w:p>
    <w:p w14:paraId="44EDCD72" w14:textId="77777777" w:rsidR="005F70C2" w:rsidRDefault="005F70C2" w:rsidP="005F70C2">
      <w:pPr>
        <w:pStyle w:val="BodyText"/>
      </w:pPr>
    </w:p>
    <w:p w14:paraId="2E6D4A4F" w14:textId="00605C41" w:rsidR="006B5A0A" w:rsidRPr="00E0095A" w:rsidRDefault="006B5A0A" w:rsidP="006B5A0A">
      <w:pPr>
        <w:pStyle w:val="BodyText"/>
        <w:rPr>
          <w:color w:val="000000" w:themeColor="text1"/>
        </w:rPr>
      </w:pPr>
      <w:r w:rsidRPr="00E0095A">
        <w:rPr>
          <w:color w:val="000000" w:themeColor="text1"/>
        </w:rPr>
        <w:t>COMPETITIVE / REFEREED PRESENTATIONS – SERVICE</w:t>
      </w:r>
    </w:p>
    <w:p w14:paraId="31C880A2" w14:textId="77777777" w:rsidR="006B5A0A" w:rsidRPr="00E0095A" w:rsidRDefault="006B5A0A" w:rsidP="006B5A0A">
      <w:pPr>
        <w:pStyle w:val="BodyText"/>
        <w:rPr>
          <w:color w:val="000000" w:themeColor="text1"/>
        </w:rPr>
      </w:pPr>
      <w:r w:rsidRPr="00E0095A">
        <w:rPr>
          <w:color w:val="000000" w:themeColor="text1"/>
        </w:rPr>
        <w:t>LOCAL</w:t>
      </w:r>
    </w:p>
    <w:p w14:paraId="73FB88B6" w14:textId="77777777" w:rsidR="006B5A0A" w:rsidRPr="00E0095A" w:rsidRDefault="006B5A0A" w:rsidP="006B5A0A">
      <w:pPr>
        <w:pStyle w:val="BodyText"/>
        <w:rPr>
          <w:color w:val="000000" w:themeColor="text1"/>
        </w:rPr>
      </w:pPr>
      <w:r w:rsidRPr="00E0095A">
        <w:rPr>
          <w:color w:val="000000" w:themeColor="text1"/>
        </w:rPr>
        <w:t>Title</w:t>
      </w:r>
      <w:r w:rsidRPr="00E0095A">
        <w:rPr>
          <w:color w:val="000000" w:themeColor="text1"/>
        </w:rPr>
        <w:tab/>
      </w:r>
      <w:r w:rsidRPr="00E0095A">
        <w:rPr>
          <w:color w:val="000000" w:themeColor="text1"/>
        </w:rPr>
        <w:tab/>
      </w:r>
      <w:r w:rsidRPr="00E0095A">
        <w:rPr>
          <w:color w:val="000000" w:themeColor="text1"/>
        </w:rPr>
        <w:tab/>
        <w:t>Organization</w:t>
      </w:r>
      <w:r w:rsidRPr="00E0095A">
        <w:rPr>
          <w:color w:val="000000" w:themeColor="text1"/>
        </w:rPr>
        <w:tab/>
      </w:r>
      <w:r w:rsidRPr="00E0095A">
        <w:rPr>
          <w:color w:val="000000" w:themeColor="text1"/>
        </w:rPr>
        <w:tab/>
      </w:r>
      <w:r w:rsidRPr="00E0095A">
        <w:rPr>
          <w:color w:val="000000" w:themeColor="text1"/>
        </w:rPr>
        <w:tab/>
        <w:t>Date</w:t>
      </w:r>
    </w:p>
    <w:p w14:paraId="13B8A15C" w14:textId="77777777" w:rsidR="006B5A0A" w:rsidRPr="00E0095A" w:rsidRDefault="006B5A0A" w:rsidP="006B5A0A">
      <w:pPr>
        <w:pStyle w:val="BodyText"/>
        <w:rPr>
          <w:color w:val="000000" w:themeColor="text1"/>
        </w:rPr>
      </w:pPr>
      <w:r w:rsidRPr="00E0095A">
        <w:rPr>
          <w:color w:val="000000" w:themeColor="text1"/>
        </w:rPr>
        <w:t>REGIONAL</w:t>
      </w:r>
    </w:p>
    <w:p w14:paraId="2D1307FC" w14:textId="77777777" w:rsidR="006B5A0A" w:rsidRPr="00E0095A" w:rsidRDefault="006B5A0A" w:rsidP="006B5A0A">
      <w:pPr>
        <w:pStyle w:val="BodyText"/>
        <w:rPr>
          <w:color w:val="000000" w:themeColor="text1"/>
        </w:rPr>
      </w:pPr>
      <w:r w:rsidRPr="00E0095A">
        <w:rPr>
          <w:color w:val="000000" w:themeColor="text1"/>
        </w:rPr>
        <w:t>Title</w:t>
      </w:r>
      <w:r w:rsidRPr="00E0095A">
        <w:rPr>
          <w:color w:val="000000" w:themeColor="text1"/>
        </w:rPr>
        <w:tab/>
      </w:r>
      <w:r w:rsidRPr="00E0095A">
        <w:rPr>
          <w:color w:val="000000" w:themeColor="text1"/>
        </w:rPr>
        <w:tab/>
      </w:r>
      <w:r w:rsidRPr="00E0095A">
        <w:rPr>
          <w:color w:val="000000" w:themeColor="text1"/>
        </w:rPr>
        <w:tab/>
        <w:t>Organization</w:t>
      </w:r>
      <w:r w:rsidRPr="00E0095A">
        <w:rPr>
          <w:color w:val="000000" w:themeColor="text1"/>
        </w:rPr>
        <w:tab/>
      </w:r>
      <w:r w:rsidRPr="00E0095A">
        <w:rPr>
          <w:color w:val="000000" w:themeColor="text1"/>
        </w:rPr>
        <w:tab/>
      </w:r>
      <w:r w:rsidRPr="00E0095A">
        <w:rPr>
          <w:color w:val="000000" w:themeColor="text1"/>
        </w:rPr>
        <w:tab/>
        <w:t>Date</w:t>
      </w:r>
    </w:p>
    <w:p w14:paraId="4E2625EA" w14:textId="77777777" w:rsidR="006B5A0A" w:rsidRPr="00E0095A" w:rsidRDefault="006B5A0A" w:rsidP="006B5A0A">
      <w:pPr>
        <w:pStyle w:val="BodyText"/>
        <w:rPr>
          <w:color w:val="000000" w:themeColor="text1"/>
        </w:rPr>
      </w:pPr>
      <w:r w:rsidRPr="00E0095A">
        <w:rPr>
          <w:color w:val="000000" w:themeColor="text1"/>
        </w:rPr>
        <w:t>NATIONAL</w:t>
      </w:r>
    </w:p>
    <w:p w14:paraId="288953E8" w14:textId="77777777" w:rsidR="006B5A0A" w:rsidRPr="00E0095A" w:rsidRDefault="006B5A0A" w:rsidP="006B5A0A">
      <w:pPr>
        <w:pStyle w:val="BodyText"/>
        <w:rPr>
          <w:color w:val="000000" w:themeColor="text1"/>
        </w:rPr>
      </w:pPr>
      <w:r w:rsidRPr="00E0095A">
        <w:rPr>
          <w:color w:val="000000" w:themeColor="text1"/>
        </w:rPr>
        <w:lastRenderedPageBreak/>
        <w:t>Title</w:t>
      </w:r>
      <w:r w:rsidRPr="00E0095A">
        <w:rPr>
          <w:color w:val="000000" w:themeColor="text1"/>
        </w:rPr>
        <w:tab/>
      </w:r>
      <w:r w:rsidRPr="00E0095A">
        <w:rPr>
          <w:color w:val="000000" w:themeColor="text1"/>
        </w:rPr>
        <w:tab/>
      </w:r>
      <w:r w:rsidRPr="00E0095A">
        <w:rPr>
          <w:color w:val="000000" w:themeColor="text1"/>
        </w:rPr>
        <w:tab/>
        <w:t>Organization</w:t>
      </w:r>
      <w:r w:rsidRPr="00E0095A">
        <w:rPr>
          <w:color w:val="000000" w:themeColor="text1"/>
        </w:rPr>
        <w:tab/>
      </w:r>
      <w:r w:rsidRPr="00E0095A">
        <w:rPr>
          <w:color w:val="000000" w:themeColor="text1"/>
        </w:rPr>
        <w:tab/>
      </w:r>
      <w:r w:rsidRPr="00E0095A">
        <w:rPr>
          <w:color w:val="000000" w:themeColor="text1"/>
        </w:rPr>
        <w:tab/>
        <w:t>Date</w:t>
      </w:r>
    </w:p>
    <w:p w14:paraId="3764B337" w14:textId="77777777" w:rsidR="006B5A0A" w:rsidRPr="00E0095A" w:rsidRDefault="006B5A0A" w:rsidP="006B5A0A">
      <w:pPr>
        <w:pStyle w:val="BodyText"/>
        <w:rPr>
          <w:color w:val="000000" w:themeColor="text1"/>
        </w:rPr>
      </w:pPr>
      <w:r w:rsidRPr="00E0095A">
        <w:rPr>
          <w:color w:val="000000" w:themeColor="text1"/>
        </w:rPr>
        <w:t>INTERNATIONAL</w:t>
      </w:r>
    </w:p>
    <w:p w14:paraId="2D3C06D8" w14:textId="77777777" w:rsidR="006B5A0A" w:rsidRPr="00E0095A" w:rsidRDefault="006B5A0A" w:rsidP="006B5A0A">
      <w:pPr>
        <w:pStyle w:val="BodyText"/>
        <w:rPr>
          <w:color w:val="000000" w:themeColor="text1"/>
        </w:rPr>
      </w:pPr>
      <w:r w:rsidRPr="00E0095A">
        <w:rPr>
          <w:color w:val="000000" w:themeColor="text1"/>
        </w:rPr>
        <w:t>Title</w:t>
      </w:r>
      <w:r w:rsidRPr="00E0095A">
        <w:rPr>
          <w:color w:val="000000" w:themeColor="text1"/>
        </w:rPr>
        <w:tab/>
      </w:r>
      <w:r w:rsidRPr="00E0095A">
        <w:rPr>
          <w:color w:val="000000" w:themeColor="text1"/>
        </w:rPr>
        <w:tab/>
      </w:r>
      <w:r w:rsidRPr="00E0095A">
        <w:rPr>
          <w:color w:val="000000" w:themeColor="text1"/>
        </w:rPr>
        <w:tab/>
        <w:t>Organization</w:t>
      </w:r>
      <w:r w:rsidRPr="00E0095A">
        <w:rPr>
          <w:color w:val="000000" w:themeColor="text1"/>
        </w:rPr>
        <w:tab/>
      </w:r>
      <w:r w:rsidRPr="00E0095A">
        <w:rPr>
          <w:color w:val="000000" w:themeColor="text1"/>
        </w:rPr>
        <w:tab/>
      </w:r>
      <w:r w:rsidRPr="00E0095A">
        <w:rPr>
          <w:color w:val="000000" w:themeColor="text1"/>
        </w:rPr>
        <w:tab/>
        <w:t>Date</w:t>
      </w:r>
    </w:p>
    <w:p w14:paraId="075FE439" w14:textId="77777777" w:rsidR="005F70C2" w:rsidRDefault="005F70C2" w:rsidP="005F70C2">
      <w:pPr>
        <w:pStyle w:val="BodyText"/>
        <w:spacing w:before="186" w:after="6"/>
        <w:ind w:left="255" w:right="7290"/>
      </w:pPr>
      <w:r>
        <w:t>INVITED PRESENTATIONS – SERVICE LOCAL</w:t>
      </w:r>
    </w:p>
    <w:tbl>
      <w:tblPr>
        <w:tblW w:w="0" w:type="auto"/>
        <w:tblInd w:w="201" w:type="dxa"/>
        <w:tblLayout w:type="fixed"/>
        <w:tblCellMar>
          <w:left w:w="0" w:type="dxa"/>
          <w:right w:w="0" w:type="dxa"/>
        </w:tblCellMar>
        <w:tblLook w:val="01E0" w:firstRow="1" w:lastRow="1" w:firstColumn="1" w:lastColumn="1" w:noHBand="0" w:noVBand="0"/>
      </w:tblPr>
      <w:tblGrid>
        <w:gridCol w:w="2654"/>
        <w:gridCol w:w="3411"/>
        <w:gridCol w:w="1748"/>
      </w:tblGrid>
      <w:tr w:rsidR="005F70C2" w14:paraId="4463B2F1" w14:textId="77777777" w:rsidTr="00850CA2">
        <w:trPr>
          <w:trHeight w:val="456"/>
        </w:trPr>
        <w:tc>
          <w:tcPr>
            <w:tcW w:w="2654" w:type="dxa"/>
          </w:tcPr>
          <w:p w14:paraId="04C307FF" w14:textId="77777777" w:rsidR="005F70C2" w:rsidRDefault="005F70C2" w:rsidP="00850CA2">
            <w:pPr>
              <w:pStyle w:val="TableParagraph"/>
              <w:spacing w:line="223" w:lineRule="exact"/>
              <w:ind w:left="54"/>
              <w:rPr>
                <w:sz w:val="20"/>
              </w:rPr>
            </w:pPr>
            <w:r>
              <w:rPr>
                <w:sz w:val="20"/>
              </w:rPr>
              <w:t>Title</w:t>
            </w:r>
          </w:p>
        </w:tc>
        <w:tc>
          <w:tcPr>
            <w:tcW w:w="3411" w:type="dxa"/>
          </w:tcPr>
          <w:p w14:paraId="49167856" w14:textId="77777777" w:rsidR="005F70C2" w:rsidRDefault="005F70C2" w:rsidP="00850CA2">
            <w:pPr>
              <w:pStyle w:val="TableParagraph"/>
              <w:spacing w:line="223" w:lineRule="exact"/>
              <w:ind w:left="1000"/>
              <w:rPr>
                <w:sz w:val="20"/>
              </w:rPr>
            </w:pPr>
            <w:r>
              <w:rPr>
                <w:sz w:val="20"/>
              </w:rPr>
              <w:t>Organization</w:t>
            </w:r>
          </w:p>
        </w:tc>
        <w:tc>
          <w:tcPr>
            <w:tcW w:w="1748" w:type="dxa"/>
          </w:tcPr>
          <w:p w14:paraId="7E1345A4" w14:textId="77777777" w:rsidR="005F70C2" w:rsidRDefault="005F70C2" w:rsidP="00850CA2">
            <w:pPr>
              <w:pStyle w:val="TableParagraph"/>
              <w:spacing w:line="223" w:lineRule="exact"/>
              <w:ind w:right="46"/>
              <w:jc w:val="right"/>
              <w:rPr>
                <w:sz w:val="20"/>
              </w:rPr>
            </w:pPr>
            <w:r>
              <w:rPr>
                <w:sz w:val="20"/>
              </w:rPr>
              <w:t>Date</w:t>
            </w:r>
          </w:p>
        </w:tc>
      </w:tr>
      <w:tr w:rsidR="005F70C2" w14:paraId="3E946F08" w14:textId="77777777" w:rsidTr="00850CA2">
        <w:trPr>
          <w:trHeight w:val="920"/>
        </w:trPr>
        <w:tc>
          <w:tcPr>
            <w:tcW w:w="2654" w:type="dxa"/>
          </w:tcPr>
          <w:p w14:paraId="3FD4A5E3" w14:textId="77777777" w:rsidR="005F70C2" w:rsidRDefault="005F70C2" w:rsidP="00850CA2">
            <w:pPr>
              <w:pStyle w:val="TableParagraph"/>
              <w:spacing w:before="8"/>
              <w:rPr>
                <w:sz w:val="19"/>
              </w:rPr>
            </w:pPr>
          </w:p>
          <w:p w14:paraId="5BECC33D" w14:textId="77777777" w:rsidR="005F70C2" w:rsidRDefault="005F70C2" w:rsidP="00850CA2">
            <w:pPr>
              <w:pStyle w:val="TableParagraph"/>
              <w:ind w:left="50"/>
              <w:rPr>
                <w:sz w:val="20"/>
              </w:rPr>
            </w:pPr>
            <w:r>
              <w:rPr>
                <w:sz w:val="20"/>
              </w:rPr>
              <w:t>REGIONAL</w:t>
            </w:r>
          </w:p>
          <w:p w14:paraId="250AE9D5" w14:textId="77777777" w:rsidR="005F70C2" w:rsidRDefault="005F70C2" w:rsidP="00850CA2">
            <w:pPr>
              <w:pStyle w:val="TableParagraph"/>
              <w:spacing w:before="1"/>
              <w:ind w:left="54"/>
              <w:rPr>
                <w:sz w:val="20"/>
              </w:rPr>
            </w:pPr>
            <w:r>
              <w:rPr>
                <w:sz w:val="20"/>
              </w:rPr>
              <w:t>Title</w:t>
            </w:r>
          </w:p>
        </w:tc>
        <w:tc>
          <w:tcPr>
            <w:tcW w:w="3411" w:type="dxa"/>
          </w:tcPr>
          <w:p w14:paraId="2EB94EB8" w14:textId="77777777" w:rsidR="005F70C2" w:rsidRDefault="005F70C2" w:rsidP="00850CA2">
            <w:pPr>
              <w:pStyle w:val="TableParagraph"/>
            </w:pPr>
          </w:p>
          <w:p w14:paraId="160DC77B" w14:textId="77777777" w:rsidR="005F70C2" w:rsidRDefault="005F70C2" w:rsidP="00850CA2">
            <w:pPr>
              <w:pStyle w:val="TableParagraph"/>
              <w:spacing w:before="9"/>
              <w:rPr>
                <w:sz w:val="17"/>
              </w:rPr>
            </w:pPr>
          </w:p>
          <w:p w14:paraId="29AA7CF9" w14:textId="77777777" w:rsidR="005F70C2" w:rsidRDefault="005F70C2" w:rsidP="00850CA2">
            <w:pPr>
              <w:pStyle w:val="TableParagraph"/>
              <w:ind w:left="1000"/>
              <w:rPr>
                <w:sz w:val="20"/>
              </w:rPr>
            </w:pPr>
            <w:r>
              <w:rPr>
                <w:sz w:val="20"/>
              </w:rPr>
              <w:t>Organization</w:t>
            </w:r>
          </w:p>
        </w:tc>
        <w:tc>
          <w:tcPr>
            <w:tcW w:w="1748" w:type="dxa"/>
          </w:tcPr>
          <w:p w14:paraId="0C891448" w14:textId="77777777" w:rsidR="005F70C2" w:rsidRDefault="005F70C2" w:rsidP="00850CA2">
            <w:pPr>
              <w:pStyle w:val="TableParagraph"/>
            </w:pPr>
          </w:p>
          <w:p w14:paraId="01DBCE00" w14:textId="77777777" w:rsidR="005F70C2" w:rsidRDefault="005F70C2" w:rsidP="00850CA2">
            <w:pPr>
              <w:pStyle w:val="TableParagraph"/>
              <w:spacing w:before="9"/>
              <w:rPr>
                <w:sz w:val="17"/>
              </w:rPr>
            </w:pPr>
          </w:p>
          <w:p w14:paraId="687A802F" w14:textId="77777777" w:rsidR="005F70C2" w:rsidRDefault="005F70C2" w:rsidP="00850CA2">
            <w:pPr>
              <w:pStyle w:val="TableParagraph"/>
              <w:ind w:right="46"/>
              <w:jc w:val="right"/>
              <w:rPr>
                <w:sz w:val="20"/>
              </w:rPr>
            </w:pPr>
            <w:r>
              <w:rPr>
                <w:sz w:val="20"/>
              </w:rPr>
              <w:t>Date</w:t>
            </w:r>
          </w:p>
        </w:tc>
      </w:tr>
      <w:tr w:rsidR="005F70C2" w14:paraId="1D71C661" w14:textId="77777777" w:rsidTr="00850CA2">
        <w:trPr>
          <w:trHeight w:val="919"/>
        </w:trPr>
        <w:tc>
          <w:tcPr>
            <w:tcW w:w="2654" w:type="dxa"/>
          </w:tcPr>
          <w:p w14:paraId="5F745C39" w14:textId="77777777" w:rsidR="005F70C2" w:rsidRDefault="005F70C2" w:rsidP="00850CA2">
            <w:pPr>
              <w:pStyle w:val="TableParagraph"/>
              <w:spacing w:before="7"/>
              <w:rPr>
                <w:sz w:val="19"/>
              </w:rPr>
            </w:pPr>
          </w:p>
          <w:p w14:paraId="0E02DA24" w14:textId="77777777" w:rsidR="005F70C2" w:rsidRDefault="005F70C2" w:rsidP="00850CA2">
            <w:pPr>
              <w:pStyle w:val="TableParagraph"/>
              <w:ind w:left="54"/>
              <w:rPr>
                <w:sz w:val="20"/>
              </w:rPr>
            </w:pPr>
            <w:r>
              <w:rPr>
                <w:sz w:val="20"/>
              </w:rPr>
              <w:t>NATIONAL</w:t>
            </w:r>
          </w:p>
          <w:p w14:paraId="1E774BFB" w14:textId="77777777" w:rsidR="005F70C2" w:rsidRDefault="005F70C2" w:rsidP="00850CA2">
            <w:pPr>
              <w:pStyle w:val="TableParagraph"/>
              <w:spacing w:before="1"/>
              <w:ind w:left="54"/>
              <w:rPr>
                <w:sz w:val="20"/>
              </w:rPr>
            </w:pPr>
            <w:r>
              <w:rPr>
                <w:sz w:val="20"/>
              </w:rPr>
              <w:t>Title</w:t>
            </w:r>
          </w:p>
        </w:tc>
        <w:tc>
          <w:tcPr>
            <w:tcW w:w="3411" w:type="dxa"/>
          </w:tcPr>
          <w:p w14:paraId="61AA98CD" w14:textId="77777777" w:rsidR="005F70C2" w:rsidRDefault="005F70C2" w:rsidP="00850CA2">
            <w:pPr>
              <w:pStyle w:val="TableParagraph"/>
            </w:pPr>
          </w:p>
          <w:p w14:paraId="68B4C849" w14:textId="77777777" w:rsidR="005F70C2" w:rsidRDefault="005F70C2" w:rsidP="00850CA2">
            <w:pPr>
              <w:pStyle w:val="TableParagraph"/>
              <w:spacing w:before="7"/>
              <w:rPr>
                <w:sz w:val="17"/>
              </w:rPr>
            </w:pPr>
          </w:p>
          <w:p w14:paraId="7A749439" w14:textId="77777777" w:rsidR="005F70C2" w:rsidRDefault="005F70C2" w:rsidP="00850CA2">
            <w:pPr>
              <w:pStyle w:val="TableParagraph"/>
              <w:spacing w:before="1"/>
              <w:ind w:left="1000"/>
              <w:rPr>
                <w:sz w:val="20"/>
              </w:rPr>
            </w:pPr>
            <w:r>
              <w:rPr>
                <w:sz w:val="20"/>
              </w:rPr>
              <w:t>Organization</w:t>
            </w:r>
          </w:p>
        </w:tc>
        <w:tc>
          <w:tcPr>
            <w:tcW w:w="1748" w:type="dxa"/>
          </w:tcPr>
          <w:p w14:paraId="65674AA3" w14:textId="77777777" w:rsidR="005F70C2" w:rsidRDefault="005F70C2" w:rsidP="00850CA2">
            <w:pPr>
              <w:pStyle w:val="TableParagraph"/>
            </w:pPr>
          </w:p>
          <w:p w14:paraId="46A739D6" w14:textId="77777777" w:rsidR="005F70C2" w:rsidRDefault="005F70C2" w:rsidP="00850CA2">
            <w:pPr>
              <w:pStyle w:val="TableParagraph"/>
              <w:spacing w:before="7"/>
              <w:rPr>
                <w:sz w:val="17"/>
              </w:rPr>
            </w:pPr>
          </w:p>
          <w:p w14:paraId="1862B2CB" w14:textId="77777777" w:rsidR="005F70C2" w:rsidRDefault="005F70C2" w:rsidP="00850CA2">
            <w:pPr>
              <w:pStyle w:val="TableParagraph"/>
              <w:spacing w:before="1"/>
              <w:ind w:right="46"/>
              <w:jc w:val="right"/>
              <w:rPr>
                <w:sz w:val="20"/>
              </w:rPr>
            </w:pPr>
            <w:r>
              <w:rPr>
                <w:sz w:val="20"/>
              </w:rPr>
              <w:t>Date</w:t>
            </w:r>
          </w:p>
        </w:tc>
      </w:tr>
      <w:tr w:rsidR="005F70C2" w14:paraId="598B97DA" w14:textId="77777777" w:rsidTr="00850CA2">
        <w:trPr>
          <w:trHeight w:val="686"/>
        </w:trPr>
        <w:tc>
          <w:tcPr>
            <w:tcW w:w="2654" w:type="dxa"/>
          </w:tcPr>
          <w:p w14:paraId="30D4264B" w14:textId="77777777" w:rsidR="005F70C2" w:rsidRDefault="005F70C2" w:rsidP="00850CA2">
            <w:pPr>
              <w:pStyle w:val="TableParagraph"/>
              <w:spacing w:before="7"/>
              <w:rPr>
                <w:sz w:val="19"/>
              </w:rPr>
            </w:pPr>
          </w:p>
          <w:p w14:paraId="55CDE7C8" w14:textId="77777777" w:rsidR="005F70C2" w:rsidRDefault="005F70C2" w:rsidP="00850CA2">
            <w:pPr>
              <w:pStyle w:val="TableParagraph"/>
              <w:ind w:left="54"/>
              <w:rPr>
                <w:sz w:val="20"/>
              </w:rPr>
            </w:pPr>
            <w:r>
              <w:rPr>
                <w:sz w:val="20"/>
              </w:rPr>
              <w:t>INTERNATIONAL</w:t>
            </w:r>
          </w:p>
          <w:p w14:paraId="5741CA02" w14:textId="77777777" w:rsidR="005F70C2" w:rsidRDefault="005F70C2" w:rsidP="00850CA2">
            <w:pPr>
              <w:pStyle w:val="TableParagraph"/>
              <w:spacing w:before="1" w:line="210" w:lineRule="exact"/>
              <w:ind w:left="54"/>
              <w:rPr>
                <w:sz w:val="20"/>
              </w:rPr>
            </w:pPr>
            <w:r>
              <w:rPr>
                <w:sz w:val="20"/>
              </w:rPr>
              <w:t>Title</w:t>
            </w:r>
          </w:p>
        </w:tc>
        <w:tc>
          <w:tcPr>
            <w:tcW w:w="3411" w:type="dxa"/>
          </w:tcPr>
          <w:p w14:paraId="11EF8D37" w14:textId="77777777" w:rsidR="005F70C2" w:rsidRDefault="005F70C2" w:rsidP="00850CA2">
            <w:pPr>
              <w:pStyle w:val="TableParagraph"/>
            </w:pPr>
          </w:p>
          <w:p w14:paraId="2E092C55" w14:textId="77777777" w:rsidR="005F70C2" w:rsidRDefault="005F70C2" w:rsidP="00850CA2">
            <w:pPr>
              <w:pStyle w:val="TableParagraph"/>
              <w:spacing w:before="7"/>
              <w:rPr>
                <w:sz w:val="17"/>
              </w:rPr>
            </w:pPr>
          </w:p>
          <w:p w14:paraId="30F678F2" w14:textId="77777777" w:rsidR="005F70C2" w:rsidRDefault="005F70C2" w:rsidP="00850CA2">
            <w:pPr>
              <w:pStyle w:val="TableParagraph"/>
              <w:spacing w:before="1" w:line="210" w:lineRule="exact"/>
              <w:ind w:left="1000"/>
              <w:rPr>
                <w:sz w:val="20"/>
              </w:rPr>
            </w:pPr>
            <w:r>
              <w:rPr>
                <w:sz w:val="20"/>
              </w:rPr>
              <w:t>Organization</w:t>
            </w:r>
          </w:p>
        </w:tc>
        <w:tc>
          <w:tcPr>
            <w:tcW w:w="1748" w:type="dxa"/>
          </w:tcPr>
          <w:p w14:paraId="7A8A9B00" w14:textId="77777777" w:rsidR="005F70C2" w:rsidRDefault="005F70C2" w:rsidP="00850CA2">
            <w:pPr>
              <w:pStyle w:val="TableParagraph"/>
            </w:pPr>
          </w:p>
          <w:p w14:paraId="32694CF5" w14:textId="77777777" w:rsidR="005F70C2" w:rsidRDefault="005F70C2" w:rsidP="00850CA2">
            <w:pPr>
              <w:pStyle w:val="TableParagraph"/>
              <w:spacing w:before="7"/>
              <w:rPr>
                <w:sz w:val="17"/>
              </w:rPr>
            </w:pPr>
          </w:p>
          <w:p w14:paraId="0CBA1385" w14:textId="77777777" w:rsidR="005F70C2" w:rsidRDefault="005F70C2" w:rsidP="00850CA2">
            <w:pPr>
              <w:pStyle w:val="TableParagraph"/>
              <w:spacing w:before="1" w:line="210" w:lineRule="exact"/>
              <w:ind w:right="46"/>
              <w:jc w:val="right"/>
              <w:rPr>
                <w:sz w:val="20"/>
              </w:rPr>
            </w:pPr>
            <w:r>
              <w:rPr>
                <w:sz w:val="20"/>
              </w:rPr>
              <w:t>Date</w:t>
            </w:r>
          </w:p>
        </w:tc>
      </w:tr>
    </w:tbl>
    <w:p w14:paraId="5B4D6B6C" w14:textId="77777777" w:rsidR="005F70C2" w:rsidRDefault="005F70C2" w:rsidP="005F70C2">
      <w:pPr>
        <w:pStyle w:val="BodyText"/>
      </w:pPr>
    </w:p>
    <w:p w14:paraId="441EF749" w14:textId="77777777" w:rsidR="005F70C2" w:rsidRDefault="005F70C2" w:rsidP="005F70C2">
      <w:pPr>
        <w:pStyle w:val="BodyText"/>
      </w:pPr>
    </w:p>
    <w:p w14:paraId="63BC235F" w14:textId="77777777" w:rsidR="00366DD1" w:rsidRDefault="005F70C2" w:rsidP="0021688D">
      <w:pPr>
        <w:pStyle w:val="BodyText"/>
        <w:spacing w:before="183"/>
        <w:ind w:left="163" w:right="518"/>
        <w:jc w:val="both"/>
        <w:rPr>
          <w:b/>
        </w:rPr>
      </w:pPr>
      <w:r>
        <w:rPr>
          <w:b/>
        </w:rPr>
        <w:t xml:space="preserve">PUBLICATIONS: </w:t>
      </w:r>
    </w:p>
    <w:p w14:paraId="19433523" w14:textId="60BC302D" w:rsidR="005F70C2" w:rsidRDefault="005F70C2" w:rsidP="00366DD1">
      <w:pPr>
        <w:pStyle w:val="BodyText"/>
        <w:spacing w:before="183"/>
        <w:ind w:left="163" w:right="518"/>
      </w:pPr>
      <w:r w:rsidRPr="000F77E4">
        <w:rPr>
          <w:highlight w:val="cyan"/>
        </w:rPr>
        <w:t>List all publications in a format consistent with your disciplinary style standards (</w:t>
      </w:r>
      <w:proofErr w:type="gramStart"/>
      <w:r w:rsidRPr="000F77E4">
        <w:rPr>
          <w:highlight w:val="cyan"/>
        </w:rPr>
        <w:t>e.g.</w:t>
      </w:r>
      <w:proofErr w:type="gramEnd"/>
      <w:r w:rsidRPr="000F77E4">
        <w:rPr>
          <w:highlight w:val="cyan"/>
        </w:rPr>
        <w:t xml:space="preserve"> APA), listing all authors in the order in which they appear in the publication. </w:t>
      </w:r>
      <w:r w:rsidRPr="000F77E4">
        <w:rPr>
          <w:b/>
          <w:highlight w:val="cyan"/>
        </w:rPr>
        <w:t>Bold your name in citations where multiple authors are listed.</w:t>
      </w:r>
      <w:r w:rsidRPr="000F77E4">
        <w:rPr>
          <w:b/>
          <w:spacing w:val="-12"/>
          <w:highlight w:val="cyan"/>
        </w:rPr>
        <w:t xml:space="preserve"> </w:t>
      </w:r>
      <w:r w:rsidRPr="000F77E4">
        <w:rPr>
          <w:highlight w:val="cyan"/>
        </w:rPr>
        <w:t>All</w:t>
      </w:r>
      <w:r w:rsidRPr="000F77E4">
        <w:rPr>
          <w:spacing w:val="-12"/>
          <w:highlight w:val="cyan"/>
        </w:rPr>
        <w:t xml:space="preserve"> </w:t>
      </w:r>
      <w:r w:rsidRPr="000F77E4">
        <w:rPr>
          <w:highlight w:val="cyan"/>
        </w:rPr>
        <w:t>works</w:t>
      </w:r>
      <w:r w:rsidRPr="000F77E4">
        <w:rPr>
          <w:spacing w:val="-15"/>
          <w:highlight w:val="cyan"/>
        </w:rPr>
        <w:t xml:space="preserve"> </w:t>
      </w:r>
      <w:r w:rsidRPr="000F77E4">
        <w:rPr>
          <w:highlight w:val="cyan"/>
        </w:rPr>
        <w:t>must</w:t>
      </w:r>
      <w:r w:rsidRPr="000F77E4">
        <w:rPr>
          <w:spacing w:val="-14"/>
          <w:highlight w:val="cyan"/>
        </w:rPr>
        <w:t xml:space="preserve"> </w:t>
      </w:r>
      <w:r w:rsidRPr="000F77E4">
        <w:rPr>
          <w:highlight w:val="cyan"/>
        </w:rPr>
        <w:t>be</w:t>
      </w:r>
      <w:r w:rsidRPr="000F77E4">
        <w:rPr>
          <w:spacing w:val="-14"/>
          <w:highlight w:val="cyan"/>
        </w:rPr>
        <w:t xml:space="preserve"> </w:t>
      </w:r>
      <w:r w:rsidRPr="000F77E4">
        <w:rPr>
          <w:highlight w:val="cyan"/>
        </w:rPr>
        <w:t>retrievable.</w:t>
      </w:r>
      <w:r w:rsidRPr="000F77E4">
        <w:rPr>
          <w:spacing w:val="-12"/>
          <w:highlight w:val="cyan"/>
        </w:rPr>
        <w:t xml:space="preserve"> </w:t>
      </w:r>
      <w:r w:rsidRPr="000F77E4">
        <w:rPr>
          <w:highlight w:val="cyan"/>
        </w:rPr>
        <w:t>Sort</w:t>
      </w:r>
      <w:r w:rsidRPr="000F77E4">
        <w:rPr>
          <w:spacing w:val="-12"/>
          <w:highlight w:val="cyan"/>
        </w:rPr>
        <w:t xml:space="preserve"> </w:t>
      </w:r>
      <w:r w:rsidRPr="000F77E4">
        <w:rPr>
          <w:highlight w:val="cyan"/>
        </w:rPr>
        <w:t>publications</w:t>
      </w:r>
      <w:r w:rsidRPr="000F77E4">
        <w:rPr>
          <w:spacing w:val="-11"/>
          <w:highlight w:val="cyan"/>
        </w:rPr>
        <w:t xml:space="preserve"> </w:t>
      </w:r>
      <w:r w:rsidRPr="000F77E4">
        <w:rPr>
          <w:highlight w:val="cyan"/>
        </w:rPr>
        <w:t>by</w:t>
      </w:r>
      <w:r w:rsidRPr="000F77E4">
        <w:rPr>
          <w:spacing w:val="-15"/>
          <w:highlight w:val="cyan"/>
        </w:rPr>
        <w:t xml:space="preserve"> </w:t>
      </w:r>
      <w:r w:rsidRPr="000F77E4">
        <w:rPr>
          <w:highlight w:val="cyan"/>
        </w:rPr>
        <w:t>the</w:t>
      </w:r>
      <w:r w:rsidRPr="000F77E4">
        <w:rPr>
          <w:spacing w:val="-14"/>
          <w:highlight w:val="cyan"/>
        </w:rPr>
        <w:t xml:space="preserve"> </w:t>
      </w:r>
      <w:r w:rsidRPr="000F77E4">
        <w:rPr>
          <w:highlight w:val="cyan"/>
        </w:rPr>
        <w:t>following</w:t>
      </w:r>
      <w:r w:rsidRPr="000F77E4">
        <w:rPr>
          <w:spacing w:val="-14"/>
          <w:highlight w:val="cyan"/>
        </w:rPr>
        <w:t xml:space="preserve"> </w:t>
      </w:r>
      <w:r w:rsidRPr="000F77E4">
        <w:rPr>
          <w:highlight w:val="cyan"/>
        </w:rPr>
        <w:t>categories:</w:t>
      </w:r>
      <w:r w:rsidRPr="000F77E4">
        <w:rPr>
          <w:spacing w:val="-14"/>
          <w:highlight w:val="cyan"/>
        </w:rPr>
        <w:t xml:space="preserve"> </w:t>
      </w:r>
      <w:r w:rsidRPr="000F77E4">
        <w:rPr>
          <w:highlight w:val="cyan"/>
        </w:rPr>
        <w:t>Teaching,</w:t>
      </w:r>
      <w:r w:rsidRPr="000F77E4">
        <w:rPr>
          <w:spacing w:val="-12"/>
          <w:highlight w:val="cyan"/>
        </w:rPr>
        <w:t xml:space="preserve"> </w:t>
      </w:r>
      <w:r w:rsidRPr="000F77E4">
        <w:rPr>
          <w:highlight w:val="cyan"/>
        </w:rPr>
        <w:t>Research/Creative</w:t>
      </w:r>
      <w:r w:rsidRPr="000F77E4">
        <w:rPr>
          <w:spacing w:val="-14"/>
          <w:highlight w:val="cyan"/>
        </w:rPr>
        <w:t xml:space="preserve"> </w:t>
      </w:r>
      <w:r w:rsidRPr="000F77E4">
        <w:rPr>
          <w:highlight w:val="cyan"/>
        </w:rPr>
        <w:t xml:space="preserve">Activity, Service and also by refereed and non-refereed. </w:t>
      </w:r>
      <w:r w:rsidR="00366DD1" w:rsidRPr="000F77E4">
        <w:rPr>
          <w:color w:val="4F81BD" w:themeColor="accent1"/>
          <w:highlight w:val="cyan"/>
        </w:rPr>
        <w:t xml:space="preserve">Items may appear in only </w:t>
      </w:r>
      <w:r w:rsidR="00366DD1" w:rsidRPr="000F77E4">
        <w:rPr>
          <w:b/>
          <w:color w:val="4F81BD" w:themeColor="accent1"/>
          <w:highlight w:val="cyan"/>
        </w:rPr>
        <w:t xml:space="preserve">one section.  </w:t>
      </w:r>
      <w:r w:rsidRPr="000F77E4">
        <w:rPr>
          <w:highlight w:val="cyan"/>
        </w:rPr>
        <w:t xml:space="preserve">Separate articles, proceedings papers, books, book chapters, invited reviews, letters to the editor, editorials, book reviews, invited commentaries and abstracts (including professional standards, protocols, software, multimedia presentations, films or videos and other scholarly/creative works designed for electronic technologies). </w:t>
      </w:r>
      <w:r w:rsidRPr="000F77E4">
        <w:rPr>
          <w:b/>
          <w:highlight w:val="cyan"/>
        </w:rPr>
        <w:t xml:space="preserve">Mark in-rank publications with an asterisk * and those as a mentor with a dagger </w:t>
      </w:r>
      <w:r w:rsidRPr="000F77E4">
        <w:rPr>
          <w:b/>
          <w:position w:val="7"/>
          <w:sz w:val="13"/>
          <w:highlight w:val="cyan"/>
        </w:rPr>
        <w:t>†</w:t>
      </w:r>
      <w:r w:rsidRPr="000F77E4">
        <w:rPr>
          <w:b/>
          <w:highlight w:val="cyan"/>
        </w:rPr>
        <w:t xml:space="preserve">. </w:t>
      </w:r>
      <w:r w:rsidRPr="000F77E4">
        <w:rPr>
          <w:highlight w:val="cyan"/>
        </w:rPr>
        <w:t>The</w:t>
      </w:r>
      <w:r w:rsidRPr="000F77E4">
        <w:rPr>
          <w:spacing w:val="-9"/>
          <w:highlight w:val="cyan"/>
        </w:rPr>
        <w:t xml:space="preserve"> </w:t>
      </w:r>
      <w:r w:rsidRPr="000F77E4">
        <w:rPr>
          <w:highlight w:val="cyan"/>
        </w:rPr>
        <w:t>nature</w:t>
      </w:r>
      <w:r w:rsidRPr="000F77E4">
        <w:rPr>
          <w:spacing w:val="-9"/>
          <w:highlight w:val="cyan"/>
        </w:rPr>
        <w:t xml:space="preserve"> </w:t>
      </w:r>
      <w:r w:rsidRPr="000F77E4">
        <w:rPr>
          <w:highlight w:val="cyan"/>
        </w:rPr>
        <w:t>and</w:t>
      </w:r>
      <w:r w:rsidRPr="000F77E4">
        <w:rPr>
          <w:spacing w:val="-9"/>
          <w:highlight w:val="cyan"/>
        </w:rPr>
        <w:t xml:space="preserve"> </w:t>
      </w:r>
      <w:r w:rsidRPr="000F77E4">
        <w:rPr>
          <w:highlight w:val="cyan"/>
        </w:rPr>
        <w:t>extent</w:t>
      </w:r>
      <w:r w:rsidRPr="000F77E4">
        <w:rPr>
          <w:spacing w:val="-9"/>
          <w:highlight w:val="cyan"/>
        </w:rPr>
        <w:t xml:space="preserve"> </w:t>
      </w:r>
      <w:r w:rsidRPr="000F77E4">
        <w:rPr>
          <w:highlight w:val="cyan"/>
        </w:rPr>
        <w:t>of</w:t>
      </w:r>
      <w:r w:rsidRPr="000F77E4">
        <w:rPr>
          <w:spacing w:val="-6"/>
          <w:highlight w:val="cyan"/>
        </w:rPr>
        <w:t xml:space="preserve"> </w:t>
      </w:r>
      <w:r w:rsidRPr="000F77E4">
        <w:rPr>
          <w:highlight w:val="cyan"/>
        </w:rPr>
        <w:t>your</w:t>
      </w:r>
      <w:r w:rsidRPr="000F77E4">
        <w:rPr>
          <w:spacing w:val="-8"/>
          <w:highlight w:val="cyan"/>
        </w:rPr>
        <w:t xml:space="preserve"> </w:t>
      </w:r>
      <w:r w:rsidRPr="000F77E4">
        <w:rPr>
          <w:highlight w:val="cyan"/>
        </w:rPr>
        <w:t>contribution</w:t>
      </w:r>
      <w:r w:rsidRPr="000F77E4">
        <w:rPr>
          <w:spacing w:val="-9"/>
          <w:highlight w:val="cyan"/>
        </w:rPr>
        <w:t xml:space="preserve"> </w:t>
      </w:r>
      <w:r w:rsidRPr="000F77E4">
        <w:rPr>
          <w:highlight w:val="cyan"/>
        </w:rPr>
        <w:t>should</w:t>
      </w:r>
      <w:r w:rsidRPr="000F77E4">
        <w:rPr>
          <w:spacing w:val="-9"/>
          <w:highlight w:val="cyan"/>
        </w:rPr>
        <w:t xml:space="preserve"> </w:t>
      </w:r>
      <w:r w:rsidRPr="000F77E4">
        <w:rPr>
          <w:highlight w:val="cyan"/>
        </w:rPr>
        <w:t>be</w:t>
      </w:r>
      <w:r w:rsidRPr="000F77E4">
        <w:rPr>
          <w:spacing w:val="-9"/>
          <w:highlight w:val="cyan"/>
        </w:rPr>
        <w:t xml:space="preserve"> </w:t>
      </w:r>
      <w:r w:rsidRPr="000F77E4">
        <w:rPr>
          <w:highlight w:val="cyan"/>
        </w:rPr>
        <w:t>presented</w:t>
      </w:r>
      <w:r w:rsidRPr="000F77E4">
        <w:rPr>
          <w:spacing w:val="-9"/>
          <w:highlight w:val="cyan"/>
        </w:rPr>
        <w:t xml:space="preserve"> </w:t>
      </w:r>
      <w:r w:rsidRPr="000F77E4">
        <w:rPr>
          <w:highlight w:val="cyan"/>
        </w:rPr>
        <w:t>in</w:t>
      </w:r>
      <w:r w:rsidRPr="000F77E4">
        <w:rPr>
          <w:spacing w:val="-9"/>
          <w:highlight w:val="cyan"/>
        </w:rPr>
        <w:t xml:space="preserve"> </w:t>
      </w:r>
      <w:r w:rsidRPr="000F77E4">
        <w:rPr>
          <w:highlight w:val="cyan"/>
        </w:rPr>
        <w:t>the</w:t>
      </w:r>
      <w:r w:rsidRPr="000F77E4">
        <w:rPr>
          <w:spacing w:val="-9"/>
          <w:highlight w:val="cyan"/>
        </w:rPr>
        <w:t xml:space="preserve"> </w:t>
      </w:r>
      <w:r w:rsidRPr="000F77E4">
        <w:rPr>
          <w:highlight w:val="cyan"/>
        </w:rPr>
        <w:t>candidate’s</w:t>
      </w:r>
      <w:r w:rsidRPr="000F77E4">
        <w:rPr>
          <w:spacing w:val="-7"/>
          <w:highlight w:val="cyan"/>
        </w:rPr>
        <w:t xml:space="preserve"> </w:t>
      </w:r>
      <w:r w:rsidRPr="000F77E4">
        <w:rPr>
          <w:highlight w:val="cyan"/>
        </w:rPr>
        <w:t>statement</w:t>
      </w:r>
      <w:r w:rsidRPr="000F77E4">
        <w:rPr>
          <w:spacing w:val="-9"/>
          <w:highlight w:val="cyan"/>
        </w:rPr>
        <w:t xml:space="preserve"> </w:t>
      </w:r>
      <w:r w:rsidRPr="000F77E4">
        <w:rPr>
          <w:highlight w:val="cyan"/>
        </w:rPr>
        <w:t>or</w:t>
      </w:r>
      <w:r w:rsidRPr="000F77E4">
        <w:rPr>
          <w:spacing w:val="-8"/>
          <w:highlight w:val="cyan"/>
        </w:rPr>
        <w:t xml:space="preserve"> </w:t>
      </w:r>
      <w:r w:rsidRPr="000F77E4">
        <w:rPr>
          <w:highlight w:val="cyan"/>
        </w:rPr>
        <w:t>in</w:t>
      </w:r>
      <w:r w:rsidRPr="000F77E4">
        <w:rPr>
          <w:spacing w:val="-9"/>
          <w:highlight w:val="cyan"/>
        </w:rPr>
        <w:t xml:space="preserve"> </w:t>
      </w:r>
      <w:r w:rsidRPr="000F77E4">
        <w:rPr>
          <w:highlight w:val="cyan"/>
        </w:rPr>
        <w:t>the</w:t>
      </w:r>
      <w:r w:rsidRPr="000F77E4">
        <w:rPr>
          <w:spacing w:val="-9"/>
          <w:highlight w:val="cyan"/>
        </w:rPr>
        <w:t xml:space="preserve"> </w:t>
      </w:r>
      <w:r w:rsidRPr="000F77E4">
        <w:rPr>
          <w:highlight w:val="cyan"/>
        </w:rPr>
        <w:t>documentation of teaching, research/creative activity or service and not in the CV. List only works that are published, accepted or “in- press.” Work submitted, under editorial review or in preparation should not be listed but rather may be reported in the candidate’s</w:t>
      </w:r>
      <w:r w:rsidRPr="000F77E4">
        <w:rPr>
          <w:spacing w:val="5"/>
          <w:highlight w:val="cyan"/>
        </w:rPr>
        <w:t xml:space="preserve"> </w:t>
      </w:r>
      <w:r w:rsidRPr="000F77E4">
        <w:rPr>
          <w:highlight w:val="cyan"/>
        </w:rPr>
        <w:t>statement.</w:t>
      </w:r>
      <w:r w:rsidRPr="000F77E4">
        <w:rPr>
          <w:spacing w:val="5"/>
          <w:highlight w:val="cyan"/>
        </w:rPr>
        <w:t xml:space="preserve"> </w:t>
      </w:r>
      <w:r w:rsidRPr="000F77E4">
        <w:rPr>
          <w:highlight w:val="cyan"/>
        </w:rPr>
        <w:t>Candidates</w:t>
      </w:r>
      <w:r w:rsidRPr="000F77E4">
        <w:rPr>
          <w:spacing w:val="5"/>
          <w:highlight w:val="cyan"/>
        </w:rPr>
        <w:t xml:space="preserve"> </w:t>
      </w:r>
      <w:r w:rsidRPr="000F77E4">
        <w:rPr>
          <w:highlight w:val="cyan"/>
        </w:rPr>
        <w:t>for</w:t>
      </w:r>
      <w:r w:rsidRPr="000F77E4">
        <w:rPr>
          <w:spacing w:val="5"/>
          <w:highlight w:val="cyan"/>
        </w:rPr>
        <w:t xml:space="preserve"> </w:t>
      </w:r>
      <w:r w:rsidRPr="000F77E4">
        <w:rPr>
          <w:highlight w:val="cyan"/>
        </w:rPr>
        <w:t>the</w:t>
      </w:r>
      <w:r w:rsidRPr="000F77E4">
        <w:rPr>
          <w:spacing w:val="3"/>
          <w:highlight w:val="cyan"/>
        </w:rPr>
        <w:t xml:space="preserve"> </w:t>
      </w:r>
      <w:r w:rsidRPr="000F77E4">
        <w:rPr>
          <w:highlight w:val="cyan"/>
        </w:rPr>
        <w:t>Three-Year</w:t>
      </w:r>
      <w:r w:rsidRPr="000F77E4">
        <w:rPr>
          <w:spacing w:val="5"/>
          <w:highlight w:val="cyan"/>
        </w:rPr>
        <w:t xml:space="preserve"> </w:t>
      </w:r>
      <w:r w:rsidRPr="000F77E4">
        <w:rPr>
          <w:highlight w:val="cyan"/>
        </w:rPr>
        <w:t>Review</w:t>
      </w:r>
      <w:r w:rsidRPr="000F77E4">
        <w:rPr>
          <w:spacing w:val="5"/>
          <w:highlight w:val="cyan"/>
        </w:rPr>
        <w:t xml:space="preserve"> </w:t>
      </w:r>
      <w:r w:rsidRPr="000F77E4">
        <w:rPr>
          <w:highlight w:val="cyan"/>
        </w:rPr>
        <w:t>and</w:t>
      </w:r>
      <w:r w:rsidRPr="000F77E4">
        <w:rPr>
          <w:spacing w:val="3"/>
          <w:highlight w:val="cyan"/>
        </w:rPr>
        <w:t xml:space="preserve"> </w:t>
      </w:r>
      <w:r w:rsidRPr="000F77E4">
        <w:rPr>
          <w:highlight w:val="cyan"/>
        </w:rPr>
        <w:t>for</w:t>
      </w:r>
      <w:r w:rsidRPr="000F77E4">
        <w:rPr>
          <w:spacing w:val="5"/>
          <w:highlight w:val="cyan"/>
        </w:rPr>
        <w:t xml:space="preserve"> </w:t>
      </w:r>
      <w:r w:rsidRPr="000F77E4">
        <w:rPr>
          <w:highlight w:val="cyan"/>
        </w:rPr>
        <w:t>promotion</w:t>
      </w:r>
      <w:r w:rsidRPr="000F77E4">
        <w:rPr>
          <w:spacing w:val="3"/>
          <w:highlight w:val="cyan"/>
        </w:rPr>
        <w:t xml:space="preserve"> </w:t>
      </w:r>
      <w:r w:rsidRPr="000F77E4">
        <w:rPr>
          <w:highlight w:val="cyan"/>
        </w:rPr>
        <w:t>to</w:t>
      </w:r>
      <w:r w:rsidRPr="000F77E4">
        <w:rPr>
          <w:spacing w:val="5"/>
          <w:highlight w:val="cyan"/>
        </w:rPr>
        <w:t xml:space="preserve"> </w:t>
      </w:r>
      <w:r w:rsidRPr="000F77E4">
        <w:rPr>
          <w:highlight w:val="cyan"/>
        </w:rPr>
        <w:t>associate</w:t>
      </w:r>
      <w:r w:rsidRPr="000F77E4">
        <w:rPr>
          <w:spacing w:val="3"/>
          <w:highlight w:val="cyan"/>
        </w:rPr>
        <w:t xml:space="preserve"> </w:t>
      </w:r>
      <w:r w:rsidRPr="000F77E4">
        <w:rPr>
          <w:highlight w:val="cyan"/>
        </w:rPr>
        <w:t>professor</w:t>
      </w:r>
      <w:r w:rsidRPr="000F77E4">
        <w:rPr>
          <w:spacing w:val="5"/>
          <w:highlight w:val="cyan"/>
        </w:rPr>
        <w:t xml:space="preserve"> </w:t>
      </w:r>
      <w:r w:rsidRPr="000F77E4">
        <w:rPr>
          <w:highlight w:val="cyan"/>
        </w:rPr>
        <w:t>should</w:t>
      </w:r>
      <w:r w:rsidRPr="000F77E4">
        <w:rPr>
          <w:spacing w:val="6"/>
          <w:highlight w:val="cyan"/>
        </w:rPr>
        <w:t xml:space="preserve"> </w:t>
      </w:r>
      <w:r w:rsidR="0021688D" w:rsidRPr="000F77E4">
        <w:rPr>
          <w:highlight w:val="cyan"/>
        </w:rPr>
        <w:t xml:space="preserve">briefly </w:t>
      </w:r>
      <w:r w:rsidRPr="000F77E4">
        <w:rPr>
          <w:highlight w:val="cyan"/>
        </w:rPr>
        <w:t>annotate entries to explain the nature and extent of their contribution. If additional explanatory information is needed, include this in an appendix to the dossier.</w:t>
      </w:r>
    </w:p>
    <w:p w14:paraId="425A331E" w14:textId="77777777" w:rsidR="005F70C2" w:rsidRDefault="005F70C2" w:rsidP="005F70C2">
      <w:pPr>
        <w:pStyle w:val="BodyText"/>
        <w:spacing w:before="10"/>
        <w:rPr>
          <w:sz w:val="19"/>
        </w:rPr>
      </w:pPr>
    </w:p>
    <w:p w14:paraId="1967D09B" w14:textId="77777777" w:rsidR="005F70C2" w:rsidRDefault="005F70C2" w:rsidP="005F70C2">
      <w:pPr>
        <w:pStyle w:val="BodyText"/>
        <w:ind w:left="255"/>
      </w:pPr>
      <w:r>
        <w:t>TEACHING</w:t>
      </w:r>
    </w:p>
    <w:p w14:paraId="3EBA8175" w14:textId="77777777" w:rsidR="005F70C2" w:rsidRDefault="005F70C2" w:rsidP="005F70C2">
      <w:pPr>
        <w:pStyle w:val="BodyText"/>
        <w:spacing w:before="1" w:line="722" w:lineRule="auto"/>
        <w:ind w:left="255" w:right="9766"/>
      </w:pPr>
      <w:r>
        <w:t xml:space="preserve">Refereed </w:t>
      </w:r>
      <w:r>
        <w:rPr>
          <w:w w:val="95"/>
        </w:rPr>
        <w:t>Non-refereed</w:t>
      </w:r>
    </w:p>
    <w:p w14:paraId="1405335B" w14:textId="77777777" w:rsidR="005F70C2" w:rsidRDefault="005F70C2" w:rsidP="005F70C2">
      <w:pPr>
        <w:pStyle w:val="BodyText"/>
        <w:spacing w:line="226" w:lineRule="exact"/>
        <w:ind w:left="255"/>
      </w:pPr>
      <w:r>
        <w:lastRenderedPageBreak/>
        <w:t>RESEARCH/CREATIVE ACTIVITY</w:t>
      </w:r>
    </w:p>
    <w:p w14:paraId="268FF956" w14:textId="77777777" w:rsidR="005F70C2" w:rsidRDefault="005F70C2" w:rsidP="005F70C2">
      <w:pPr>
        <w:pStyle w:val="BodyText"/>
        <w:ind w:left="255"/>
      </w:pPr>
      <w:r>
        <w:t>Refereed</w:t>
      </w:r>
    </w:p>
    <w:p w14:paraId="7C5D1275" w14:textId="77777777" w:rsidR="005F70C2" w:rsidRDefault="005F70C2" w:rsidP="005F70C2">
      <w:pPr>
        <w:pStyle w:val="BodyText"/>
        <w:spacing w:before="2" w:line="690" w:lineRule="atLeast"/>
        <w:ind w:left="255" w:right="9766"/>
      </w:pPr>
      <w:r>
        <w:rPr>
          <w:w w:val="95"/>
        </w:rPr>
        <w:t xml:space="preserve">Non-refereed </w:t>
      </w:r>
      <w:r>
        <w:t>SERVICE</w:t>
      </w:r>
    </w:p>
    <w:p w14:paraId="199A17E1" w14:textId="77777777" w:rsidR="005F70C2" w:rsidRDefault="005F70C2" w:rsidP="005F70C2">
      <w:pPr>
        <w:pStyle w:val="BodyText"/>
        <w:spacing w:line="720" w:lineRule="auto"/>
        <w:ind w:left="255" w:right="9766"/>
      </w:pPr>
      <w:r>
        <w:t xml:space="preserve">Refereed </w:t>
      </w:r>
      <w:r>
        <w:rPr>
          <w:w w:val="95"/>
        </w:rPr>
        <w:t>Non-refereed</w:t>
      </w:r>
    </w:p>
    <w:p w14:paraId="4792D281" w14:textId="77777777" w:rsidR="005F70C2" w:rsidRDefault="005F70C2" w:rsidP="005F70C2">
      <w:pPr>
        <w:pStyle w:val="BodyText"/>
      </w:pPr>
    </w:p>
    <w:p w14:paraId="66A26871" w14:textId="77777777" w:rsidR="005F70C2" w:rsidRDefault="005F70C2" w:rsidP="005F70C2">
      <w:pPr>
        <w:pStyle w:val="BodyText"/>
      </w:pPr>
    </w:p>
    <w:p w14:paraId="7F8D9F1F" w14:textId="77777777" w:rsidR="005F70C2" w:rsidRDefault="005F70C2" w:rsidP="005F70C2">
      <w:pPr>
        <w:pStyle w:val="BodyText"/>
      </w:pPr>
    </w:p>
    <w:p w14:paraId="771E73ED" w14:textId="77777777" w:rsidR="005F70C2" w:rsidRDefault="005F70C2" w:rsidP="005F70C2">
      <w:pPr>
        <w:pStyle w:val="BodyText"/>
      </w:pPr>
    </w:p>
    <w:p w14:paraId="66523B1D" w14:textId="77777777" w:rsidR="005F70C2" w:rsidRDefault="005F70C2" w:rsidP="005F70C2">
      <w:pPr>
        <w:pStyle w:val="BodyText"/>
        <w:spacing w:before="10"/>
        <w:rPr>
          <w:sz w:val="10"/>
        </w:rPr>
      </w:pPr>
    </w:p>
    <w:tbl>
      <w:tblPr>
        <w:tblW w:w="0" w:type="auto"/>
        <w:tblInd w:w="312" w:type="dxa"/>
        <w:tblLayout w:type="fixed"/>
        <w:tblCellMar>
          <w:left w:w="0" w:type="dxa"/>
          <w:right w:w="0" w:type="dxa"/>
        </w:tblCellMar>
        <w:tblLook w:val="01E0" w:firstRow="1" w:lastRow="1" w:firstColumn="1" w:lastColumn="1" w:noHBand="0" w:noVBand="0"/>
      </w:tblPr>
      <w:tblGrid>
        <w:gridCol w:w="1800"/>
        <w:gridCol w:w="713"/>
        <w:gridCol w:w="7020"/>
      </w:tblGrid>
      <w:tr w:rsidR="005F70C2" w14:paraId="798C1BCD" w14:textId="77777777" w:rsidTr="00850CA2">
        <w:trPr>
          <w:trHeight w:val="236"/>
        </w:trPr>
        <w:tc>
          <w:tcPr>
            <w:tcW w:w="1800" w:type="dxa"/>
            <w:tcBorders>
              <w:top w:val="single" w:sz="6" w:space="0" w:color="000000"/>
            </w:tcBorders>
          </w:tcPr>
          <w:p w14:paraId="7BB2B6A7" w14:textId="77777777" w:rsidR="005F70C2" w:rsidRDefault="005F70C2" w:rsidP="00850CA2">
            <w:pPr>
              <w:pStyle w:val="TableParagraph"/>
              <w:spacing w:before="6" w:line="210" w:lineRule="exact"/>
              <w:rPr>
                <w:sz w:val="20"/>
              </w:rPr>
            </w:pPr>
            <w:r>
              <w:rPr>
                <w:sz w:val="20"/>
              </w:rPr>
              <w:t>(Date)</w:t>
            </w:r>
          </w:p>
        </w:tc>
        <w:tc>
          <w:tcPr>
            <w:tcW w:w="713" w:type="dxa"/>
          </w:tcPr>
          <w:p w14:paraId="12160CD2" w14:textId="77777777" w:rsidR="005F70C2" w:rsidRDefault="005F70C2" w:rsidP="00850CA2">
            <w:pPr>
              <w:pStyle w:val="TableParagraph"/>
              <w:rPr>
                <w:rFonts w:ascii="Times New Roman"/>
                <w:sz w:val="16"/>
              </w:rPr>
            </w:pPr>
          </w:p>
        </w:tc>
        <w:tc>
          <w:tcPr>
            <w:tcW w:w="7020" w:type="dxa"/>
            <w:tcBorders>
              <w:top w:val="single" w:sz="6" w:space="0" w:color="000000"/>
            </w:tcBorders>
          </w:tcPr>
          <w:p w14:paraId="72F69A58" w14:textId="77777777" w:rsidR="005F70C2" w:rsidRDefault="005F70C2" w:rsidP="00850CA2">
            <w:pPr>
              <w:pStyle w:val="TableParagraph"/>
              <w:spacing w:before="6" w:line="210" w:lineRule="exact"/>
              <w:ind w:left="-1"/>
              <w:rPr>
                <w:sz w:val="20"/>
              </w:rPr>
            </w:pPr>
            <w:r>
              <w:rPr>
                <w:sz w:val="20"/>
              </w:rPr>
              <w:t>(Signature of Candidate)</w:t>
            </w:r>
          </w:p>
        </w:tc>
      </w:tr>
    </w:tbl>
    <w:p w14:paraId="0F136ECD" w14:textId="77777777" w:rsidR="005F70C2" w:rsidRDefault="005F70C2" w:rsidP="005F70C2">
      <w:pPr>
        <w:spacing w:line="210" w:lineRule="exact"/>
        <w:rPr>
          <w:sz w:val="20"/>
        </w:rPr>
        <w:sectPr w:rsidR="005F70C2" w:rsidSect="00FE19F1">
          <w:pgSz w:w="12240" w:h="15840"/>
          <w:pgMar w:top="920" w:right="340" w:bottom="920" w:left="700" w:header="0" w:footer="658" w:gutter="0"/>
          <w:cols w:space="720"/>
          <w:docGrid w:linePitch="299"/>
        </w:sectPr>
      </w:pPr>
    </w:p>
    <w:p w14:paraId="35479EC2" w14:textId="63399222" w:rsidR="00935500" w:rsidRPr="00FE7B41" w:rsidRDefault="00935500" w:rsidP="00935500">
      <w:pPr>
        <w:pStyle w:val="Heading2"/>
      </w:pPr>
      <w:bookmarkStart w:id="117" w:name="_Toc66086959"/>
      <w:r w:rsidRPr="00FE7B41">
        <w:lastRenderedPageBreak/>
        <w:t xml:space="preserve">IUPUI </w:t>
      </w:r>
      <w:r>
        <w:t>Curriculum Vita Format for P&amp;T Dossiers—Integrative Cases</w:t>
      </w:r>
      <w:bookmarkEnd w:id="117"/>
    </w:p>
    <w:p w14:paraId="17A25983" w14:textId="77777777" w:rsidR="00935500" w:rsidRPr="00E0095A" w:rsidRDefault="00935500" w:rsidP="00935500">
      <w:pPr>
        <w:pStyle w:val="BodyText"/>
        <w:spacing w:before="1"/>
        <w:ind w:left="164" w:right="520"/>
        <w:jc w:val="both"/>
        <w:rPr>
          <w:b/>
          <w:color w:val="000000" w:themeColor="text1"/>
        </w:rPr>
      </w:pPr>
      <w:r>
        <w:rPr>
          <w:b/>
        </w:rPr>
        <w:t>NOTES</w:t>
      </w:r>
      <w:r w:rsidRPr="00E0095A">
        <w:rPr>
          <w:b/>
          <w:color w:val="000000" w:themeColor="text1"/>
        </w:rPr>
        <w:t xml:space="preserve">: </w:t>
      </w:r>
    </w:p>
    <w:p w14:paraId="4A50B2AF" w14:textId="77777777" w:rsidR="00935500" w:rsidRPr="00E0095A" w:rsidRDefault="00935500" w:rsidP="00935500">
      <w:pPr>
        <w:pStyle w:val="BodyText"/>
        <w:numPr>
          <w:ilvl w:val="0"/>
          <w:numId w:val="12"/>
        </w:numPr>
        <w:spacing w:before="1"/>
        <w:ind w:right="520"/>
        <w:jc w:val="both"/>
        <w:rPr>
          <w:b/>
          <w:color w:val="000000" w:themeColor="text1"/>
        </w:rPr>
      </w:pPr>
      <w:r w:rsidRPr="00E0095A">
        <w:rPr>
          <w:color w:val="000000" w:themeColor="text1"/>
        </w:rPr>
        <w:t xml:space="preserve">Faculty can use DMAI (Digital Measures Activity Insights) to produce a </w:t>
      </w:r>
      <w:proofErr w:type="gramStart"/>
      <w:r w:rsidRPr="00E0095A">
        <w:rPr>
          <w:color w:val="000000" w:themeColor="text1"/>
        </w:rPr>
        <w:t>correctly-formatted</w:t>
      </w:r>
      <w:proofErr w:type="gramEnd"/>
      <w:r w:rsidRPr="00E0095A">
        <w:rPr>
          <w:color w:val="000000" w:themeColor="text1"/>
        </w:rPr>
        <w:t xml:space="preserve"> CV</w:t>
      </w:r>
      <w:r w:rsidRPr="00E0095A">
        <w:rPr>
          <w:b/>
          <w:color w:val="000000" w:themeColor="text1"/>
        </w:rPr>
        <w:t>.</w:t>
      </w:r>
    </w:p>
    <w:p w14:paraId="14E3B0FA" w14:textId="77777777" w:rsidR="00935500" w:rsidRPr="00E0095A" w:rsidRDefault="00935500" w:rsidP="00935500">
      <w:pPr>
        <w:pStyle w:val="BodyText"/>
        <w:numPr>
          <w:ilvl w:val="1"/>
          <w:numId w:val="12"/>
        </w:numPr>
        <w:spacing w:before="1"/>
        <w:ind w:right="520"/>
        <w:jc w:val="both"/>
        <w:rPr>
          <w:b/>
          <w:color w:val="000000" w:themeColor="text1"/>
        </w:rPr>
      </w:pPr>
      <w:r w:rsidRPr="00E0095A">
        <w:rPr>
          <w:color w:val="000000" w:themeColor="text1"/>
        </w:rPr>
        <w:t xml:space="preserve">Input or import all information career-long. All necessary teaching activity will be </w:t>
      </w:r>
      <w:proofErr w:type="gramStart"/>
      <w:r w:rsidRPr="00E0095A">
        <w:rPr>
          <w:color w:val="000000" w:themeColor="text1"/>
        </w:rPr>
        <w:t>auto-included</w:t>
      </w:r>
      <w:proofErr w:type="gramEnd"/>
      <w:r w:rsidRPr="00E0095A">
        <w:rPr>
          <w:color w:val="000000" w:themeColor="text1"/>
        </w:rPr>
        <w:t xml:space="preserve">.  </w:t>
      </w:r>
    </w:p>
    <w:p w14:paraId="41E8DD40" w14:textId="77777777" w:rsidR="00935500" w:rsidRPr="00E0095A" w:rsidRDefault="00935500" w:rsidP="00935500">
      <w:pPr>
        <w:pStyle w:val="BodyText"/>
        <w:numPr>
          <w:ilvl w:val="1"/>
          <w:numId w:val="12"/>
        </w:numPr>
        <w:spacing w:before="1"/>
        <w:ind w:right="520"/>
        <w:rPr>
          <w:b/>
          <w:color w:val="000000" w:themeColor="text1"/>
        </w:rPr>
      </w:pPr>
      <w:r w:rsidRPr="00E0095A">
        <w:rPr>
          <w:color w:val="000000" w:themeColor="text1"/>
        </w:rPr>
        <w:t>When exporting (Rapid Reports, IUPUI P&amp;T CV), place the ‘begin date’ at your birthdate</w:t>
      </w:r>
    </w:p>
    <w:p w14:paraId="1D7CBD17" w14:textId="59FFFCCD" w:rsidR="00935500" w:rsidRPr="00E0095A" w:rsidRDefault="00935500" w:rsidP="00935500">
      <w:pPr>
        <w:pStyle w:val="BodyText"/>
        <w:numPr>
          <w:ilvl w:val="1"/>
          <w:numId w:val="12"/>
        </w:numPr>
        <w:spacing w:before="1"/>
        <w:ind w:right="520"/>
        <w:rPr>
          <w:b/>
          <w:color w:val="000000" w:themeColor="text1"/>
        </w:rPr>
      </w:pPr>
      <w:r w:rsidRPr="00E0095A">
        <w:rPr>
          <w:color w:val="000000" w:themeColor="text1"/>
        </w:rPr>
        <w:t xml:space="preserve">Annotate items that are </w:t>
      </w:r>
      <w:r w:rsidRPr="00E0095A">
        <w:rPr>
          <w:b/>
          <w:color w:val="000000" w:themeColor="text1"/>
        </w:rPr>
        <w:t xml:space="preserve">in-rank </w:t>
      </w:r>
      <w:r w:rsidRPr="00935500">
        <w:rPr>
          <w:bCs/>
          <w:color w:val="000000" w:themeColor="text1"/>
        </w:rPr>
        <w:t>(either * or grey-out not-in-rank items)</w:t>
      </w:r>
      <w:r>
        <w:rPr>
          <w:b/>
          <w:color w:val="000000" w:themeColor="text1"/>
        </w:rPr>
        <w:t xml:space="preserve"> </w:t>
      </w:r>
      <w:r w:rsidRPr="00E0095A">
        <w:rPr>
          <w:color w:val="000000" w:themeColor="text1"/>
        </w:rPr>
        <w:t xml:space="preserve">and </w:t>
      </w:r>
      <w:r w:rsidRPr="00E0095A">
        <w:rPr>
          <w:b/>
          <w:color w:val="000000" w:themeColor="text1"/>
        </w:rPr>
        <w:t>with students</w:t>
      </w:r>
      <w:r>
        <w:rPr>
          <w:color w:val="000000" w:themeColor="text1"/>
        </w:rPr>
        <w:t xml:space="preserve"> (†) and those which address diversity, equity and inclusion (#)</w:t>
      </w:r>
    </w:p>
    <w:p w14:paraId="556ED0DA" w14:textId="77777777" w:rsidR="00935500" w:rsidRPr="00E0095A" w:rsidRDefault="00935500" w:rsidP="00935500">
      <w:pPr>
        <w:pStyle w:val="BodyText"/>
        <w:numPr>
          <w:ilvl w:val="1"/>
          <w:numId w:val="12"/>
        </w:numPr>
        <w:spacing w:before="1"/>
        <w:ind w:right="520"/>
        <w:rPr>
          <w:b/>
          <w:color w:val="000000" w:themeColor="text1"/>
        </w:rPr>
      </w:pPr>
      <w:r w:rsidRPr="00E0095A">
        <w:rPr>
          <w:color w:val="000000" w:themeColor="text1"/>
        </w:rPr>
        <w:t>Delete unneeded sections; remove notes and commentary if using the format below</w:t>
      </w:r>
    </w:p>
    <w:p w14:paraId="174F2F90" w14:textId="501D60D3" w:rsidR="00935500" w:rsidRPr="00E0095A" w:rsidRDefault="00935500" w:rsidP="00935500">
      <w:pPr>
        <w:pStyle w:val="BodyText"/>
        <w:numPr>
          <w:ilvl w:val="1"/>
          <w:numId w:val="12"/>
        </w:numPr>
        <w:spacing w:before="1"/>
        <w:ind w:right="520"/>
        <w:rPr>
          <w:b/>
          <w:color w:val="000000" w:themeColor="text1"/>
        </w:rPr>
      </w:pPr>
      <w:r>
        <w:rPr>
          <w:color w:val="000000" w:themeColor="text1"/>
        </w:rPr>
        <w:t>Combine</w:t>
      </w:r>
      <w:r w:rsidRPr="00E0095A">
        <w:rPr>
          <w:color w:val="000000" w:themeColor="text1"/>
        </w:rPr>
        <w:t xml:space="preserve"> sections as necessary</w:t>
      </w:r>
      <w:r>
        <w:rPr>
          <w:color w:val="000000" w:themeColor="text1"/>
        </w:rPr>
        <w:t>:  items here are NOT binned.</w:t>
      </w:r>
    </w:p>
    <w:p w14:paraId="53E05E29" w14:textId="77777777" w:rsidR="00935500" w:rsidRPr="00E0095A" w:rsidRDefault="00935500" w:rsidP="00935500">
      <w:pPr>
        <w:pStyle w:val="BodyText"/>
        <w:spacing w:before="1"/>
        <w:ind w:right="520"/>
        <w:rPr>
          <w:b/>
          <w:color w:val="000000" w:themeColor="text1"/>
        </w:rPr>
      </w:pPr>
      <w:r w:rsidRPr="00E0095A">
        <w:rPr>
          <w:color w:val="000000" w:themeColor="text1"/>
        </w:rPr>
        <w:t xml:space="preserve"> </w:t>
      </w:r>
    </w:p>
    <w:p w14:paraId="6189233C" w14:textId="77777777" w:rsidR="00935500" w:rsidRPr="00E0095A" w:rsidRDefault="00935500" w:rsidP="00935500">
      <w:pPr>
        <w:pStyle w:val="BodyText"/>
        <w:ind w:left="164" w:right="533"/>
        <w:rPr>
          <w:color w:val="000000" w:themeColor="text1"/>
        </w:rPr>
      </w:pPr>
      <w:r>
        <w:t xml:space="preserve">You may also use the tabbed format provided below or on the </w:t>
      </w:r>
      <w:hyperlink r:id="rId40">
        <w:r>
          <w:rPr>
            <w:color w:val="800000"/>
            <w:u w:val="single" w:color="800000"/>
          </w:rPr>
          <w:t>Resources page of  the Academic Affairs website</w:t>
        </w:r>
        <w:r>
          <w:t>.</w:t>
        </w:r>
      </w:hyperlink>
      <w:r>
        <w:t xml:space="preserve">  As </w:t>
      </w:r>
      <w:r w:rsidRPr="00E0095A">
        <w:rPr>
          <w:color w:val="000000" w:themeColor="text1"/>
        </w:rPr>
        <w:t xml:space="preserve">long as the information is presented and labelled in the correct order, you do not have to use the formats or DMAI.  </w:t>
      </w:r>
      <w:r w:rsidRPr="00E0095A">
        <w:rPr>
          <w:color w:val="000000" w:themeColor="text1"/>
        </w:rPr>
        <w:br w:type="page"/>
      </w:r>
    </w:p>
    <w:p w14:paraId="6519948E" w14:textId="77777777" w:rsidR="00935500" w:rsidRDefault="00935500" w:rsidP="00935500">
      <w:pPr>
        <w:pStyle w:val="BodyText"/>
        <w:ind w:left="164" w:right="533"/>
        <w:jc w:val="center"/>
      </w:pPr>
      <w:r w:rsidRPr="000F77E4">
        <w:rPr>
          <w:highlight w:val="cyan"/>
        </w:rPr>
        <w:lastRenderedPageBreak/>
        <w:t>Delete all explanations—highlighted in blue below</w:t>
      </w:r>
    </w:p>
    <w:p w14:paraId="2164EAAC" w14:textId="77777777" w:rsidR="00935500" w:rsidRDefault="00935500" w:rsidP="00935500">
      <w:pPr>
        <w:pStyle w:val="BodyText"/>
        <w:spacing w:before="7"/>
      </w:pPr>
    </w:p>
    <w:tbl>
      <w:tblPr>
        <w:tblW w:w="0" w:type="auto"/>
        <w:tblInd w:w="113" w:type="dxa"/>
        <w:tblLayout w:type="fixed"/>
        <w:tblCellMar>
          <w:left w:w="0" w:type="dxa"/>
          <w:right w:w="0" w:type="dxa"/>
        </w:tblCellMar>
        <w:tblLook w:val="01E0" w:firstRow="1" w:lastRow="1" w:firstColumn="1" w:lastColumn="1" w:noHBand="0" w:noVBand="0"/>
      </w:tblPr>
      <w:tblGrid>
        <w:gridCol w:w="2761"/>
        <w:gridCol w:w="4526"/>
        <w:gridCol w:w="1549"/>
      </w:tblGrid>
      <w:tr w:rsidR="00935500" w14:paraId="207752C7" w14:textId="77777777" w:rsidTr="00B92FC0">
        <w:trPr>
          <w:trHeight w:val="500"/>
        </w:trPr>
        <w:tc>
          <w:tcPr>
            <w:tcW w:w="2761" w:type="dxa"/>
          </w:tcPr>
          <w:p w14:paraId="378B8F38" w14:textId="77777777" w:rsidR="00935500" w:rsidRDefault="00935500" w:rsidP="00B92FC0">
            <w:pPr>
              <w:pStyle w:val="TableParagraph"/>
              <w:rPr>
                <w:rFonts w:ascii="Times New Roman"/>
                <w:sz w:val="18"/>
              </w:rPr>
            </w:pPr>
          </w:p>
        </w:tc>
        <w:tc>
          <w:tcPr>
            <w:tcW w:w="4526" w:type="dxa"/>
          </w:tcPr>
          <w:p w14:paraId="00021CCE" w14:textId="77777777" w:rsidR="00935500" w:rsidRDefault="00935500" w:rsidP="00B92FC0">
            <w:pPr>
              <w:pStyle w:val="TableParagraph"/>
              <w:spacing w:line="268" w:lineRule="exact"/>
              <w:ind w:left="797"/>
              <w:rPr>
                <w:b/>
                <w:sz w:val="24"/>
              </w:rPr>
            </w:pPr>
            <w:r>
              <w:rPr>
                <w:b/>
                <w:sz w:val="24"/>
              </w:rPr>
              <w:t>Name and Contact Information</w:t>
            </w:r>
          </w:p>
        </w:tc>
        <w:tc>
          <w:tcPr>
            <w:tcW w:w="1549" w:type="dxa"/>
          </w:tcPr>
          <w:p w14:paraId="6C17CCEC" w14:textId="77777777" w:rsidR="00935500" w:rsidRDefault="00935500" w:rsidP="00B92FC0">
            <w:pPr>
              <w:pStyle w:val="TableParagraph"/>
              <w:rPr>
                <w:rFonts w:ascii="Times New Roman"/>
                <w:sz w:val="18"/>
              </w:rPr>
            </w:pPr>
          </w:p>
          <w:p w14:paraId="681D5B84" w14:textId="77777777" w:rsidR="00935500" w:rsidRDefault="00935500" w:rsidP="00B92FC0">
            <w:pPr>
              <w:pStyle w:val="TableParagraph"/>
              <w:rPr>
                <w:rFonts w:ascii="Times New Roman"/>
                <w:sz w:val="18"/>
              </w:rPr>
            </w:pPr>
          </w:p>
          <w:p w14:paraId="494CC03A" w14:textId="77777777" w:rsidR="00935500" w:rsidRDefault="00935500" w:rsidP="00B92FC0">
            <w:pPr>
              <w:pStyle w:val="BodyText"/>
            </w:pPr>
          </w:p>
        </w:tc>
      </w:tr>
      <w:tr w:rsidR="00935500" w14:paraId="0C5E42A0" w14:textId="77777777" w:rsidTr="00B92FC0">
        <w:trPr>
          <w:trHeight w:val="1151"/>
        </w:trPr>
        <w:tc>
          <w:tcPr>
            <w:tcW w:w="2761" w:type="dxa"/>
          </w:tcPr>
          <w:p w14:paraId="1CAF70BD" w14:textId="77777777" w:rsidR="00935500" w:rsidRDefault="00935500" w:rsidP="00B92FC0">
            <w:pPr>
              <w:pStyle w:val="TableParagraph"/>
              <w:spacing w:before="6"/>
              <w:rPr>
                <w:sz w:val="19"/>
              </w:rPr>
            </w:pPr>
          </w:p>
          <w:p w14:paraId="1184D157" w14:textId="77777777" w:rsidR="00935500" w:rsidRDefault="00935500" w:rsidP="00B92FC0">
            <w:pPr>
              <w:pStyle w:val="TableParagraph"/>
              <w:ind w:left="50"/>
              <w:rPr>
                <w:b/>
                <w:sz w:val="20"/>
              </w:rPr>
            </w:pPr>
            <w:r>
              <w:rPr>
                <w:b/>
                <w:sz w:val="20"/>
              </w:rPr>
              <w:t>EDUCATION:</w:t>
            </w:r>
          </w:p>
          <w:p w14:paraId="2F5F9F71" w14:textId="77777777" w:rsidR="00935500" w:rsidRDefault="00935500" w:rsidP="00B92FC0">
            <w:pPr>
              <w:pStyle w:val="TableParagraph"/>
              <w:spacing w:before="3"/>
              <w:ind w:left="141"/>
              <w:rPr>
                <w:sz w:val="20"/>
              </w:rPr>
            </w:pPr>
            <w:r>
              <w:rPr>
                <w:sz w:val="20"/>
              </w:rPr>
              <w:t>POSTDOCTORAL</w:t>
            </w:r>
          </w:p>
          <w:p w14:paraId="02748BAB" w14:textId="77777777" w:rsidR="00935500" w:rsidRDefault="00935500" w:rsidP="00B92FC0">
            <w:pPr>
              <w:pStyle w:val="TableParagraph"/>
              <w:spacing w:before="1"/>
              <w:ind w:left="141"/>
              <w:rPr>
                <w:sz w:val="20"/>
              </w:rPr>
            </w:pPr>
            <w:r>
              <w:rPr>
                <w:sz w:val="20"/>
              </w:rPr>
              <w:t>Institution</w:t>
            </w:r>
          </w:p>
        </w:tc>
        <w:tc>
          <w:tcPr>
            <w:tcW w:w="4526" w:type="dxa"/>
          </w:tcPr>
          <w:p w14:paraId="4C1EDBE3" w14:textId="77777777" w:rsidR="00935500" w:rsidRDefault="00935500" w:rsidP="00B92FC0">
            <w:pPr>
              <w:pStyle w:val="TableParagraph"/>
            </w:pPr>
          </w:p>
          <w:p w14:paraId="56E67938" w14:textId="77777777" w:rsidR="00935500" w:rsidRDefault="00935500" w:rsidP="00B92FC0">
            <w:pPr>
              <w:pStyle w:val="TableParagraph"/>
            </w:pPr>
          </w:p>
          <w:p w14:paraId="62C53D72" w14:textId="77777777" w:rsidR="00935500" w:rsidRDefault="00935500" w:rsidP="00B92FC0">
            <w:pPr>
              <w:pStyle w:val="TableParagraph"/>
              <w:spacing w:before="182"/>
              <w:ind w:left="2509"/>
              <w:rPr>
                <w:sz w:val="20"/>
              </w:rPr>
            </w:pPr>
            <w:r>
              <w:rPr>
                <w:sz w:val="20"/>
              </w:rPr>
              <w:t>Degree</w:t>
            </w:r>
          </w:p>
        </w:tc>
        <w:tc>
          <w:tcPr>
            <w:tcW w:w="1549" w:type="dxa"/>
          </w:tcPr>
          <w:p w14:paraId="43D33207" w14:textId="77777777" w:rsidR="00935500" w:rsidRDefault="00935500" w:rsidP="00B92FC0">
            <w:pPr>
              <w:pStyle w:val="TableParagraph"/>
            </w:pPr>
          </w:p>
          <w:p w14:paraId="18331ACD" w14:textId="77777777" w:rsidR="00935500" w:rsidRDefault="00935500" w:rsidP="00B92FC0">
            <w:pPr>
              <w:pStyle w:val="TableParagraph"/>
            </w:pPr>
          </w:p>
          <w:p w14:paraId="7B97DF4B" w14:textId="77777777" w:rsidR="00935500" w:rsidRDefault="00935500" w:rsidP="00B92FC0">
            <w:pPr>
              <w:pStyle w:val="TableParagraph"/>
              <w:spacing w:before="182"/>
              <w:ind w:right="48"/>
              <w:jc w:val="right"/>
              <w:rPr>
                <w:sz w:val="20"/>
              </w:rPr>
            </w:pPr>
            <w:r>
              <w:rPr>
                <w:sz w:val="20"/>
              </w:rPr>
              <w:t>Date Awarded</w:t>
            </w:r>
          </w:p>
        </w:tc>
      </w:tr>
      <w:tr w:rsidR="00935500" w14:paraId="28338C1F" w14:textId="77777777" w:rsidTr="00B92FC0">
        <w:trPr>
          <w:trHeight w:val="920"/>
        </w:trPr>
        <w:tc>
          <w:tcPr>
            <w:tcW w:w="2761" w:type="dxa"/>
          </w:tcPr>
          <w:p w14:paraId="172EA9B4" w14:textId="77777777" w:rsidR="00935500" w:rsidRDefault="00935500" w:rsidP="00B92FC0">
            <w:pPr>
              <w:pStyle w:val="TableParagraph"/>
              <w:spacing w:before="7"/>
              <w:rPr>
                <w:sz w:val="19"/>
              </w:rPr>
            </w:pPr>
          </w:p>
          <w:p w14:paraId="74310CFE" w14:textId="77777777" w:rsidR="00935500" w:rsidRDefault="00935500" w:rsidP="00B92FC0">
            <w:pPr>
              <w:pStyle w:val="TableParagraph"/>
              <w:ind w:left="141"/>
              <w:rPr>
                <w:sz w:val="20"/>
              </w:rPr>
            </w:pPr>
            <w:r>
              <w:rPr>
                <w:sz w:val="20"/>
              </w:rPr>
              <w:t>GRADUATE</w:t>
            </w:r>
          </w:p>
          <w:p w14:paraId="18CC6BBB" w14:textId="77777777" w:rsidR="00935500" w:rsidRDefault="00935500" w:rsidP="00B92FC0">
            <w:pPr>
              <w:pStyle w:val="TableParagraph"/>
              <w:spacing w:before="1"/>
              <w:ind w:left="141"/>
              <w:rPr>
                <w:sz w:val="20"/>
              </w:rPr>
            </w:pPr>
            <w:r>
              <w:rPr>
                <w:sz w:val="20"/>
              </w:rPr>
              <w:t>Institution</w:t>
            </w:r>
          </w:p>
        </w:tc>
        <w:tc>
          <w:tcPr>
            <w:tcW w:w="4526" w:type="dxa"/>
          </w:tcPr>
          <w:p w14:paraId="754D975B" w14:textId="77777777" w:rsidR="00935500" w:rsidRDefault="00935500" w:rsidP="00B92FC0">
            <w:pPr>
              <w:pStyle w:val="TableParagraph"/>
            </w:pPr>
          </w:p>
          <w:p w14:paraId="3CB487A1" w14:textId="77777777" w:rsidR="00935500" w:rsidRDefault="00935500" w:rsidP="00B92FC0">
            <w:pPr>
              <w:pStyle w:val="TableParagraph"/>
              <w:spacing w:before="7"/>
              <w:rPr>
                <w:sz w:val="17"/>
              </w:rPr>
            </w:pPr>
          </w:p>
          <w:p w14:paraId="74C3F1D8" w14:textId="77777777" w:rsidR="00935500" w:rsidRDefault="00935500" w:rsidP="00B92FC0">
            <w:pPr>
              <w:pStyle w:val="TableParagraph"/>
              <w:spacing w:before="1"/>
              <w:ind w:left="2509"/>
              <w:rPr>
                <w:sz w:val="20"/>
              </w:rPr>
            </w:pPr>
            <w:r>
              <w:rPr>
                <w:sz w:val="20"/>
              </w:rPr>
              <w:t>Degree</w:t>
            </w:r>
          </w:p>
        </w:tc>
        <w:tc>
          <w:tcPr>
            <w:tcW w:w="1549" w:type="dxa"/>
          </w:tcPr>
          <w:p w14:paraId="1C21DAD1" w14:textId="77777777" w:rsidR="00935500" w:rsidRDefault="00935500" w:rsidP="00B92FC0">
            <w:pPr>
              <w:pStyle w:val="TableParagraph"/>
            </w:pPr>
          </w:p>
          <w:p w14:paraId="59D43467" w14:textId="77777777" w:rsidR="00935500" w:rsidRDefault="00935500" w:rsidP="00B92FC0">
            <w:pPr>
              <w:pStyle w:val="TableParagraph"/>
              <w:spacing w:before="7"/>
              <w:rPr>
                <w:sz w:val="17"/>
              </w:rPr>
            </w:pPr>
          </w:p>
          <w:p w14:paraId="3CEB4143" w14:textId="77777777" w:rsidR="00935500" w:rsidRDefault="00935500" w:rsidP="00B92FC0">
            <w:pPr>
              <w:pStyle w:val="TableParagraph"/>
              <w:spacing w:before="1"/>
              <w:ind w:right="48"/>
              <w:jc w:val="right"/>
              <w:rPr>
                <w:sz w:val="20"/>
              </w:rPr>
            </w:pPr>
            <w:r>
              <w:rPr>
                <w:sz w:val="20"/>
              </w:rPr>
              <w:t>Date Awarded</w:t>
            </w:r>
          </w:p>
        </w:tc>
      </w:tr>
      <w:tr w:rsidR="00935500" w14:paraId="2DFAB39A" w14:textId="77777777" w:rsidTr="00B92FC0">
        <w:trPr>
          <w:trHeight w:val="685"/>
        </w:trPr>
        <w:tc>
          <w:tcPr>
            <w:tcW w:w="2761" w:type="dxa"/>
          </w:tcPr>
          <w:p w14:paraId="5C934080" w14:textId="77777777" w:rsidR="00935500" w:rsidRDefault="00935500" w:rsidP="00B92FC0">
            <w:pPr>
              <w:pStyle w:val="TableParagraph"/>
              <w:spacing w:before="8"/>
              <w:rPr>
                <w:sz w:val="19"/>
              </w:rPr>
            </w:pPr>
          </w:p>
          <w:p w14:paraId="181E5408" w14:textId="77777777" w:rsidR="00935500" w:rsidRDefault="00935500" w:rsidP="00B92FC0">
            <w:pPr>
              <w:pStyle w:val="TableParagraph"/>
              <w:spacing w:line="229" w:lineRule="exact"/>
              <w:ind w:left="141"/>
              <w:rPr>
                <w:sz w:val="20"/>
              </w:rPr>
            </w:pPr>
            <w:r>
              <w:rPr>
                <w:sz w:val="20"/>
              </w:rPr>
              <w:t>UNDERGRADUATE</w:t>
            </w:r>
          </w:p>
          <w:p w14:paraId="5E8A6F1A" w14:textId="77777777" w:rsidR="00935500" w:rsidRDefault="00935500" w:rsidP="00B92FC0">
            <w:pPr>
              <w:pStyle w:val="TableParagraph"/>
              <w:spacing w:line="209" w:lineRule="exact"/>
              <w:ind w:left="141"/>
              <w:rPr>
                <w:sz w:val="20"/>
              </w:rPr>
            </w:pPr>
            <w:r>
              <w:rPr>
                <w:sz w:val="20"/>
              </w:rPr>
              <w:t>Institution</w:t>
            </w:r>
          </w:p>
        </w:tc>
        <w:tc>
          <w:tcPr>
            <w:tcW w:w="4526" w:type="dxa"/>
          </w:tcPr>
          <w:p w14:paraId="7FD51B1F" w14:textId="77777777" w:rsidR="00935500" w:rsidRDefault="00935500" w:rsidP="00B92FC0">
            <w:pPr>
              <w:pStyle w:val="TableParagraph"/>
            </w:pPr>
          </w:p>
          <w:p w14:paraId="2D7E7CEF" w14:textId="77777777" w:rsidR="00935500" w:rsidRDefault="00935500" w:rsidP="00B92FC0">
            <w:pPr>
              <w:pStyle w:val="TableParagraph"/>
              <w:spacing w:before="6"/>
              <w:rPr>
                <w:sz w:val="17"/>
              </w:rPr>
            </w:pPr>
          </w:p>
          <w:p w14:paraId="688B9C49" w14:textId="77777777" w:rsidR="00935500" w:rsidRDefault="00935500" w:rsidP="00B92FC0">
            <w:pPr>
              <w:pStyle w:val="TableParagraph"/>
              <w:spacing w:line="210" w:lineRule="exact"/>
              <w:ind w:left="2509"/>
              <w:rPr>
                <w:sz w:val="20"/>
              </w:rPr>
            </w:pPr>
            <w:r>
              <w:rPr>
                <w:sz w:val="20"/>
              </w:rPr>
              <w:t>Degree</w:t>
            </w:r>
          </w:p>
        </w:tc>
        <w:tc>
          <w:tcPr>
            <w:tcW w:w="1549" w:type="dxa"/>
          </w:tcPr>
          <w:p w14:paraId="4EF796F4" w14:textId="77777777" w:rsidR="00935500" w:rsidRDefault="00935500" w:rsidP="00B92FC0">
            <w:pPr>
              <w:pStyle w:val="TableParagraph"/>
            </w:pPr>
          </w:p>
          <w:p w14:paraId="0B66E0D7" w14:textId="77777777" w:rsidR="00935500" w:rsidRDefault="00935500" w:rsidP="00B92FC0">
            <w:pPr>
              <w:pStyle w:val="TableParagraph"/>
              <w:spacing w:before="6"/>
              <w:rPr>
                <w:sz w:val="17"/>
              </w:rPr>
            </w:pPr>
          </w:p>
          <w:p w14:paraId="04CC558D" w14:textId="77777777" w:rsidR="00935500" w:rsidRDefault="00935500" w:rsidP="00B92FC0">
            <w:pPr>
              <w:pStyle w:val="TableParagraph"/>
              <w:spacing w:line="210" w:lineRule="exact"/>
              <w:ind w:right="48"/>
              <w:jc w:val="right"/>
              <w:rPr>
                <w:sz w:val="20"/>
              </w:rPr>
            </w:pPr>
            <w:r>
              <w:rPr>
                <w:sz w:val="20"/>
              </w:rPr>
              <w:t>Date Awarded</w:t>
            </w:r>
          </w:p>
        </w:tc>
      </w:tr>
    </w:tbl>
    <w:p w14:paraId="05C8E953" w14:textId="77777777" w:rsidR="00935500" w:rsidRDefault="00935500" w:rsidP="00935500">
      <w:pPr>
        <w:pStyle w:val="BodyText"/>
      </w:pPr>
    </w:p>
    <w:p w14:paraId="07ABC87B" w14:textId="77777777" w:rsidR="00935500" w:rsidRDefault="00935500" w:rsidP="00935500">
      <w:pPr>
        <w:pStyle w:val="BodyText"/>
      </w:pPr>
    </w:p>
    <w:p w14:paraId="6436DA6B" w14:textId="77777777" w:rsidR="00935500" w:rsidRDefault="00935500" w:rsidP="00935500">
      <w:pPr>
        <w:spacing w:before="183"/>
        <w:ind w:left="164"/>
        <w:jc w:val="both"/>
        <w:rPr>
          <w:sz w:val="20"/>
        </w:rPr>
      </w:pPr>
      <w:r>
        <w:rPr>
          <w:b/>
          <w:sz w:val="20"/>
        </w:rPr>
        <w:t xml:space="preserve">FURTHER EDUCATION: </w:t>
      </w:r>
      <w:r>
        <w:rPr>
          <w:sz w:val="20"/>
        </w:rPr>
        <w:t>(Advanced and Specialty Training, Fellowships, Institutes)</w:t>
      </w:r>
    </w:p>
    <w:p w14:paraId="27661C81" w14:textId="77777777" w:rsidR="00935500" w:rsidRDefault="00935500" w:rsidP="00935500">
      <w:pPr>
        <w:pStyle w:val="BodyText"/>
        <w:tabs>
          <w:tab w:val="left" w:pos="5383"/>
          <w:tab w:val="left" w:pos="7634"/>
        </w:tabs>
        <w:spacing w:before="3"/>
        <w:ind w:left="255"/>
        <w:jc w:val="both"/>
      </w:pPr>
      <w:r>
        <w:t>Institution</w:t>
      </w:r>
      <w:r>
        <w:tab/>
        <w:t>Credential</w:t>
      </w:r>
      <w:r>
        <w:tab/>
        <w:t>Date Awarded</w:t>
      </w:r>
    </w:p>
    <w:p w14:paraId="13604E58" w14:textId="77777777" w:rsidR="00935500" w:rsidRDefault="00935500" w:rsidP="00935500">
      <w:pPr>
        <w:pStyle w:val="BodyText"/>
      </w:pPr>
    </w:p>
    <w:p w14:paraId="70AA3266" w14:textId="77777777" w:rsidR="00935500" w:rsidRDefault="00935500" w:rsidP="00935500">
      <w:pPr>
        <w:pStyle w:val="BodyText"/>
      </w:pPr>
    </w:p>
    <w:p w14:paraId="4C5C683E" w14:textId="77777777" w:rsidR="00935500" w:rsidRDefault="00935500" w:rsidP="00935500">
      <w:r>
        <w:t>APPOINTMENTS:</w:t>
      </w:r>
    </w:p>
    <w:p w14:paraId="1017EFAA" w14:textId="77777777" w:rsidR="00935500" w:rsidRDefault="00935500" w:rsidP="00935500">
      <w:pPr>
        <w:pStyle w:val="BodyText"/>
        <w:spacing w:before="2"/>
        <w:ind w:left="255"/>
        <w:jc w:val="both"/>
      </w:pPr>
      <w:r>
        <w:t>ACADEMIC (</w:t>
      </w:r>
      <w:proofErr w:type="gramStart"/>
      <w:r>
        <w:t>i.e.</w:t>
      </w:r>
      <w:proofErr w:type="gramEnd"/>
      <w:r>
        <w:t xml:space="preserve"> academic appointments, including academic administrative roles)</w:t>
      </w:r>
    </w:p>
    <w:p w14:paraId="0151F7C5" w14:textId="77777777" w:rsidR="00935500" w:rsidRDefault="00935500" w:rsidP="00935500">
      <w:pPr>
        <w:pStyle w:val="BodyText"/>
        <w:tabs>
          <w:tab w:val="left" w:pos="5383"/>
          <w:tab w:val="left" w:pos="7634"/>
        </w:tabs>
        <w:spacing w:before="1"/>
        <w:ind w:left="255"/>
        <w:jc w:val="both"/>
      </w:pPr>
      <w:r>
        <w:t>Institution</w:t>
      </w:r>
      <w:r>
        <w:tab/>
        <w:t>Rank/Title</w:t>
      </w:r>
      <w:r>
        <w:tab/>
        <w:t>Inclusive</w:t>
      </w:r>
      <w:r>
        <w:rPr>
          <w:spacing w:val="-13"/>
        </w:rPr>
        <w:t xml:space="preserve"> </w:t>
      </w:r>
      <w:r>
        <w:t>Dates</w:t>
      </w:r>
    </w:p>
    <w:p w14:paraId="409AFE15" w14:textId="77777777" w:rsidR="00935500" w:rsidRDefault="00935500" w:rsidP="00935500">
      <w:pPr>
        <w:pStyle w:val="BodyText"/>
      </w:pPr>
    </w:p>
    <w:p w14:paraId="15124A58" w14:textId="77777777" w:rsidR="00935500" w:rsidRDefault="00935500" w:rsidP="00935500">
      <w:pPr>
        <w:pStyle w:val="BodyText"/>
        <w:spacing w:before="10"/>
        <w:rPr>
          <w:sz w:val="17"/>
        </w:rPr>
      </w:pPr>
    </w:p>
    <w:p w14:paraId="79BAC152" w14:textId="77777777" w:rsidR="00935500" w:rsidRDefault="00935500" w:rsidP="00935500">
      <w:pPr>
        <w:pStyle w:val="BodyText"/>
        <w:tabs>
          <w:tab w:val="left" w:pos="5383"/>
          <w:tab w:val="left" w:pos="7634"/>
        </w:tabs>
        <w:ind w:left="254" w:right="2211"/>
      </w:pPr>
      <w:r>
        <w:t>NON-ACADEMIC (</w:t>
      </w:r>
      <w:proofErr w:type="gramStart"/>
      <w:r>
        <w:t>i.e.</w:t>
      </w:r>
      <w:proofErr w:type="gramEnd"/>
      <w:r>
        <w:t xml:space="preserve"> administrative, hospital or corporate appointments, consultantships) Institution/Entity</w:t>
      </w:r>
      <w:r>
        <w:tab/>
        <w:t>Title</w:t>
      </w:r>
      <w:r>
        <w:tab/>
        <w:t>Inclusive</w:t>
      </w:r>
      <w:r>
        <w:rPr>
          <w:spacing w:val="-13"/>
        </w:rPr>
        <w:t xml:space="preserve"> </w:t>
      </w:r>
      <w:r>
        <w:t>Dates</w:t>
      </w:r>
    </w:p>
    <w:p w14:paraId="0C975F34" w14:textId="77777777" w:rsidR="00935500" w:rsidRDefault="00935500" w:rsidP="00935500">
      <w:pPr>
        <w:pStyle w:val="BodyText"/>
      </w:pPr>
    </w:p>
    <w:p w14:paraId="262BFD79" w14:textId="77777777" w:rsidR="00935500" w:rsidRDefault="00935500" w:rsidP="00935500">
      <w:pPr>
        <w:pStyle w:val="BodyText"/>
      </w:pPr>
    </w:p>
    <w:p w14:paraId="00A7CB8D" w14:textId="77777777" w:rsidR="00935500" w:rsidRDefault="00935500" w:rsidP="00935500">
      <w:pPr>
        <w:tabs>
          <w:tab w:val="left" w:pos="5383"/>
          <w:tab w:val="left" w:pos="7634"/>
        </w:tabs>
        <w:spacing w:before="182" w:line="242" w:lineRule="auto"/>
        <w:ind w:left="255" w:right="2211" w:hanging="92"/>
        <w:rPr>
          <w:sz w:val="20"/>
        </w:rPr>
      </w:pPr>
      <w:r>
        <w:rPr>
          <w:b/>
          <w:sz w:val="20"/>
        </w:rPr>
        <w:t xml:space="preserve">LICENSURE, CERTIFICATION, SPECIALTY BOARD STATUS </w:t>
      </w:r>
      <w:r>
        <w:rPr>
          <w:sz w:val="20"/>
        </w:rPr>
        <w:t>(as applicable for discipline): Credential</w:t>
      </w:r>
      <w:r>
        <w:rPr>
          <w:sz w:val="20"/>
        </w:rPr>
        <w:tab/>
        <w:t>Number</w:t>
      </w:r>
      <w:r>
        <w:rPr>
          <w:sz w:val="20"/>
        </w:rPr>
        <w:tab/>
        <w:t>Inclusive</w:t>
      </w:r>
      <w:r>
        <w:rPr>
          <w:spacing w:val="-13"/>
          <w:sz w:val="20"/>
        </w:rPr>
        <w:t xml:space="preserve"> </w:t>
      </w:r>
      <w:r>
        <w:rPr>
          <w:sz w:val="20"/>
        </w:rPr>
        <w:t>Dates</w:t>
      </w:r>
    </w:p>
    <w:p w14:paraId="4038835D" w14:textId="77777777" w:rsidR="00935500" w:rsidRDefault="00935500" w:rsidP="00935500">
      <w:pPr>
        <w:pStyle w:val="BodyText"/>
      </w:pPr>
    </w:p>
    <w:p w14:paraId="531467E4" w14:textId="77777777" w:rsidR="00935500" w:rsidRDefault="00935500" w:rsidP="00935500">
      <w:pPr>
        <w:pStyle w:val="BodyText"/>
      </w:pPr>
    </w:p>
    <w:p w14:paraId="50E28AB7" w14:textId="77777777" w:rsidR="00935500" w:rsidRDefault="00935500" w:rsidP="00935500">
      <w:r>
        <w:t>PROFESSIONAL ORGANIZATION MEMBERSHIPS:</w:t>
      </w:r>
    </w:p>
    <w:p w14:paraId="1DF0761C" w14:textId="77777777" w:rsidR="00935500" w:rsidRDefault="00935500" w:rsidP="00935500">
      <w:pPr>
        <w:pStyle w:val="BodyText"/>
        <w:tabs>
          <w:tab w:val="left" w:pos="7634"/>
        </w:tabs>
        <w:spacing w:before="2"/>
        <w:ind w:left="255"/>
        <w:jc w:val="both"/>
      </w:pPr>
      <w:r>
        <w:t>Organization</w:t>
      </w:r>
      <w:r>
        <w:tab/>
        <w:t>Inclusive Dates</w:t>
      </w:r>
    </w:p>
    <w:p w14:paraId="2CEFCBAB" w14:textId="77777777" w:rsidR="00935500" w:rsidRDefault="00935500" w:rsidP="00935500">
      <w:pPr>
        <w:pStyle w:val="BodyText"/>
      </w:pPr>
    </w:p>
    <w:p w14:paraId="06651B24" w14:textId="77777777" w:rsidR="00935500" w:rsidRDefault="00935500" w:rsidP="00935500">
      <w:pPr>
        <w:pStyle w:val="BodyText"/>
      </w:pPr>
    </w:p>
    <w:p w14:paraId="6FCEFA82" w14:textId="77777777" w:rsidR="00935500" w:rsidRDefault="00935500" w:rsidP="00935500">
      <w:r>
        <w:t>PROFESSIONAL HONORS AND AWARDS:</w:t>
      </w:r>
    </w:p>
    <w:p w14:paraId="726D4389" w14:textId="77777777" w:rsidR="00935500" w:rsidRDefault="00935500" w:rsidP="00935500">
      <w:pPr>
        <w:pStyle w:val="BodyText"/>
        <w:spacing w:before="3"/>
        <w:ind w:left="255"/>
        <w:jc w:val="both"/>
      </w:pPr>
      <w:r>
        <w:t>TEACHING</w:t>
      </w:r>
    </w:p>
    <w:p w14:paraId="64C4D7C7" w14:textId="77777777" w:rsidR="00935500" w:rsidRDefault="00935500" w:rsidP="00935500">
      <w:pPr>
        <w:pStyle w:val="BodyText"/>
        <w:tabs>
          <w:tab w:val="left" w:pos="5383"/>
          <w:tab w:val="left" w:pos="7543"/>
        </w:tabs>
        <w:ind w:left="255"/>
        <w:jc w:val="both"/>
      </w:pPr>
      <w:r>
        <w:lastRenderedPageBreak/>
        <w:t>Award</w:t>
      </w:r>
      <w:r>
        <w:rPr>
          <w:spacing w:val="-1"/>
        </w:rPr>
        <w:t xml:space="preserve"> </w:t>
      </w:r>
      <w:r>
        <w:t>Name</w:t>
      </w:r>
      <w:r>
        <w:tab/>
        <w:t>Granted</w:t>
      </w:r>
      <w:r>
        <w:rPr>
          <w:spacing w:val="-1"/>
        </w:rPr>
        <w:t xml:space="preserve"> </w:t>
      </w:r>
      <w:proofErr w:type="gramStart"/>
      <w:r>
        <w:t>By</w:t>
      </w:r>
      <w:proofErr w:type="gramEnd"/>
      <w:r>
        <w:tab/>
        <w:t>Date Awarded</w:t>
      </w:r>
    </w:p>
    <w:tbl>
      <w:tblPr>
        <w:tblW w:w="0" w:type="auto"/>
        <w:tblInd w:w="204" w:type="dxa"/>
        <w:tblLayout w:type="fixed"/>
        <w:tblCellMar>
          <w:left w:w="0" w:type="dxa"/>
          <w:right w:w="0" w:type="dxa"/>
        </w:tblCellMar>
        <w:tblLook w:val="01E0" w:firstRow="1" w:lastRow="1" w:firstColumn="1" w:lastColumn="1" w:noHBand="0" w:noVBand="0"/>
      </w:tblPr>
      <w:tblGrid>
        <w:gridCol w:w="3453"/>
        <w:gridCol w:w="3313"/>
        <w:gridCol w:w="1888"/>
      </w:tblGrid>
      <w:tr w:rsidR="00935500" w14:paraId="4E941D2A" w14:textId="77777777" w:rsidTr="00B92FC0">
        <w:trPr>
          <w:trHeight w:val="686"/>
        </w:trPr>
        <w:tc>
          <w:tcPr>
            <w:tcW w:w="3453" w:type="dxa"/>
          </w:tcPr>
          <w:p w14:paraId="6E96D49E" w14:textId="77777777" w:rsidR="00935500" w:rsidRDefault="00935500" w:rsidP="00B92FC0">
            <w:pPr>
              <w:pStyle w:val="TableParagraph"/>
              <w:spacing w:line="214" w:lineRule="exact"/>
              <w:ind w:left="50"/>
              <w:rPr>
                <w:sz w:val="20"/>
              </w:rPr>
            </w:pPr>
          </w:p>
          <w:p w14:paraId="2B679DBF" w14:textId="77777777" w:rsidR="00935500" w:rsidRDefault="00935500" w:rsidP="00B92FC0">
            <w:pPr>
              <w:pStyle w:val="TableParagraph"/>
              <w:spacing w:line="214" w:lineRule="exact"/>
              <w:ind w:left="50"/>
              <w:rPr>
                <w:sz w:val="20"/>
              </w:rPr>
            </w:pPr>
            <w:r>
              <w:rPr>
                <w:sz w:val="20"/>
              </w:rPr>
              <w:t>RESEARCH</w:t>
            </w:r>
          </w:p>
          <w:p w14:paraId="411B750A" w14:textId="77777777" w:rsidR="00935500" w:rsidRDefault="00935500" w:rsidP="00B92FC0">
            <w:pPr>
              <w:pStyle w:val="TableParagraph"/>
              <w:ind w:left="50"/>
              <w:rPr>
                <w:sz w:val="20"/>
              </w:rPr>
            </w:pPr>
            <w:r>
              <w:rPr>
                <w:sz w:val="20"/>
              </w:rPr>
              <w:t>Award Name</w:t>
            </w:r>
          </w:p>
        </w:tc>
        <w:tc>
          <w:tcPr>
            <w:tcW w:w="3313" w:type="dxa"/>
          </w:tcPr>
          <w:p w14:paraId="5565D381" w14:textId="77777777" w:rsidR="00935500" w:rsidRDefault="00935500" w:rsidP="00B92FC0">
            <w:pPr>
              <w:pStyle w:val="TableParagraph"/>
              <w:spacing w:before="7"/>
              <w:rPr>
                <w:sz w:val="18"/>
              </w:rPr>
            </w:pPr>
          </w:p>
          <w:p w14:paraId="3E6FD1A8" w14:textId="77777777" w:rsidR="00935500" w:rsidRDefault="00935500" w:rsidP="00B92FC0">
            <w:pPr>
              <w:pStyle w:val="TableParagraph"/>
              <w:ind w:right="570"/>
              <w:jc w:val="right"/>
              <w:rPr>
                <w:sz w:val="20"/>
              </w:rPr>
            </w:pPr>
            <w:r>
              <w:rPr>
                <w:sz w:val="20"/>
              </w:rPr>
              <w:t>Granted By</w:t>
            </w:r>
          </w:p>
        </w:tc>
        <w:tc>
          <w:tcPr>
            <w:tcW w:w="1888" w:type="dxa"/>
          </w:tcPr>
          <w:p w14:paraId="62CAF30B" w14:textId="77777777" w:rsidR="00935500" w:rsidRDefault="00935500" w:rsidP="00B92FC0">
            <w:pPr>
              <w:pStyle w:val="TableParagraph"/>
              <w:spacing w:before="7"/>
              <w:rPr>
                <w:sz w:val="18"/>
              </w:rPr>
            </w:pPr>
          </w:p>
          <w:p w14:paraId="1EDAE51C" w14:textId="77777777" w:rsidR="00935500" w:rsidRDefault="00935500" w:rsidP="00B92FC0">
            <w:pPr>
              <w:pStyle w:val="TableParagraph"/>
              <w:ind w:right="48"/>
              <w:jc w:val="right"/>
              <w:rPr>
                <w:sz w:val="20"/>
              </w:rPr>
            </w:pPr>
            <w:r>
              <w:rPr>
                <w:sz w:val="20"/>
              </w:rPr>
              <w:t>Date Awarded</w:t>
            </w:r>
          </w:p>
        </w:tc>
      </w:tr>
      <w:tr w:rsidR="00935500" w14:paraId="143219AF" w14:textId="77777777" w:rsidTr="00B92FC0">
        <w:trPr>
          <w:trHeight w:val="919"/>
        </w:trPr>
        <w:tc>
          <w:tcPr>
            <w:tcW w:w="3453" w:type="dxa"/>
          </w:tcPr>
          <w:p w14:paraId="232FC4BA" w14:textId="77777777" w:rsidR="00935500" w:rsidRDefault="00935500" w:rsidP="00B92FC0">
            <w:pPr>
              <w:pStyle w:val="TableParagraph"/>
              <w:spacing w:before="9"/>
              <w:rPr>
                <w:sz w:val="18"/>
              </w:rPr>
            </w:pPr>
          </w:p>
          <w:p w14:paraId="7A9ADFB2" w14:textId="77777777" w:rsidR="00935500" w:rsidRDefault="00935500" w:rsidP="00B92FC0">
            <w:pPr>
              <w:pStyle w:val="TableParagraph"/>
              <w:spacing w:before="1"/>
              <w:ind w:left="50"/>
              <w:rPr>
                <w:sz w:val="20"/>
              </w:rPr>
            </w:pPr>
            <w:r>
              <w:rPr>
                <w:sz w:val="20"/>
              </w:rPr>
              <w:t>SERVICE</w:t>
            </w:r>
          </w:p>
          <w:p w14:paraId="22849E7C" w14:textId="77777777" w:rsidR="00935500" w:rsidRDefault="00935500" w:rsidP="00B92FC0">
            <w:pPr>
              <w:pStyle w:val="TableParagraph"/>
              <w:ind w:left="50"/>
              <w:rPr>
                <w:sz w:val="20"/>
              </w:rPr>
            </w:pPr>
            <w:r>
              <w:rPr>
                <w:sz w:val="20"/>
              </w:rPr>
              <w:t>Award Name</w:t>
            </w:r>
          </w:p>
        </w:tc>
        <w:tc>
          <w:tcPr>
            <w:tcW w:w="3313" w:type="dxa"/>
          </w:tcPr>
          <w:p w14:paraId="54C0C766" w14:textId="77777777" w:rsidR="00935500" w:rsidRDefault="00935500" w:rsidP="00B92FC0">
            <w:pPr>
              <w:pStyle w:val="TableParagraph"/>
            </w:pPr>
          </w:p>
          <w:p w14:paraId="02AE716B" w14:textId="77777777" w:rsidR="00935500" w:rsidRDefault="00935500" w:rsidP="00B92FC0">
            <w:pPr>
              <w:pStyle w:val="TableParagraph"/>
              <w:spacing w:before="194"/>
              <w:ind w:right="570"/>
              <w:jc w:val="right"/>
              <w:rPr>
                <w:sz w:val="20"/>
              </w:rPr>
            </w:pPr>
            <w:r>
              <w:rPr>
                <w:sz w:val="20"/>
              </w:rPr>
              <w:t>Granted By</w:t>
            </w:r>
          </w:p>
        </w:tc>
        <w:tc>
          <w:tcPr>
            <w:tcW w:w="1888" w:type="dxa"/>
          </w:tcPr>
          <w:p w14:paraId="7941D5C8" w14:textId="77777777" w:rsidR="00935500" w:rsidRDefault="00935500" w:rsidP="00B92FC0">
            <w:pPr>
              <w:pStyle w:val="TableParagraph"/>
            </w:pPr>
          </w:p>
          <w:p w14:paraId="6DB35789" w14:textId="77777777" w:rsidR="00935500" w:rsidRDefault="00935500" w:rsidP="00B92FC0">
            <w:pPr>
              <w:pStyle w:val="TableParagraph"/>
              <w:spacing w:before="194"/>
              <w:ind w:right="48"/>
              <w:jc w:val="right"/>
              <w:rPr>
                <w:sz w:val="20"/>
              </w:rPr>
            </w:pPr>
            <w:r>
              <w:rPr>
                <w:sz w:val="20"/>
              </w:rPr>
              <w:t>Date Awarded</w:t>
            </w:r>
          </w:p>
        </w:tc>
      </w:tr>
      <w:tr w:rsidR="00935500" w14:paraId="3CB63904" w14:textId="77777777" w:rsidTr="00B92FC0">
        <w:trPr>
          <w:trHeight w:val="686"/>
        </w:trPr>
        <w:tc>
          <w:tcPr>
            <w:tcW w:w="3453" w:type="dxa"/>
          </w:tcPr>
          <w:p w14:paraId="61100C3D" w14:textId="77777777" w:rsidR="00935500" w:rsidRDefault="00935500" w:rsidP="00B92FC0">
            <w:pPr>
              <w:pStyle w:val="TableParagraph"/>
              <w:spacing w:before="9"/>
              <w:rPr>
                <w:sz w:val="18"/>
              </w:rPr>
            </w:pPr>
          </w:p>
          <w:p w14:paraId="3FB26CCE" w14:textId="77777777" w:rsidR="00935500" w:rsidRDefault="00935500" w:rsidP="00B92FC0">
            <w:pPr>
              <w:pStyle w:val="TableParagraph"/>
              <w:spacing w:before="1"/>
              <w:ind w:left="50"/>
              <w:rPr>
                <w:sz w:val="20"/>
              </w:rPr>
            </w:pPr>
            <w:r>
              <w:rPr>
                <w:sz w:val="20"/>
              </w:rPr>
              <w:t>OVERALL/OTHER</w:t>
            </w:r>
          </w:p>
          <w:p w14:paraId="3B050336" w14:textId="77777777" w:rsidR="00935500" w:rsidRDefault="00935500" w:rsidP="00B92FC0">
            <w:pPr>
              <w:pStyle w:val="TableParagraph"/>
              <w:spacing w:line="219" w:lineRule="exact"/>
              <w:ind w:left="50"/>
              <w:rPr>
                <w:sz w:val="20"/>
              </w:rPr>
            </w:pPr>
            <w:r>
              <w:rPr>
                <w:sz w:val="20"/>
              </w:rPr>
              <w:t>Award Name</w:t>
            </w:r>
          </w:p>
        </w:tc>
        <w:tc>
          <w:tcPr>
            <w:tcW w:w="3313" w:type="dxa"/>
          </w:tcPr>
          <w:p w14:paraId="4A59096E" w14:textId="77777777" w:rsidR="00935500" w:rsidRDefault="00935500" w:rsidP="00B92FC0">
            <w:pPr>
              <w:pStyle w:val="TableParagraph"/>
            </w:pPr>
          </w:p>
          <w:p w14:paraId="54CBA07E" w14:textId="77777777" w:rsidR="00935500" w:rsidRDefault="00935500" w:rsidP="00B92FC0">
            <w:pPr>
              <w:pStyle w:val="TableParagraph"/>
              <w:spacing w:before="194" w:line="219" w:lineRule="exact"/>
              <w:ind w:right="571"/>
              <w:jc w:val="right"/>
              <w:rPr>
                <w:sz w:val="20"/>
              </w:rPr>
            </w:pPr>
            <w:r>
              <w:rPr>
                <w:sz w:val="20"/>
              </w:rPr>
              <w:t>Granted By</w:t>
            </w:r>
          </w:p>
        </w:tc>
        <w:tc>
          <w:tcPr>
            <w:tcW w:w="1888" w:type="dxa"/>
          </w:tcPr>
          <w:p w14:paraId="22D8F251" w14:textId="77777777" w:rsidR="00935500" w:rsidRDefault="00935500" w:rsidP="00B92FC0">
            <w:pPr>
              <w:pStyle w:val="TableParagraph"/>
            </w:pPr>
          </w:p>
          <w:p w14:paraId="77D4E085" w14:textId="77777777" w:rsidR="00935500" w:rsidRDefault="00935500" w:rsidP="00B92FC0">
            <w:pPr>
              <w:pStyle w:val="TableParagraph"/>
              <w:spacing w:before="194" w:line="219" w:lineRule="exact"/>
              <w:ind w:right="48"/>
              <w:jc w:val="right"/>
              <w:rPr>
                <w:sz w:val="20"/>
              </w:rPr>
            </w:pPr>
            <w:r>
              <w:rPr>
                <w:sz w:val="20"/>
              </w:rPr>
              <w:t>Date Awarded</w:t>
            </w:r>
          </w:p>
        </w:tc>
      </w:tr>
    </w:tbl>
    <w:p w14:paraId="35B61B1B" w14:textId="77777777" w:rsidR="00935500" w:rsidRDefault="00935500" w:rsidP="00935500">
      <w:pPr>
        <w:pStyle w:val="BodyText"/>
      </w:pPr>
    </w:p>
    <w:p w14:paraId="263AADAE" w14:textId="77777777" w:rsidR="00935500" w:rsidRDefault="00935500" w:rsidP="00935500">
      <w:pPr>
        <w:pStyle w:val="BodyText"/>
      </w:pPr>
    </w:p>
    <w:p w14:paraId="3425C201" w14:textId="77777777" w:rsidR="00935500" w:rsidRDefault="00935500" w:rsidP="00935500">
      <w:pPr>
        <w:pStyle w:val="BodyText"/>
        <w:spacing w:before="2"/>
        <w:rPr>
          <w:sz w:val="19"/>
        </w:rPr>
      </w:pPr>
    </w:p>
    <w:p w14:paraId="27907961" w14:textId="77777777" w:rsidR="00935500" w:rsidRDefault="00935500" w:rsidP="00935500">
      <w:pPr>
        <w:pStyle w:val="BodyText"/>
        <w:tabs>
          <w:tab w:val="left" w:pos="3715"/>
        </w:tabs>
        <w:ind w:left="163" w:right="533"/>
      </w:pPr>
      <w:proofErr w:type="gramStart"/>
      <w:r>
        <w:rPr>
          <w:b/>
        </w:rPr>
        <w:t xml:space="preserve">PROFESSIONAL </w:t>
      </w:r>
      <w:r>
        <w:rPr>
          <w:b/>
          <w:spacing w:val="13"/>
        </w:rPr>
        <w:t xml:space="preserve"> </w:t>
      </w:r>
      <w:r>
        <w:rPr>
          <w:b/>
        </w:rPr>
        <w:t>DEVELOPMENT</w:t>
      </w:r>
      <w:proofErr w:type="gramEnd"/>
      <w:r>
        <w:rPr>
          <w:b/>
        </w:rPr>
        <w:t xml:space="preserve">: </w:t>
      </w:r>
      <w:r w:rsidRPr="000F77E4">
        <w:rPr>
          <w:highlight w:val="cyan"/>
        </w:rPr>
        <w:t>List courses, workshops or training programs attended to enhance your performance in any area of academic</w:t>
      </w:r>
      <w:r w:rsidRPr="000F77E4">
        <w:rPr>
          <w:spacing w:val="-3"/>
          <w:highlight w:val="cyan"/>
        </w:rPr>
        <w:t xml:space="preserve"> </w:t>
      </w:r>
      <w:r w:rsidRPr="000F77E4">
        <w:rPr>
          <w:highlight w:val="cyan"/>
        </w:rPr>
        <w:t>work.</w:t>
      </w:r>
    </w:p>
    <w:p w14:paraId="6C8D4FFC" w14:textId="77777777" w:rsidR="00935500" w:rsidRDefault="00935500" w:rsidP="00935500">
      <w:pPr>
        <w:pStyle w:val="BodyText"/>
        <w:tabs>
          <w:tab w:val="left" w:pos="3854"/>
          <w:tab w:val="left" w:pos="7543"/>
        </w:tabs>
        <w:spacing w:before="1"/>
        <w:ind w:left="254"/>
      </w:pPr>
      <w:r>
        <w:t>Course/Workshop</w:t>
      </w:r>
      <w:r>
        <w:rPr>
          <w:spacing w:val="-4"/>
        </w:rPr>
        <w:t xml:space="preserve"> </w:t>
      </w:r>
      <w:r>
        <w:t>Title</w:t>
      </w:r>
      <w:r>
        <w:tab/>
        <w:t>Provider</w:t>
      </w:r>
      <w:r>
        <w:tab/>
        <w:t>Date</w:t>
      </w:r>
    </w:p>
    <w:p w14:paraId="044256E9" w14:textId="77777777" w:rsidR="00935500" w:rsidRDefault="00935500" w:rsidP="00935500">
      <w:pPr>
        <w:pStyle w:val="BodyText"/>
      </w:pPr>
    </w:p>
    <w:p w14:paraId="000CCC8A" w14:textId="77777777" w:rsidR="00935500" w:rsidRDefault="00935500" w:rsidP="00935500">
      <w:pPr>
        <w:pStyle w:val="BodyText"/>
      </w:pPr>
    </w:p>
    <w:p w14:paraId="060F7DD6" w14:textId="77777777" w:rsidR="00935500" w:rsidRDefault="00935500" w:rsidP="00935500">
      <w:r>
        <w:t>LIBRARIAN PERFORMANCE:</w:t>
      </w:r>
    </w:p>
    <w:p w14:paraId="1B5B3AF6" w14:textId="77777777" w:rsidR="00935500" w:rsidRDefault="00935500" w:rsidP="00935500">
      <w:pPr>
        <w:pStyle w:val="BodyText"/>
        <w:spacing w:before="2"/>
        <w:rPr>
          <w:b/>
          <w:sz w:val="12"/>
        </w:rPr>
      </w:pPr>
    </w:p>
    <w:p w14:paraId="15F1A3B0" w14:textId="77777777" w:rsidR="00935500" w:rsidRDefault="00935500" w:rsidP="00935500">
      <w:pPr>
        <w:pStyle w:val="BodyText"/>
        <w:spacing w:before="93"/>
        <w:ind w:left="163" w:right="533"/>
      </w:pPr>
      <w:r w:rsidRPr="000F77E4">
        <w:rPr>
          <w:highlight w:val="cyan"/>
        </w:rPr>
        <w:t>Provide a composite description of your professional experience and activities in your current position at IUPUI and, where applicable, prior to coming to IUPUI.</w:t>
      </w:r>
    </w:p>
    <w:p w14:paraId="722160AA" w14:textId="77777777" w:rsidR="00935500" w:rsidRDefault="00935500" w:rsidP="00935500">
      <w:pPr>
        <w:pStyle w:val="BodyText"/>
      </w:pPr>
    </w:p>
    <w:p w14:paraId="05864FC6" w14:textId="77777777" w:rsidR="00935500" w:rsidRDefault="00935500" w:rsidP="00935500">
      <w:pPr>
        <w:pStyle w:val="BodyText"/>
      </w:pPr>
    </w:p>
    <w:p w14:paraId="0CAF15B5" w14:textId="77777777" w:rsidR="00935500" w:rsidRDefault="00935500" w:rsidP="00935500">
      <w:r>
        <w:t>TEACHING:</w:t>
      </w:r>
    </w:p>
    <w:p w14:paraId="33E06BC4" w14:textId="77777777" w:rsidR="00935500" w:rsidRDefault="00935500" w:rsidP="00935500">
      <w:pPr>
        <w:pStyle w:val="BodyText"/>
        <w:spacing w:before="2"/>
        <w:rPr>
          <w:b/>
          <w:sz w:val="12"/>
        </w:rPr>
      </w:pPr>
    </w:p>
    <w:p w14:paraId="4392FBB8" w14:textId="7DE1D985" w:rsidR="00935500" w:rsidRDefault="00935500" w:rsidP="00935500">
      <w:pPr>
        <w:pStyle w:val="BodyText"/>
        <w:spacing w:before="93"/>
        <w:ind w:left="163" w:right="521"/>
        <w:jc w:val="both"/>
      </w:pPr>
      <w:r w:rsidRPr="00935500">
        <w:rPr>
          <w:color w:val="000000" w:themeColor="text1"/>
          <w:highlight w:val="cyan"/>
        </w:rPr>
        <w:t>TEACHING</w:t>
      </w:r>
      <w:r w:rsidRPr="00935500">
        <w:rPr>
          <w:color w:val="000000" w:themeColor="text1"/>
          <w:spacing w:val="-8"/>
          <w:highlight w:val="cyan"/>
        </w:rPr>
        <w:t xml:space="preserve"> </w:t>
      </w:r>
      <w:r w:rsidRPr="00935500">
        <w:rPr>
          <w:color w:val="000000" w:themeColor="text1"/>
          <w:highlight w:val="cyan"/>
        </w:rPr>
        <w:t>ASSIGNMENTS:</w:t>
      </w:r>
      <w:r w:rsidRPr="00935500">
        <w:rPr>
          <w:color w:val="000000" w:themeColor="text1"/>
          <w:spacing w:val="38"/>
          <w:highlight w:val="cyan"/>
        </w:rPr>
        <w:t xml:space="preserve"> </w:t>
      </w:r>
      <w:r w:rsidRPr="00935500">
        <w:rPr>
          <w:color w:val="000000" w:themeColor="text1"/>
          <w:highlight w:val="cyan"/>
        </w:rPr>
        <w:t>DMAI will supply all teaching since 2012 for non-School of Medicine faculty</w:t>
      </w:r>
      <w:r>
        <w:rPr>
          <w:color w:val="000000" w:themeColor="text1"/>
          <w:highlight w:val="cyan"/>
        </w:rPr>
        <w:t xml:space="preserve">. </w:t>
      </w:r>
      <w:r w:rsidRPr="000F77E4">
        <w:rPr>
          <w:highlight w:val="cyan"/>
        </w:rPr>
        <w:t>List</w:t>
      </w:r>
      <w:r w:rsidRPr="000F77E4">
        <w:rPr>
          <w:spacing w:val="-9"/>
          <w:highlight w:val="cyan"/>
        </w:rPr>
        <w:t xml:space="preserve"> </w:t>
      </w:r>
      <w:r w:rsidRPr="000F77E4">
        <w:rPr>
          <w:highlight w:val="cyan"/>
        </w:rPr>
        <w:t>the</w:t>
      </w:r>
      <w:r w:rsidRPr="000F77E4">
        <w:rPr>
          <w:spacing w:val="-9"/>
          <w:highlight w:val="cyan"/>
        </w:rPr>
        <w:t xml:space="preserve"> </w:t>
      </w:r>
      <w:r w:rsidRPr="000F77E4">
        <w:rPr>
          <w:highlight w:val="cyan"/>
        </w:rPr>
        <w:t>course</w:t>
      </w:r>
      <w:r w:rsidRPr="000F77E4">
        <w:rPr>
          <w:spacing w:val="-7"/>
          <w:highlight w:val="cyan"/>
        </w:rPr>
        <w:t xml:space="preserve"> </w:t>
      </w:r>
      <w:r w:rsidRPr="000F77E4">
        <w:rPr>
          <w:highlight w:val="cyan"/>
        </w:rPr>
        <w:t>number,</w:t>
      </w:r>
      <w:r w:rsidRPr="000F77E4">
        <w:rPr>
          <w:spacing w:val="-9"/>
          <w:highlight w:val="cyan"/>
        </w:rPr>
        <w:t xml:space="preserve"> </w:t>
      </w:r>
      <w:r w:rsidRPr="000F77E4">
        <w:rPr>
          <w:highlight w:val="cyan"/>
        </w:rPr>
        <w:t>brief</w:t>
      </w:r>
      <w:r w:rsidRPr="000F77E4">
        <w:rPr>
          <w:spacing w:val="-6"/>
          <w:highlight w:val="cyan"/>
        </w:rPr>
        <w:t xml:space="preserve"> </w:t>
      </w:r>
      <w:r w:rsidRPr="000F77E4">
        <w:rPr>
          <w:highlight w:val="cyan"/>
        </w:rPr>
        <w:t>title,</w:t>
      </w:r>
      <w:r w:rsidRPr="000F77E4">
        <w:rPr>
          <w:spacing w:val="-9"/>
          <w:highlight w:val="cyan"/>
        </w:rPr>
        <w:t xml:space="preserve"> </w:t>
      </w:r>
      <w:r w:rsidRPr="000F77E4">
        <w:rPr>
          <w:highlight w:val="cyan"/>
        </w:rPr>
        <w:t>format</w:t>
      </w:r>
      <w:r w:rsidRPr="000F77E4">
        <w:rPr>
          <w:spacing w:val="-9"/>
          <w:highlight w:val="cyan"/>
        </w:rPr>
        <w:t xml:space="preserve"> </w:t>
      </w:r>
      <w:r w:rsidRPr="000F77E4">
        <w:rPr>
          <w:highlight w:val="cyan"/>
        </w:rPr>
        <w:t>(</w:t>
      </w:r>
      <w:proofErr w:type="gramStart"/>
      <w:r w:rsidRPr="000F77E4">
        <w:rPr>
          <w:highlight w:val="cyan"/>
        </w:rPr>
        <w:t>i.e.</w:t>
      </w:r>
      <w:proofErr w:type="gramEnd"/>
      <w:r w:rsidRPr="000F77E4">
        <w:rPr>
          <w:spacing w:val="-9"/>
          <w:highlight w:val="cyan"/>
        </w:rPr>
        <w:t xml:space="preserve"> </w:t>
      </w:r>
      <w:r w:rsidRPr="000F77E4">
        <w:rPr>
          <w:highlight w:val="cyan"/>
        </w:rPr>
        <w:t>lecture,</w:t>
      </w:r>
      <w:r w:rsidRPr="000F77E4">
        <w:rPr>
          <w:spacing w:val="-9"/>
          <w:highlight w:val="cyan"/>
        </w:rPr>
        <w:t xml:space="preserve"> </w:t>
      </w:r>
      <w:r w:rsidRPr="000F77E4">
        <w:rPr>
          <w:highlight w:val="cyan"/>
        </w:rPr>
        <w:t>lab,</w:t>
      </w:r>
      <w:r w:rsidRPr="000F77E4">
        <w:rPr>
          <w:spacing w:val="-9"/>
          <w:highlight w:val="cyan"/>
        </w:rPr>
        <w:t xml:space="preserve"> </w:t>
      </w:r>
      <w:r w:rsidRPr="000F77E4">
        <w:rPr>
          <w:highlight w:val="cyan"/>
        </w:rPr>
        <w:t>clinic,</w:t>
      </w:r>
      <w:r w:rsidRPr="000F77E4">
        <w:rPr>
          <w:spacing w:val="-9"/>
          <w:highlight w:val="cyan"/>
        </w:rPr>
        <w:t xml:space="preserve"> </w:t>
      </w:r>
      <w:r w:rsidRPr="000F77E4">
        <w:rPr>
          <w:highlight w:val="cyan"/>
        </w:rPr>
        <w:t>online);</w:t>
      </w:r>
      <w:r w:rsidRPr="000F77E4">
        <w:rPr>
          <w:spacing w:val="-4"/>
          <w:highlight w:val="cyan"/>
        </w:rPr>
        <w:t xml:space="preserve"> </w:t>
      </w:r>
      <w:r w:rsidRPr="000F77E4">
        <w:rPr>
          <w:highlight w:val="cyan"/>
        </w:rPr>
        <w:t>your</w:t>
      </w:r>
      <w:r w:rsidRPr="000F77E4">
        <w:rPr>
          <w:spacing w:val="-8"/>
          <w:highlight w:val="cyan"/>
        </w:rPr>
        <w:t xml:space="preserve"> </w:t>
      </w:r>
      <w:r w:rsidRPr="000F77E4">
        <w:rPr>
          <w:highlight w:val="cyan"/>
        </w:rPr>
        <w:t>role</w:t>
      </w:r>
      <w:r w:rsidRPr="000F77E4">
        <w:rPr>
          <w:spacing w:val="-9"/>
          <w:highlight w:val="cyan"/>
        </w:rPr>
        <w:t xml:space="preserve"> </w:t>
      </w:r>
      <w:r w:rsidRPr="000F77E4">
        <w:rPr>
          <w:highlight w:val="cyan"/>
        </w:rPr>
        <w:t>(course director,</w:t>
      </w:r>
      <w:r w:rsidRPr="000F77E4">
        <w:rPr>
          <w:spacing w:val="-12"/>
          <w:highlight w:val="cyan"/>
        </w:rPr>
        <w:t xml:space="preserve"> </w:t>
      </w:r>
      <w:r w:rsidRPr="000F77E4">
        <w:rPr>
          <w:highlight w:val="cyan"/>
        </w:rPr>
        <w:t>lecturer),</w:t>
      </w:r>
      <w:r w:rsidRPr="000F77E4">
        <w:rPr>
          <w:spacing w:val="-10"/>
          <w:highlight w:val="cyan"/>
        </w:rPr>
        <w:t xml:space="preserve"> </w:t>
      </w:r>
      <w:r w:rsidRPr="000F77E4">
        <w:rPr>
          <w:highlight w:val="cyan"/>
        </w:rPr>
        <w:t>year</w:t>
      </w:r>
      <w:r w:rsidRPr="000F77E4">
        <w:rPr>
          <w:spacing w:val="-14"/>
          <w:highlight w:val="cyan"/>
        </w:rPr>
        <w:t xml:space="preserve"> </w:t>
      </w:r>
      <w:r w:rsidRPr="000F77E4">
        <w:rPr>
          <w:highlight w:val="cyan"/>
        </w:rPr>
        <w:t>and</w:t>
      </w:r>
      <w:r w:rsidRPr="000F77E4">
        <w:rPr>
          <w:spacing w:val="-12"/>
          <w:highlight w:val="cyan"/>
        </w:rPr>
        <w:t xml:space="preserve"> </w:t>
      </w:r>
      <w:r w:rsidRPr="000F77E4">
        <w:rPr>
          <w:highlight w:val="cyan"/>
        </w:rPr>
        <w:t>term,</w:t>
      </w:r>
      <w:r w:rsidRPr="000F77E4">
        <w:rPr>
          <w:spacing w:val="-15"/>
          <w:highlight w:val="cyan"/>
        </w:rPr>
        <w:t xml:space="preserve"> </w:t>
      </w:r>
      <w:r w:rsidRPr="000F77E4">
        <w:rPr>
          <w:highlight w:val="cyan"/>
        </w:rPr>
        <w:t>enrollment</w:t>
      </w:r>
      <w:r w:rsidRPr="000F77E4">
        <w:rPr>
          <w:spacing w:val="-15"/>
          <w:highlight w:val="cyan"/>
        </w:rPr>
        <w:t xml:space="preserve"> </w:t>
      </w:r>
      <w:r w:rsidRPr="000F77E4">
        <w:rPr>
          <w:highlight w:val="cyan"/>
        </w:rPr>
        <w:t>and</w:t>
      </w:r>
      <w:r w:rsidRPr="000F77E4">
        <w:rPr>
          <w:spacing w:val="-15"/>
          <w:highlight w:val="cyan"/>
        </w:rPr>
        <w:t xml:space="preserve"> </w:t>
      </w:r>
      <w:r w:rsidRPr="000F77E4">
        <w:rPr>
          <w:highlight w:val="cyan"/>
        </w:rPr>
        <w:t>other</w:t>
      </w:r>
      <w:r w:rsidRPr="000F77E4">
        <w:rPr>
          <w:spacing w:val="-11"/>
          <w:highlight w:val="cyan"/>
        </w:rPr>
        <w:t xml:space="preserve"> </w:t>
      </w:r>
      <w:r w:rsidRPr="000F77E4">
        <w:rPr>
          <w:highlight w:val="cyan"/>
        </w:rPr>
        <w:t>information</w:t>
      </w:r>
      <w:r w:rsidRPr="000F77E4">
        <w:rPr>
          <w:spacing w:val="-15"/>
          <w:highlight w:val="cyan"/>
        </w:rPr>
        <w:t xml:space="preserve"> </w:t>
      </w:r>
      <w:r w:rsidRPr="000F77E4">
        <w:rPr>
          <w:highlight w:val="cyan"/>
        </w:rPr>
        <w:t>that</w:t>
      </w:r>
      <w:r w:rsidRPr="000F77E4">
        <w:rPr>
          <w:spacing w:val="-15"/>
          <w:highlight w:val="cyan"/>
        </w:rPr>
        <w:t xml:space="preserve"> </w:t>
      </w:r>
      <w:r w:rsidRPr="000F77E4">
        <w:rPr>
          <w:highlight w:val="cyan"/>
        </w:rPr>
        <w:t>specifically</w:t>
      </w:r>
      <w:r w:rsidRPr="000F77E4">
        <w:rPr>
          <w:spacing w:val="-13"/>
          <w:highlight w:val="cyan"/>
        </w:rPr>
        <w:t xml:space="preserve"> </w:t>
      </w:r>
      <w:r w:rsidRPr="000F77E4">
        <w:rPr>
          <w:highlight w:val="cyan"/>
        </w:rPr>
        <w:t>pertains</w:t>
      </w:r>
      <w:r w:rsidRPr="000F77E4">
        <w:rPr>
          <w:spacing w:val="-13"/>
          <w:highlight w:val="cyan"/>
        </w:rPr>
        <w:t xml:space="preserve"> </w:t>
      </w:r>
      <w:r w:rsidRPr="000F77E4">
        <w:rPr>
          <w:highlight w:val="cyan"/>
        </w:rPr>
        <w:t>to</w:t>
      </w:r>
      <w:r w:rsidRPr="000F77E4">
        <w:rPr>
          <w:spacing w:val="-10"/>
          <w:highlight w:val="cyan"/>
        </w:rPr>
        <w:t xml:space="preserve"> </w:t>
      </w:r>
      <w:r w:rsidRPr="000F77E4">
        <w:rPr>
          <w:highlight w:val="cyan"/>
        </w:rPr>
        <w:t>your</w:t>
      </w:r>
      <w:r w:rsidRPr="000F77E4">
        <w:rPr>
          <w:spacing w:val="-14"/>
          <w:highlight w:val="cyan"/>
        </w:rPr>
        <w:t xml:space="preserve"> </w:t>
      </w:r>
      <w:r w:rsidRPr="000F77E4">
        <w:rPr>
          <w:highlight w:val="cyan"/>
        </w:rPr>
        <w:t>discipline</w:t>
      </w:r>
      <w:r w:rsidRPr="000F77E4">
        <w:rPr>
          <w:spacing w:val="-15"/>
          <w:highlight w:val="cyan"/>
        </w:rPr>
        <w:t xml:space="preserve"> </w:t>
      </w:r>
      <w:r w:rsidRPr="000F77E4">
        <w:rPr>
          <w:highlight w:val="cyan"/>
        </w:rPr>
        <w:t>(i.e.</w:t>
      </w:r>
      <w:r w:rsidRPr="000F77E4">
        <w:rPr>
          <w:spacing w:val="-15"/>
          <w:highlight w:val="cyan"/>
        </w:rPr>
        <w:t xml:space="preserve"> </w:t>
      </w:r>
      <w:r w:rsidRPr="000F77E4">
        <w:rPr>
          <w:highlight w:val="cyan"/>
        </w:rPr>
        <w:t>contact hours, hours of lab instruction, time instructing students on wards or clinics, course-related advising.) Mean teaching evaluation scores may be</w:t>
      </w:r>
      <w:r w:rsidRPr="000F77E4">
        <w:rPr>
          <w:spacing w:val="-5"/>
          <w:highlight w:val="cyan"/>
        </w:rPr>
        <w:t xml:space="preserve"> </w:t>
      </w:r>
      <w:r w:rsidRPr="000F77E4">
        <w:rPr>
          <w:highlight w:val="cyan"/>
        </w:rPr>
        <w:t>included</w:t>
      </w:r>
      <w:r w:rsidRPr="00366DD1">
        <w:rPr>
          <w:color w:val="4F81BD" w:themeColor="accent1"/>
        </w:rPr>
        <w:t xml:space="preserve"> </w:t>
      </w:r>
    </w:p>
    <w:p w14:paraId="78CFA08D" w14:textId="77777777" w:rsidR="00935500" w:rsidRDefault="00935500" w:rsidP="00935500">
      <w:pPr>
        <w:pStyle w:val="BodyText"/>
        <w:spacing w:before="7" w:after="1"/>
      </w:pPr>
    </w:p>
    <w:tbl>
      <w:tblPr>
        <w:tblW w:w="0" w:type="auto"/>
        <w:tblInd w:w="204" w:type="dxa"/>
        <w:tblLayout w:type="fixed"/>
        <w:tblCellMar>
          <w:left w:w="0" w:type="dxa"/>
          <w:right w:w="0" w:type="dxa"/>
        </w:tblCellMar>
        <w:tblLook w:val="01E0" w:firstRow="1" w:lastRow="1" w:firstColumn="1" w:lastColumn="1" w:noHBand="0" w:noVBand="0"/>
      </w:tblPr>
      <w:tblGrid>
        <w:gridCol w:w="2560"/>
        <w:gridCol w:w="1679"/>
        <w:gridCol w:w="1796"/>
        <w:gridCol w:w="1103"/>
        <w:gridCol w:w="929"/>
        <w:gridCol w:w="1178"/>
      </w:tblGrid>
      <w:tr w:rsidR="00935500" w14:paraId="5FE52798" w14:textId="77777777" w:rsidTr="00B92FC0">
        <w:trPr>
          <w:trHeight w:val="686"/>
        </w:trPr>
        <w:tc>
          <w:tcPr>
            <w:tcW w:w="2560" w:type="dxa"/>
          </w:tcPr>
          <w:p w14:paraId="504F31D7" w14:textId="77777777" w:rsidR="00935500" w:rsidRDefault="00935500" w:rsidP="00B92FC0">
            <w:pPr>
              <w:pStyle w:val="TableParagraph"/>
              <w:spacing w:line="223" w:lineRule="exact"/>
              <w:ind w:left="51"/>
              <w:rPr>
                <w:sz w:val="20"/>
              </w:rPr>
            </w:pPr>
            <w:r>
              <w:rPr>
                <w:sz w:val="20"/>
              </w:rPr>
              <w:t>UNDERGRADUATE</w:t>
            </w:r>
          </w:p>
          <w:p w14:paraId="0937DF3F" w14:textId="77777777" w:rsidR="00935500" w:rsidRDefault="00935500" w:rsidP="00B92FC0">
            <w:pPr>
              <w:pStyle w:val="TableParagraph"/>
              <w:ind w:left="51"/>
              <w:rPr>
                <w:sz w:val="20"/>
              </w:rPr>
            </w:pPr>
            <w:r>
              <w:rPr>
                <w:sz w:val="20"/>
              </w:rPr>
              <w:t>Course #</w:t>
            </w:r>
          </w:p>
        </w:tc>
        <w:tc>
          <w:tcPr>
            <w:tcW w:w="1679" w:type="dxa"/>
          </w:tcPr>
          <w:p w14:paraId="3F7C3B12" w14:textId="77777777" w:rsidR="00935500" w:rsidRDefault="00935500" w:rsidP="00B92FC0">
            <w:pPr>
              <w:pStyle w:val="TableParagraph"/>
              <w:spacing w:before="4"/>
              <w:rPr>
                <w:sz w:val="19"/>
              </w:rPr>
            </w:pPr>
          </w:p>
          <w:p w14:paraId="1BF2EA72" w14:textId="77777777" w:rsidR="00935500" w:rsidRDefault="00935500" w:rsidP="00B92FC0">
            <w:pPr>
              <w:pStyle w:val="TableParagraph"/>
              <w:ind w:left="11"/>
              <w:rPr>
                <w:sz w:val="20"/>
              </w:rPr>
            </w:pPr>
            <w:r>
              <w:rPr>
                <w:sz w:val="20"/>
              </w:rPr>
              <w:t>Short Title</w:t>
            </w:r>
          </w:p>
        </w:tc>
        <w:tc>
          <w:tcPr>
            <w:tcW w:w="1796" w:type="dxa"/>
          </w:tcPr>
          <w:p w14:paraId="5118E723" w14:textId="77777777" w:rsidR="00935500" w:rsidRDefault="00935500" w:rsidP="00B92FC0">
            <w:pPr>
              <w:pStyle w:val="TableParagraph"/>
              <w:spacing w:before="4"/>
              <w:rPr>
                <w:sz w:val="19"/>
              </w:rPr>
            </w:pPr>
          </w:p>
          <w:p w14:paraId="43680DBF" w14:textId="77777777" w:rsidR="00935500" w:rsidRDefault="00935500" w:rsidP="00B92FC0">
            <w:pPr>
              <w:pStyle w:val="TableParagraph"/>
              <w:ind w:right="399"/>
              <w:jc w:val="right"/>
              <w:rPr>
                <w:sz w:val="20"/>
              </w:rPr>
            </w:pPr>
            <w:r>
              <w:rPr>
                <w:sz w:val="20"/>
              </w:rPr>
              <w:t>Format</w:t>
            </w:r>
          </w:p>
        </w:tc>
        <w:tc>
          <w:tcPr>
            <w:tcW w:w="1103" w:type="dxa"/>
          </w:tcPr>
          <w:p w14:paraId="09E41EAC" w14:textId="77777777" w:rsidR="00935500" w:rsidRDefault="00935500" w:rsidP="00B92FC0">
            <w:pPr>
              <w:pStyle w:val="TableParagraph"/>
              <w:spacing w:before="4"/>
              <w:rPr>
                <w:sz w:val="19"/>
              </w:rPr>
            </w:pPr>
          </w:p>
          <w:p w14:paraId="0F796E80" w14:textId="77777777" w:rsidR="00935500" w:rsidRDefault="00935500" w:rsidP="00B92FC0">
            <w:pPr>
              <w:pStyle w:val="TableParagraph"/>
              <w:ind w:right="288"/>
              <w:jc w:val="right"/>
              <w:rPr>
                <w:sz w:val="20"/>
              </w:rPr>
            </w:pPr>
            <w:r>
              <w:rPr>
                <w:w w:val="95"/>
                <w:sz w:val="20"/>
              </w:rPr>
              <w:t>Role</w:t>
            </w:r>
          </w:p>
        </w:tc>
        <w:tc>
          <w:tcPr>
            <w:tcW w:w="929" w:type="dxa"/>
          </w:tcPr>
          <w:p w14:paraId="4090D8F3" w14:textId="77777777" w:rsidR="00935500" w:rsidRDefault="00935500" w:rsidP="00B92FC0">
            <w:pPr>
              <w:pStyle w:val="TableParagraph"/>
              <w:spacing w:before="4"/>
              <w:rPr>
                <w:sz w:val="19"/>
              </w:rPr>
            </w:pPr>
          </w:p>
          <w:p w14:paraId="0FDFC1D0" w14:textId="77777777" w:rsidR="00935500" w:rsidRDefault="00935500" w:rsidP="00B92FC0">
            <w:pPr>
              <w:pStyle w:val="TableParagraph"/>
              <w:ind w:right="169"/>
              <w:jc w:val="right"/>
              <w:rPr>
                <w:sz w:val="20"/>
              </w:rPr>
            </w:pPr>
            <w:r>
              <w:rPr>
                <w:sz w:val="20"/>
              </w:rPr>
              <w:t>Term</w:t>
            </w:r>
          </w:p>
        </w:tc>
        <w:tc>
          <w:tcPr>
            <w:tcW w:w="1178" w:type="dxa"/>
          </w:tcPr>
          <w:p w14:paraId="161B12BF" w14:textId="77777777" w:rsidR="00935500" w:rsidRDefault="00935500" w:rsidP="00B92FC0">
            <w:pPr>
              <w:pStyle w:val="TableParagraph"/>
              <w:spacing w:before="4"/>
              <w:rPr>
                <w:sz w:val="19"/>
              </w:rPr>
            </w:pPr>
          </w:p>
          <w:p w14:paraId="27AAD61F" w14:textId="77777777" w:rsidR="00935500" w:rsidRDefault="00935500" w:rsidP="00B92FC0">
            <w:pPr>
              <w:pStyle w:val="TableParagraph"/>
              <w:ind w:right="48"/>
              <w:jc w:val="right"/>
              <w:rPr>
                <w:sz w:val="20"/>
              </w:rPr>
            </w:pPr>
            <w:r>
              <w:rPr>
                <w:sz w:val="20"/>
              </w:rPr>
              <w:t>Enrollment</w:t>
            </w:r>
          </w:p>
        </w:tc>
      </w:tr>
      <w:tr w:rsidR="00935500" w14:paraId="7A9125CE" w14:textId="77777777" w:rsidTr="00B92FC0">
        <w:trPr>
          <w:trHeight w:val="920"/>
        </w:trPr>
        <w:tc>
          <w:tcPr>
            <w:tcW w:w="2560" w:type="dxa"/>
          </w:tcPr>
          <w:p w14:paraId="752CE53B" w14:textId="77777777" w:rsidR="00935500" w:rsidRDefault="00935500" w:rsidP="00B92FC0">
            <w:pPr>
              <w:pStyle w:val="TableParagraph"/>
              <w:spacing w:before="7"/>
              <w:rPr>
                <w:sz w:val="19"/>
              </w:rPr>
            </w:pPr>
          </w:p>
          <w:p w14:paraId="566301AB" w14:textId="77777777" w:rsidR="00935500" w:rsidRDefault="00935500" w:rsidP="00B92FC0">
            <w:pPr>
              <w:pStyle w:val="TableParagraph"/>
              <w:ind w:left="50"/>
              <w:rPr>
                <w:sz w:val="20"/>
              </w:rPr>
            </w:pPr>
            <w:r>
              <w:rPr>
                <w:sz w:val="20"/>
              </w:rPr>
              <w:t>GRADUATE</w:t>
            </w:r>
          </w:p>
          <w:p w14:paraId="2F43D311" w14:textId="77777777" w:rsidR="00935500" w:rsidRDefault="00935500" w:rsidP="00B92FC0">
            <w:pPr>
              <w:pStyle w:val="TableParagraph"/>
              <w:spacing w:before="1"/>
              <w:ind w:left="50"/>
              <w:rPr>
                <w:sz w:val="20"/>
              </w:rPr>
            </w:pPr>
            <w:r>
              <w:rPr>
                <w:sz w:val="20"/>
              </w:rPr>
              <w:t>Course #</w:t>
            </w:r>
          </w:p>
        </w:tc>
        <w:tc>
          <w:tcPr>
            <w:tcW w:w="1679" w:type="dxa"/>
          </w:tcPr>
          <w:p w14:paraId="5804F3C3" w14:textId="77777777" w:rsidR="00935500" w:rsidRDefault="00935500" w:rsidP="00B92FC0">
            <w:pPr>
              <w:pStyle w:val="TableParagraph"/>
            </w:pPr>
          </w:p>
          <w:p w14:paraId="51086FB5" w14:textId="77777777" w:rsidR="00935500" w:rsidRDefault="00935500" w:rsidP="00B92FC0">
            <w:pPr>
              <w:pStyle w:val="TableParagraph"/>
              <w:spacing w:before="7"/>
              <w:rPr>
                <w:sz w:val="17"/>
              </w:rPr>
            </w:pPr>
          </w:p>
          <w:p w14:paraId="4BB253DC" w14:textId="77777777" w:rsidR="00935500" w:rsidRDefault="00935500" w:rsidP="00B92FC0">
            <w:pPr>
              <w:pStyle w:val="TableParagraph"/>
              <w:spacing w:before="1"/>
              <w:ind w:left="10"/>
              <w:rPr>
                <w:sz w:val="20"/>
              </w:rPr>
            </w:pPr>
            <w:r>
              <w:rPr>
                <w:sz w:val="20"/>
              </w:rPr>
              <w:t>Short Title</w:t>
            </w:r>
          </w:p>
        </w:tc>
        <w:tc>
          <w:tcPr>
            <w:tcW w:w="1796" w:type="dxa"/>
          </w:tcPr>
          <w:p w14:paraId="13480859" w14:textId="77777777" w:rsidR="00935500" w:rsidRDefault="00935500" w:rsidP="00B92FC0">
            <w:pPr>
              <w:pStyle w:val="TableParagraph"/>
            </w:pPr>
          </w:p>
          <w:p w14:paraId="4D75079D" w14:textId="77777777" w:rsidR="00935500" w:rsidRDefault="00935500" w:rsidP="00B92FC0">
            <w:pPr>
              <w:pStyle w:val="TableParagraph"/>
              <w:spacing w:before="7"/>
              <w:rPr>
                <w:sz w:val="17"/>
              </w:rPr>
            </w:pPr>
          </w:p>
          <w:p w14:paraId="1DB1DE3D" w14:textId="77777777" w:rsidR="00935500" w:rsidRDefault="00935500" w:rsidP="00B92FC0">
            <w:pPr>
              <w:pStyle w:val="TableParagraph"/>
              <w:spacing w:before="1"/>
              <w:ind w:right="400"/>
              <w:jc w:val="right"/>
              <w:rPr>
                <w:sz w:val="20"/>
              </w:rPr>
            </w:pPr>
            <w:r>
              <w:rPr>
                <w:sz w:val="20"/>
              </w:rPr>
              <w:t>Format</w:t>
            </w:r>
          </w:p>
        </w:tc>
        <w:tc>
          <w:tcPr>
            <w:tcW w:w="1103" w:type="dxa"/>
          </w:tcPr>
          <w:p w14:paraId="4BA79995" w14:textId="77777777" w:rsidR="00935500" w:rsidRDefault="00935500" w:rsidP="00B92FC0">
            <w:pPr>
              <w:pStyle w:val="TableParagraph"/>
            </w:pPr>
          </w:p>
          <w:p w14:paraId="77BBD7A5" w14:textId="77777777" w:rsidR="00935500" w:rsidRDefault="00935500" w:rsidP="00B92FC0">
            <w:pPr>
              <w:pStyle w:val="TableParagraph"/>
              <w:spacing w:before="7"/>
              <w:rPr>
                <w:sz w:val="17"/>
              </w:rPr>
            </w:pPr>
          </w:p>
          <w:p w14:paraId="7C4CD211" w14:textId="77777777" w:rsidR="00935500" w:rsidRDefault="00935500" w:rsidP="00B92FC0">
            <w:pPr>
              <w:pStyle w:val="TableParagraph"/>
              <w:spacing w:before="1"/>
              <w:ind w:right="289"/>
              <w:jc w:val="right"/>
              <w:rPr>
                <w:sz w:val="20"/>
              </w:rPr>
            </w:pPr>
            <w:r>
              <w:rPr>
                <w:w w:val="95"/>
                <w:sz w:val="20"/>
              </w:rPr>
              <w:t>Role</w:t>
            </w:r>
          </w:p>
        </w:tc>
        <w:tc>
          <w:tcPr>
            <w:tcW w:w="929" w:type="dxa"/>
          </w:tcPr>
          <w:p w14:paraId="2A23E391" w14:textId="77777777" w:rsidR="00935500" w:rsidRDefault="00935500" w:rsidP="00B92FC0">
            <w:pPr>
              <w:pStyle w:val="TableParagraph"/>
            </w:pPr>
          </w:p>
          <w:p w14:paraId="3DDE0239" w14:textId="77777777" w:rsidR="00935500" w:rsidRDefault="00935500" w:rsidP="00B92FC0">
            <w:pPr>
              <w:pStyle w:val="TableParagraph"/>
              <w:spacing w:before="7"/>
              <w:rPr>
                <w:sz w:val="17"/>
              </w:rPr>
            </w:pPr>
          </w:p>
          <w:p w14:paraId="090828AA" w14:textId="77777777" w:rsidR="00935500" w:rsidRDefault="00935500" w:rsidP="00B92FC0">
            <w:pPr>
              <w:pStyle w:val="TableParagraph"/>
              <w:spacing w:before="1"/>
              <w:ind w:right="170"/>
              <w:jc w:val="right"/>
              <w:rPr>
                <w:sz w:val="20"/>
              </w:rPr>
            </w:pPr>
            <w:r>
              <w:rPr>
                <w:sz w:val="20"/>
              </w:rPr>
              <w:t>Term</w:t>
            </w:r>
          </w:p>
        </w:tc>
        <w:tc>
          <w:tcPr>
            <w:tcW w:w="1178" w:type="dxa"/>
          </w:tcPr>
          <w:p w14:paraId="190CC113" w14:textId="77777777" w:rsidR="00935500" w:rsidRDefault="00935500" w:rsidP="00B92FC0">
            <w:pPr>
              <w:pStyle w:val="TableParagraph"/>
            </w:pPr>
          </w:p>
          <w:p w14:paraId="1957BC0A" w14:textId="77777777" w:rsidR="00935500" w:rsidRDefault="00935500" w:rsidP="00B92FC0">
            <w:pPr>
              <w:pStyle w:val="TableParagraph"/>
              <w:spacing w:before="7"/>
              <w:rPr>
                <w:sz w:val="17"/>
              </w:rPr>
            </w:pPr>
          </w:p>
          <w:p w14:paraId="55D57FB5" w14:textId="77777777" w:rsidR="00935500" w:rsidRDefault="00935500" w:rsidP="00B92FC0">
            <w:pPr>
              <w:pStyle w:val="TableParagraph"/>
              <w:spacing w:before="1"/>
              <w:ind w:right="48"/>
              <w:jc w:val="right"/>
              <w:rPr>
                <w:sz w:val="20"/>
              </w:rPr>
            </w:pPr>
            <w:r>
              <w:rPr>
                <w:sz w:val="20"/>
              </w:rPr>
              <w:t>Enrollment</w:t>
            </w:r>
          </w:p>
        </w:tc>
      </w:tr>
      <w:tr w:rsidR="00935500" w14:paraId="37D1FF91" w14:textId="77777777" w:rsidTr="00B92FC0">
        <w:trPr>
          <w:trHeight w:val="919"/>
        </w:trPr>
        <w:tc>
          <w:tcPr>
            <w:tcW w:w="2560" w:type="dxa"/>
          </w:tcPr>
          <w:p w14:paraId="2D6454FC" w14:textId="77777777" w:rsidR="00935500" w:rsidRDefault="00935500" w:rsidP="00B92FC0">
            <w:pPr>
              <w:pStyle w:val="TableParagraph"/>
              <w:spacing w:before="8"/>
              <w:rPr>
                <w:sz w:val="19"/>
              </w:rPr>
            </w:pPr>
          </w:p>
          <w:p w14:paraId="7D1D18D7" w14:textId="77777777" w:rsidR="00935500" w:rsidRDefault="00935500" w:rsidP="00B92FC0">
            <w:pPr>
              <w:pStyle w:val="TableParagraph"/>
              <w:spacing w:line="229" w:lineRule="exact"/>
              <w:ind w:left="50"/>
              <w:rPr>
                <w:sz w:val="20"/>
              </w:rPr>
            </w:pPr>
            <w:r>
              <w:rPr>
                <w:sz w:val="20"/>
              </w:rPr>
              <w:t>POSTGRADUATE</w:t>
            </w:r>
          </w:p>
          <w:p w14:paraId="604EF361" w14:textId="77777777" w:rsidR="00935500" w:rsidRDefault="00935500" w:rsidP="00B92FC0">
            <w:pPr>
              <w:pStyle w:val="TableParagraph"/>
              <w:spacing w:line="229" w:lineRule="exact"/>
              <w:ind w:left="50"/>
              <w:rPr>
                <w:sz w:val="20"/>
              </w:rPr>
            </w:pPr>
            <w:r>
              <w:rPr>
                <w:sz w:val="20"/>
              </w:rPr>
              <w:t>Course #</w:t>
            </w:r>
          </w:p>
        </w:tc>
        <w:tc>
          <w:tcPr>
            <w:tcW w:w="1679" w:type="dxa"/>
          </w:tcPr>
          <w:p w14:paraId="4FDBB311" w14:textId="77777777" w:rsidR="00935500" w:rsidRDefault="00935500" w:rsidP="00B92FC0">
            <w:pPr>
              <w:pStyle w:val="TableParagraph"/>
            </w:pPr>
          </w:p>
          <w:p w14:paraId="3A71836B" w14:textId="77777777" w:rsidR="00935500" w:rsidRDefault="00935500" w:rsidP="00B92FC0">
            <w:pPr>
              <w:pStyle w:val="TableParagraph"/>
              <w:spacing w:before="6"/>
              <w:rPr>
                <w:sz w:val="17"/>
              </w:rPr>
            </w:pPr>
          </w:p>
          <w:p w14:paraId="2FCB7D75" w14:textId="77777777" w:rsidR="00935500" w:rsidRDefault="00935500" w:rsidP="00B92FC0">
            <w:pPr>
              <w:pStyle w:val="TableParagraph"/>
              <w:ind w:left="10"/>
              <w:rPr>
                <w:sz w:val="20"/>
              </w:rPr>
            </w:pPr>
            <w:r>
              <w:rPr>
                <w:sz w:val="20"/>
              </w:rPr>
              <w:t>Short Title</w:t>
            </w:r>
          </w:p>
        </w:tc>
        <w:tc>
          <w:tcPr>
            <w:tcW w:w="1796" w:type="dxa"/>
          </w:tcPr>
          <w:p w14:paraId="2C98C653" w14:textId="77777777" w:rsidR="00935500" w:rsidRDefault="00935500" w:rsidP="00B92FC0">
            <w:pPr>
              <w:pStyle w:val="TableParagraph"/>
            </w:pPr>
          </w:p>
          <w:p w14:paraId="7BFD294D" w14:textId="77777777" w:rsidR="00935500" w:rsidRDefault="00935500" w:rsidP="00B92FC0">
            <w:pPr>
              <w:pStyle w:val="TableParagraph"/>
              <w:spacing w:before="6"/>
              <w:rPr>
                <w:sz w:val="17"/>
              </w:rPr>
            </w:pPr>
          </w:p>
          <w:p w14:paraId="3A26764B" w14:textId="77777777" w:rsidR="00935500" w:rsidRDefault="00935500" w:rsidP="00B92FC0">
            <w:pPr>
              <w:pStyle w:val="TableParagraph"/>
              <w:ind w:right="400"/>
              <w:jc w:val="right"/>
              <w:rPr>
                <w:sz w:val="20"/>
              </w:rPr>
            </w:pPr>
            <w:r>
              <w:rPr>
                <w:sz w:val="20"/>
              </w:rPr>
              <w:t>Format</w:t>
            </w:r>
          </w:p>
        </w:tc>
        <w:tc>
          <w:tcPr>
            <w:tcW w:w="1103" w:type="dxa"/>
          </w:tcPr>
          <w:p w14:paraId="7094F6E1" w14:textId="77777777" w:rsidR="00935500" w:rsidRDefault="00935500" w:rsidP="00B92FC0">
            <w:pPr>
              <w:pStyle w:val="TableParagraph"/>
            </w:pPr>
          </w:p>
          <w:p w14:paraId="1DD01B90" w14:textId="77777777" w:rsidR="00935500" w:rsidRDefault="00935500" w:rsidP="00B92FC0">
            <w:pPr>
              <w:pStyle w:val="TableParagraph"/>
              <w:spacing w:before="6"/>
              <w:rPr>
                <w:sz w:val="17"/>
              </w:rPr>
            </w:pPr>
          </w:p>
          <w:p w14:paraId="53BE26AC" w14:textId="77777777" w:rsidR="00935500" w:rsidRDefault="00935500" w:rsidP="00B92FC0">
            <w:pPr>
              <w:pStyle w:val="TableParagraph"/>
              <w:ind w:right="289"/>
              <w:jc w:val="right"/>
              <w:rPr>
                <w:sz w:val="20"/>
              </w:rPr>
            </w:pPr>
            <w:r>
              <w:rPr>
                <w:w w:val="95"/>
                <w:sz w:val="20"/>
              </w:rPr>
              <w:t>Role</w:t>
            </w:r>
          </w:p>
        </w:tc>
        <w:tc>
          <w:tcPr>
            <w:tcW w:w="929" w:type="dxa"/>
          </w:tcPr>
          <w:p w14:paraId="40DE79A3" w14:textId="77777777" w:rsidR="00935500" w:rsidRDefault="00935500" w:rsidP="00B92FC0">
            <w:pPr>
              <w:pStyle w:val="TableParagraph"/>
            </w:pPr>
          </w:p>
          <w:p w14:paraId="31ED444C" w14:textId="77777777" w:rsidR="00935500" w:rsidRDefault="00935500" w:rsidP="00B92FC0">
            <w:pPr>
              <w:pStyle w:val="TableParagraph"/>
              <w:spacing w:before="6"/>
              <w:rPr>
                <w:sz w:val="17"/>
              </w:rPr>
            </w:pPr>
          </w:p>
          <w:p w14:paraId="7661E887" w14:textId="77777777" w:rsidR="00935500" w:rsidRDefault="00935500" w:rsidP="00B92FC0">
            <w:pPr>
              <w:pStyle w:val="TableParagraph"/>
              <w:ind w:right="170"/>
              <w:jc w:val="right"/>
              <w:rPr>
                <w:sz w:val="20"/>
              </w:rPr>
            </w:pPr>
            <w:r>
              <w:rPr>
                <w:sz w:val="20"/>
              </w:rPr>
              <w:t>Term</w:t>
            </w:r>
          </w:p>
        </w:tc>
        <w:tc>
          <w:tcPr>
            <w:tcW w:w="1178" w:type="dxa"/>
          </w:tcPr>
          <w:p w14:paraId="252289D7" w14:textId="77777777" w:rsidR="00935500" w:rsidRDefault="00935500" w:rsidP="00B92FC0">
            <w:pPr>
              <w:pStyle w:val="TableParagraph"/>
            </w:pPr>
          </w:p>
          <w:p w14:paraId="390ECE41" w14:textId="77777777" w:rsidR="00935500" w:rsidRDefault="00935500" w:rsidP="00B92FC0">
            <w:pPr>
              <w:pStyle w:val="TableParagraph"/>
              <w:spacing w:before="6"/>
              <w:rPr>
                <w:sz w:val="17"/>
              </w:rPr>
            </w:pPr>
          </w:p>
          <w:p w14:paraId="080B6297" w14:textId="77777777" w:rsidR="00935500" w:rsidRDefault="00935500" w:rsidP="00B92FC0">
            <w:pPr>
              <w:pStyle w:val="TableParagraph"/>
              <w:ind w:right="49"/>
              <w:jc w:val="right"/>
              <w:rPr>
                <w:sz w:val="20"/>
              </w:rPr>
            </w:pPr>
            <w:r>
              <w:rPr>
                <w:sz w:val="20"/>
              </w:rPr>
              <w:t>Enrollment</w:t>
            </w:r>
          </w:p>
        </w:tc>
      </w:tr>
      <w:tr w:rsidR="00935500" w14:paraId="0FF546D9" w14:textId="77777777" w:rsidTr="00B92FC0">
        <w:trPr>
          <w:trHeight w:val="687"/>
        </w:trPr>
        <w:tc>
          <w:tcPr>
            <w:tcW w:w="2560" w:type="dxa"/>
          </w:tcPr>
          <w:p w14:paraId="0E4626CF" w14:textId="77777777" w:rsidR="00935500" w:rsidRDefault="00935500" w:rsidP="00B92FC0">
            <w:pPr>
              <w:pStyle w:val="TableParagraph"/>
              <w:spacing w:before="8"/>
              <w:rPr>
                <w:sz w:val="19"/>
              </w:rPr>
            </w:pPr>
          </w:p>
          <w:p w14:paraId="344B9177" w14:textId="77777777" w:rsidR="00935500" w:rsidRDefault="00935500" w:rsidP="00B92FC0">
            <w:pPr>
              <w:pStyle w:val="TableParagraph"/>
              <w:ind w:left="50"/>
              <w:rPr>
                <w:sz w:val="20"/>
              </w:rPr>
            </w:pPr>
            <w:r>
              <w:rPr>
                <w:sz w:val="20"/>
              </w:rPr>
              <w:t>CONTINUING EDUCATION</w:t>
            </w:r>
          </w:p>
          <w:p w14:paraId="521859E5" w14:textId="77777777" w:rsidR="00935500" w:rsidRDefault="00935500" w:rsidP="00B92FC0">
            <w:pPr>
              <w:pStyle w:val="TableParagraph"/>
              <w:spacing w:before="1" w:line="210" w:lineRule="exact"/>
              <w:ind w:left="50"/>
              <w:rPr>
                <w:sz w:val="20"/>
              </w:rPr>
            </w:pPr>
            <w:r>
              <w:rPr>
                <w:sz w:val="20"/>
              </w:rPr>
              <w:t>Course #</w:t>
            </w:r>
          </w:p>
        </w:tc>
        <w:tc>
          <w:tcPr>
            <w:tcW w:w="1679" w:type="dxa"/>
          </w:tcPr>
          <w:p w14:paraId="0B3D93F7" w14:textId="77777777" w:rsidR="00935500" w:rsidRDefault="00935500" w:rsidP="00B92FC0">
            <w:pPr>
              <w:pStyle w:val="TableParagraph"/>
            </w:pPr>
          </w:p>
          <w:p w14:paraId="5462222D" w14:textId="77777777" w:rsidR="00935500" w:rsidRDefault="00935500" w:rsidP="00B92FC0">
            <w:pPr>
              <w:pStyle w:val="TableParagraph"/>
              <w:spacing w:before="9"/>
              <w:rPr>
                <w:sz w:val="17"/>
              </w:rPr>
            </w:pPr>
          </w:p>
          <w:p w14:paraId="53C60212" w14:textId="77777777" w:rsidR="00935500" w:rsidRDefault="00935500" w:rsidP="00B92FC0">
            <w:pPr>
              <w:pStyle w:val="TableParagraph"/>
              <w:spacing w:line="210" w:lineRule="exact"/>
              <w:ind w:left="9"/>
              <w:rPr>
                <w:sz w:val="20"/>
              </w:rPr>
            </w:pPr>
            <w:r>
              <w:rPr>
                <w:sz w:val="20"/>
              </w:rPr>
              <w:t>Short Title</w:t>
            </w:r>
          </w:p>
        </w:tc>
        <w:tc>
          <w:tcPr>
            <w:tcW w:w="1796" w:type="dxa"/>
          </w:tcPr>
          <w:p w14:paraId="6E4A51B1" w14:textId="77777777" w:rsidR="00935500" w:rsidRDefault="00935500" w:rsidP="00B92FC0">
            <w:pPr>
              <w:pStyle w:val="TableParagraph"/>
            </w:pPr>
          </w:p>
          <w:p w14:paraId="342CD562" w14:textId="77777777" w:rsidR="00935500" w:rsidRDefault="00935500" w:rsidP="00B92FC0">
            <w:pPr>
              <w:pStyle w:val="TableParagraph"/>
              <w:spacing w:before="9"/>
              <w:rPr>
                <w:sz w:val="17"/>
              </w:rPr>
            </w:pPr>
          </w:p>
          <w:p w14:paraId="3702E19A" w14:textId="77777777" w:rsidR="00935500" w:rsidRDefault="00935500" w:rsidP="00B92FC0">
            <w:pPr>
              <w:pStyle w:val="TableParagraph"/>
              <w:spacing w:line="210" w:lineRule="exact"/>
              <w:ind w:right="401"/>
              <w:jc w:val="right"/>
              <w:rPr>
                <w:sz w:val="20"/>
              </w:rPr>
            </w:pPr>
            <w:r>
              <w:rPr>
                <w:sz w:val="20"/>
              </w:rPr>
              <w:t>Format</w:t>
            </w:r>
          </w:p>
        </w:tc>
        <w:tc>
          <w:tcPr>
            <w:tcW w:w="1103" w:type="dxa"/>
          </w:tcPr>
          <w:p w14:paraId="049591FD" w14:textId="77777777" w:rsidR="00935500" w:rsidRDefault="00935500" w:rsidP="00B92FC0">
            <w:pPr>
              <w:pStyle w:val="TableParagraph"/>
            </w:pPr>
          </w:p>
          <w:p w14:paraId="790E3D7F" w14:textId="77777777" w:rsidR="00935500" w:rsidRDefault="00935500" w:rsidP="00B92FC0">
            <w:pPr>
              <w:pStyle w:val="TableParagraph"/>
              <w:spacing w:before="9"/>
              <w:rPr>
                <w:sz w:val="17"/>
              </w:rPr>
            </w:pPr>
          </w:p>
          <w:p w14:paraId="325A1FE2" w14:textId="77777777" w:rsidR="00935500" w:rsidRDefault="00935500" w:rsidP="00B92FC0">
            <w:pPr>
              <w:pStyle w:val="TableParagraph"/>
              <w:spacing w:line="210" w:lineRule="exact"/>
              <w:ind w:right="290"/>
              <w:jc w:val="right"/>
              <w:rPr>
                <w:sz w:val="20"/>
              </w:rPr>
            </w:pPr>
            <w:r>
              <w:rPr>
                <w:w w:val="95"/>
                <w:sz w:val="20"/>
              </w:rPr>
              <w:t>Role</w:t>
            </w:r>
          </w:p>
        </w:tc>
        <w:tc>
          <w:tcPr>
            <w:tcW w:w="929" w:type="dxa"/>
          </w:tcPr>
          <w:p w14:paraId="4685E68F" w14:textId="77777777" w:rsidR="00935500" w:rsidRDefault="00935500" w:rsidP="00B92FC0">
            <w:pPr>
              <w:pStyle w:val="TableParagraph"/>
            </w:pPr>
          </w:p>
          <w:p w14:paraId="19EAE467" w14:textId="77777777" w:rsidR="00935500" w:rsidRDefault="00935500" w:rsidP="00B92FC0">
            <w:pPr>
              <w:pStyle w:val="TableParagraph"/>
              <w:spacing w:before="9"/>
              <w:rPr>
                <w:sz w:val="17"/>
              </w:rPr>
            </w:pPr>
          </w:p>
          <w:p w14:paraId="6348FED6" w14:textId="77777777" w:rsidR="00935500" w:rsidRDefault="00935500" w:rsidP="00B92FC0">
            <w:pPr>
              <w:pStyle w:val="TableParagraph"/>
              <w:spacing w:line="210" w:lineRule="exact"/>
              <w:ind w:right="170"/>
              <w:jc w:val="right"/>
              <w:rPr>
                <w:sz w:val="20"/>
              </w:rPr>
            </w:pPr>
            <w:r>
              <w:rPr>
                <w:sz w:val="20"/>
              </w:rPr>
              <w:t>Term</w:t>
            </w:r>
          </w:p>
        </w:tc>
        <w:tc>
          <w:tcPr>
            <w:tcW w:w="1178" w:type="dxa"/>
          </w:tcPr>
          <w:p w14:paraId="02653329" w14:textId="77777777" w:rsidR="00935500" w:rsidRDefault="00935500" w:rsidP="00B92FC0">
            <w:pPr>
              <w:pStyle w:val="TableParagraph"/>
            </w:pPr>
          </w:p>
          <w:p w14:paraId="7F685015" w14:textId="77777777" w:rsidR="00935500" w:rsidRDefault="00935500" w:rsidP="00B92FC0">
            <w:pPr>
              <w:pStyle w:val="TableParagraph"/>
              <w:spacing w:before="9"/>
              <w:rPr>
                <w:sz w:val="17"/>
              </w:rPr>
            </w:pPr>
          </w:p>
          <w:p w14:paraId="5FD52B91" w14:textId="77777777" w:rsidR="00935500" w:rsidRDefault="00935500" w:rsidP="00B92FC0">
            <w:pPr>
              <w:pStyle w:val="TableParagraph"/>
              <w:spacing w:line="210" w:lineRule="exact"/>
              <w:ind w:right="49"/>
              <w:jc w:val="right"/>
              <w:rPr>
                <w:sz w:val="20"/>
              </w:rPr>
            </w:pPr>
            <w:r>
              <w:rPr>
                <w:sz w:val="20"/>
              </w:rPr>
              <w:t>Enrollment</w:t>
            </w:r>
          </w:p>
        </w:tc>
      </w:tr>
    </w:tbl>
    <w:p w14:paraId="4FABBF42" w14:textId="77777777" w:rsidR="00935500" w:rsidRDefault="00935500" w:rsidP="00935500">
      <w:pPr>
        <w:pStyle w:val="BodyText"/>
      </w:pPr>
    </w:p>
    <w:p w14:paraId="0AD52B4F" w14:textId="77777777" w:rsidR="00935500" w:rsidRDefault="00935500" w:rsidP="00935500">
      <w:pPr>
        <w:pStyle w:val="BodyText"/>
      </w:pPr>
    </w:p>
    <w:p w14:paraId="2EEB317E" w14:textId="77777777" w:rsidR="00935500" w:rsidRDefault="00935500" w:rsidP="00935500">
      <w:pPr>
        <w:pStyle w:val="BodyText"/>
        <w:tabs>
          <w:tab w:val="left" w:pos="3762"/>
          <w:tab w:val="left" w:pos="7451"/>
        </w:tabs>
        <w:spacing w:before="181" w:line="242" w:lineRule="auto"/>
        <w:ind w:left="162" w:right="533"/>
      </w:pPr>
      <w:r>
        <w:rPr>
          <w:b/>
        </w:rPr>
        <w:t>MENTORING</w:t>
      </w:r>
      <w:r w:rsidRPr="00366DD1">
        <w:rPr>
          <w:b/>
          <w:highlight w:val="yellow"/>
        </w:rPr>
        <w:t>:</w:t>
      </w:r>
      <w:r w:rsidRPr="00366DD1">
        <w:rPr>
          <w:b/>
          <w:spacing w:val="-9"/>
          <w:highlight w:val="yellow"/>
        </w:rPr>
        <w:t xml:space="preserve"> </w:t>
      </w:r>
      <w:r w:rsidRPr="000F77E4">
        <w:rPr>
          <w:highlight w:val="cyan"/>
        </w:rPr>
        <w:t>List</w:t>
      </w:r>
      <w:r w:rsidRPr="000F77E4">
        <w:rPr>
          <w:spacing w:val="-12"/>
          <w:highlight w:val="cyan"/>
        </w:rPr>
        <w:t xml:space="preserve"> </w:t>
      </w:r>
      <w:r w:rsidRPr="000F77E4">
        <w:rPr>
          <w:highlight w:val="cyan"/>
        </w:rPr>
        <w:t>mentoring</w:t>
      </w:r>
      <w:r w:rsidRPr="000F77E4">
        <w:rPr>
          <w:spacing w:val="-10"/>
          <w:highlight w:val="cyan"/>
        </w:rPr>
        <w:t xml:space="preserve"> </w:t>
      </w:r>
      <w:r w:rsidRPr="000F77E4">
        <w:rPr>
          <w:highlight w:val="cyan"/>
        </w:rPr>
        <w:t>activities</w:t>
      </w:r>
      <w:r w:rsidRPr="000F77E4">
        <w:rPr>
          <w:spacing w:val="-8"/>
          <w:highlight w:val="cyan"/>
        </w:rPr>
        <w:t xml:space="preserve"> </w:t>
      </w:r>
      <w:r w:rsidRPr="000F77E4">
        <w:rPr>
          <w:highlight w:val="cyan"/>
        </w:rPr>
        <w:t>that</w:t>
      </w:r>
      <w:r w:rsidRPr="000F77E4">
        <w:rPr>
          <w:spacing w:val="-10"/>
          <w:highlight w:val="cyan"/>
        </w:rPr>
        <w:t xml:space="preserve"> </w:t>
      </w:r>
      <w:r w:rsidRPr="000F77E4">
        <w:rPr>
          <w:highlight w:val="cyan"/>
        </w:rPr>
        <w:t>pertain</w:t>
      </w:r>
      <w:r w:rsidRPr="000F77E4">
        <w:rPr>
          <w:spacing w:val="-10"/>
          <w:highlight w:val="cyan"/>
        </w:rPr>
        <w:t xml:space="preserve"> </w:t>
      </w:r>
      <w:r w:rsidRPr="000F77E4">
        <w:rPr>
          <w:highlight w:val="cyan"/>
        </w:rPr>
        <w:t>to</w:t>
      </w:r>
      <w:r w:rsidRPr="000F77E4">
        <w:rPr>
          <w:spacing w:val="-8"/>
          <w:highlight w:val="cyan"/>
        </w:rPr>
        <w:t xml:space="preserve"> </w:t>
      </w:r>
      <w:r w:rsidRPr="000F77E4">
        <w:rPr>
          <w:highlight w:val="cyan"/>
        </w:rPr>
        <w:t>your</w:t>
      </w:r>
      <w:r w:rsidRPr="000F77E4">
        <w:rPr>
          <w:spacing w:val="-9"/>
          <w:highlight w:val="cyan"/>
        </w:rPr>
        <w:t xml:space="preserve"> </w:t>
      </w:r>
      <w:r w:rsidRPr="000F77E4">
        <w:rPr>
          <w:highlight w:val="cyan"/>
        </w:rPr>
        <w:t>discipline</w:t>
      </w:r>
      <w:r w:rsidRPr="000F77E4">
        <w:rPr>
          <w:spacing w:val="-10"/>
          <w:highlight w:val="cyan"/>
        </w:rPr>
        <w:t xml:space="preserve"> </w:t>
      </w:r>
      <w:r w:rsidRPr="000F77E4">
        <w:rPr>
          <w:highlight w:val="cyan"/>
        </w:rPr>
        <w:t>such</w:t>
      </w:r>
      <w:r w:rsidRPr="000F77E4">
        <w:rPr>
          <w:spacing w:val="-10"/>
          <w:highlight w:val="cyan"/>
        </w:rPr>
        <w:t xml:space="preserve"> </w:t>
      </w:r>
      <w:r w:rsidRPr="000F77E4">
        <w:rPr>
          <w:highlight w:val="cyan"/>
        </w:rPr>
        <w:t>as</w:t>
      </w:r>
      <w:r w:rsidRPr="000F77E4">
        <w:rPr>
          <w:spacing w:val="-8"/>
          <w:highlight w:val="cyan"/>
        </w:rPr>
        <w:t xml:space="preserve"> </w:t>
      </w:r>
      <w:r w:rsidRPr="000F77E4">
        <w:rPr>
          <w:highlight w:val="cyan"/>
        </w:rPr>
        <w:t>thesis</w:t>
      </w:r>
      <w:r w:rsidRPr="000F77E4">
        <w:rPr>
          <w:spacing w:val="-8"/>
          <w:highlight w:val="cyan"/>
        </w:rPr>
        <w:t xml:space="preserve"> </w:t>
      </w:r>
      <w:r w:rsidRPr="000F77E4">
        <w:rPr>
          <w:highlight w:val="cyan"/>
        </w:rPr>
        <w:t>or</w:t>
      </w:r>
      <w:r w:rsidRPr="000F77E4">
        <w:rPr>
          <w:spacing w:val="-9"/>
          <w:highlight w:val="cyan"/>
        </w:rPr>
        <w:t xml:space="preserve"> </w:t>
      </w:r>
      <w:r w:rsidRPr="000F77E4">
        <w:rPr>
          <w:highlight w:val="cyan"/>
        </w:rPr>
        <w:t>advisory</w:t>
      </w:r>
      <w:r w:rsidRPr="000F77E4">
        <w:rPr>
          <w:spacing w:val="-16"/>
          <w:highlight w:val="cyan"/>
        </w:rPr>
        <w:t xml:space="preserve"> </w:t>
      </w:r>
      <w:r w:rsidRPr="000F77E4">
        <w:rPr>
          <w:highlight w:val="cyan"/>
        </w:rPr>
        <w:t>committees,</w:t>
      </w:r>
      <w:r w:rsidRPr="000F77E4">
        <w:rPr>
          <w:spacing w:val="-10"/>
          <w:highlight w:val="cyan"/>
        </w:rPr>
        <w:t xml:space="preserve"> </w:t>
      </w:r>
      <w:r w:rsidRPr="000F77E4">
        <w:rPr>
          <w:highlight w:val="cyan"/>
        </w:rPr>
        <w:t>students</w:t>
      </w:r>
      <w:r w:rsidRPr="000F77E4">
        <w:rPr>
          <w:spacing w:val="-8"/>
          <w:highlight w:val="cyan"/>
        </w:rPr>
        <w:t xml:space="preserve"> </w:t>
      </w:r>
      <w:r w:rsidRPr="000F77E4">
        <w:rPr>
          <w:highlight w:val="cyan"/>
        </w:rPr>
        <w:t>on research rotations, postdoctoral fellows and visiting scholars, advisor to graduating students, mentor for peer and self- assessment review, faculty mentoring committees. Name the individual, identify your role and provide inclusive dates.</w:t>
      </w:r>
      <w:r>
        <w:t xml:space="preserve"> Individual</w:t>
      </w:r>
      <w:r>
        <w:tab/>
        <w:t>Role</w:t>
      </w:r>
      <w:r>
        <w:tab/>
        <w:t>Inclusive Dates</w:t>
      </w:r>
    </w:p>
    <w:p w14:paraId="0FD686AB" w14:textId="77777777" w:rsidR="00935500" w:rsidRDefault="00935500" w:rsidP="00935500">
      <w:pPr>
        <w:pStyle w:val="BodyText"/>
      </w:pPr>
    </w:p>
    <w:p w14:paraId="33F90412" w14:textId="77777777" w:rsidR="00935500" w:rsidRDefault="00935500" w:rsidP="00935500">
      <w:pPr>
        <w:pStyle w:val="BodyText"/>
      </w:pPr>
    </w:p>
    <w:p w14:paraId="731DF7FC" w14:textId="551BA9D1" w:rsidR="00935500" w:rsidRDefault="00935500" w:rsidP="00935500">
      <w:pPr>
        <w:tabs>
          <w:tab w:val="left" w:pos="6949"/>
        </w:tabs>
        <w:spacing w:before="176" w:line="242" w:lineRule="auto"/>
        <w:ind w:left="162" w:right="533"/>
        <w:rPr>
          <w:sz w:val="20"/>
        </w:rPr>
      </w:pPr>
      <w:proofErr w:type="gramStart"/>
      <w:r>
        <w:rPr>
          <w:b/>
          <w:sz w:val="20"/>
        </w:rPr>
        <w:t>TEACHING  ADMINISTRATION</w:t>
      </w:r>
      <w:proofErr w:type="gramEnd"/>
      <w:r>
        <w:rPr>
          <w:b/>
          <w:sz w:val="20"/>
        </w:rPr>
        <w:t xml:space="preserve">  </w:t>
      </w:r>
      <w:r>
        <w:rPr>
          <w:b/>
          <w:spacing w:val="-3"/>
          <w:sz w:val="20"/>
        </w:rPr>
        <w:t>AND</w:t>
      </w:r>
      <w:r>
        <w:rPr>
          <w:b/>
          <w:spacing w:val="35"/>
          <w:sz w:val="20"/>
        </w:rPr>
        <w:t xml:space="preserve"> </w:t>
      </w:r>
      <w:r>
        <w:rPr>
          <w:b/>
          <w:sz w:val="20"/>
        </w:rPr>
        <w:t>CURRICULUM</w:t>
      </w:r>
      <w:r>
        <w:rPr>
          <w:b/>
          <w:spacing w:val="46"/>
          <w:sz w:val="20"/>
        </w:rPr>
        <w:t xml:space="preserve"> </w:t>
      </w:r>
      <w:r>
        <w:rPr>
          <w:b/>
          <w:sz w:val="20"/>
        </w:rPr>
        <w:t>DEVELOPMENT:</w:t>
      </w:r>
      <w:r>
        <w:rPr>
          <w:b/>
          <w:sz w:val="20"/>
        </w:rPr>
        <w:tab/>
      </w:r>
      <w:r w:rsidRPr="000F77E4">
        <w:rPr>
          <w:sz w:val="20"/>
          <w:highlight w:val="cyan"/>
        </w:rPr>
        <w:t>List activities focused on enhancing the teaching and learning environment.</w:t>
      </w:r>
    </w:p>
    <w:p w14:paraId="214E9BC8" w14:textId="5FBB0DDD" w:rsidR="00935500" w:rsidRDefault="00935500" w:rsidP="00935500">
      <w:pPr>
        <w:tabs>
          <w:tab w:val="left" w:pos="6949"/>
        </w:tabs>
        <w:spacing w:before="176" w:line="242" w:lineRule="auto"/>
        <w:ind w:left="162" w:right="533"/>
        <w:rPr>
          <w:sz w:val="20"/>
        </w:rPr>
      </w:pPr>
    </w:p>
    <w:p w14:paraId="260FB8B2" w14:textId="77777777" w:rsidR="00935500" w:rsidRDefault="00935500" w:rsidP="00935500">
      <w:pPr>
        <w:tabs>
          <w:tab w:val="left" w:pos="6949"/>
        </w:tabs>
        <w:spacing w:before="176" w:line="242" w:lineRule="auto"/>
        <w:ind w:left="162" w:right="533"/>
        <w:rPr>
          <w:sz w:val="20"/>
        </w:rPr>
      </w:pPr>
    </w:p>
    <w:p w14:paraId="5FBF6965" w14:textId="5C62CB3C" w:rsidR="00935500" w:rsidRDefault="00935500" w:rsidP="00935500">
      <w:pPr>
        <w:pStyle w:val="BodyText"/>
        <w:spacing w:before="180" w:line="242" w:lineRule="auto"/>
        <w:ind w:left="163" w:right="524"/>
        <w:jc w:val="both"/>
      </w:pPr>
      <w:r>
        <w:rPr>
          <w:b/>
        </w:rPr>
        <w:t xml:space="preserve">GRANTS/FELLOWSHIPS: </w:t>
      </w:r>
      <w:r w:rsidRPr="000F77E4">
        <w:rPr>
          <w:highlight w:val="cyan"/>
        </w:rPr>
        <w:t>Organize grants to differentiate active from pending/under review. Include your</w:t>
      </w:r>
      <w:r w:rsidRPr="000F77E4">
        <w:rPr>
          <w:spacing w:val="-8"/>
          <w:highlight w:val="cyan"/>
        </w:rPr>
        <w:t xml:space="preserve"> </w:t>
      </w:r>
      <w:r w:rsidRPr="000F77E4">
        <w:rPr>
          <w:highlight w:val="cyan"/>
        </w:rPr>
        <w:t>history</w:t>
      </w:r>
      <w:r w:rsidRPr="000F77E4">
        <w:rPr>
          <w:spacing w:val="-15"/>
          <w:highlight w:val="cyan"/>
        </w:rPr>
        <w:t xml:space="preserve"> </w:t>
      </w:r>
      <w:r w:rsidRPr="000F77E4">
        <w:rPr>
          <w:highlight w:val="cyan"/>
        </w:rPr>
        <w:t>of</w:t>
      </w:r>
      <w:r w:rsidRPr="000F77E4">
        <w:rPr>
          <w:spacing w:val="-9"/>
          <w:highlight w:val="cyan"/>
        </w:rPr>
        <w:t xml:space="preserve"> </w:t>
      </w:r>
      <w:r w:rsidRPr="000F77E4">
        <w:rPr>
          <w:highlight w:val="cyan"/>
        </w:rPr>
        <w:t>past</w:t>
      </w:r>
      <w:r w:rsidRPr="000F77E4">
        <w:rPr>
          <w:spacing w:val="-11"/>
          <w:highlight w:val="cyan"/>
        </w:rPr>
        <w:t xml:space="preserve"> </w:t>
      </w:r>
      <w:r w:rsidRPr="000F77E4">
        <w:rPr>
          <w:highlight w:val="cyan"/>
        </w:rPr>
        <w:t>grant</w:t>
      </w:r>
      <w:r w:rsidRPr="000F77E4">
        <w:rPr>
          <w:spacing w:val="-11"/>
          <w:highlight w:val="cyan"/>
        </w:rPr>
        <w:t xml:space="preserve"> </w:t>
      </w:r>
      <w:r w:rsidRPr="000F77E4">
        <w:rPr>
          <w:highlight w:val="cyan"/>
        </w:rPr>
        <w:t>support.</w:t>
      </w:r>
      <w:r w:rsidRPr="000F77E4">
        <w:rPr>
          <w:spacing w:val="33"/>
          <w:highlight w:val="cyan"/>
        </w:rPr>
        <w:t xml:space="preserve"> </w:t>
      </w:r>
      <w:r w:rsidRPr="000F77E4">
        <w:rPr>
          <w:highlight w:val="cyan"/>
        </w:rPr>
        <w:t>If</w:t>
      </w:r>
      <w:r w:rsidRPr="000F77E4">
        <w:rPr>
          <w:spacing w:val="-9"/>
          <w:highlight w:val="cyan"/>
        </w:rPr>
        <w:t xml:space="preserve"> </w:t>
      </w:r>
      <w:r w:rsidRPr="000F77E4">
        <w:rPr>
          <w:highlight w:val="cyan"/>
        </w:rPr>
        <w:t>a</w:t>
      </w:r>
      <w:r w:rsidRPr="000F77E4">
        <w:rPr>
          <w:spacing w:val="-11"/>
          <w:highlight w:val="cyan"/>
        </w:rPr>
        <w:t xml:space="preserve"> </w:t>
      </w:r>
      <w:r w:rsidRPr="000F77E4">
        <w:rPr>
          <w:highlight w:val="cyan"/>
        </w:rPr>
        <w:t>record</w:t>
      </w:r>
      <w:r w:rsidRPr="000F77E4">
        <w:rPr>
          <w:spacing w:val="-9"/>
          <w:highlight w:val="cyan"/>
        </w:rPr>
        <w:t xml:space="preserve"> </w:t>
      </w:r>
      <w:r w:rsidRPr="000F77E4">
        <w:rPr>
          <w:highlight w:val="cyan"/>
        </w:rPr>
        <w:t>of</w:t>
      </w:r>
      <w:r w:rsidRPr="000F77E4">
        <w:rPr>
          <w:spacing w:val="-9"/>
          <w:highlight w:val="cyan"/>
        </w:rPr>
        <w:t xml:space="preserve"> </w:t>
      </w:r>
      <w:r w:rsidRPr="000F77E4">
        <w:rPr>
          <w:highlight w:val="cyan"/>
        </w:rPr>
        <w:t>effort</w:t>
      </w:r>
      <w:r w:rsidRPr="000F77E4">
        <w:rPr>
          <w:spacing w:val="-11"/>
          <w:highlight w:val="cyan"/>
        </w:rPr>
        <w:t xml:space="preserve"> </w:t>
      </w:r>
      <w:r w:rsidRPr="000F77E4">
        <w:rPr>
          <w:highlight w:val="cyan"/>
        </w:rPr>
        <w:t>to</w:t>
      </w:r>
      <w:r w:rsidRPr="000F77E4">
        <w:rPr>
          <w:spacing w:val="-11"/>
          <w:highlight w:val="cyan"/>
        </w:rPr>
        <w:t xml:space="preserve"> </w:t>
      </w:r>
      <w:r w:rsidRPr="000F77E4">
        <w:rPr>
          <w:highlight w:val="cyan"/>
        </w:rPr>
        <w:t>obtain</w:t>
      </w:r>
      <w:r w:rsidRPr="000F77E4">
        <w:rPr>
          <w:spacing w:val="-11"/>
          <w:highlight w:val="cyan"/>
        </w:rPr>
        <w:t xml:space="preserve"> </w:t>
      </w:r>
      <w:r w:rsidRPr="000F77E4">
        <w:rPr>
          <w:highlight w:val="cyan"/>
        </w:rPr>
        <w:t>funding</w:t>
      </w:r>
      <w:r w:rsidRPr="000F77E4">
        <w:rPr>
          <w:spacing w:val="-11"/>
          <w:highlight w:val="cyan"/>
        </w:rPr>
        <w:t xml:space="preserve"> </w:t>
      </w:r>
      <w:r w:rsidRPr="000F77E4">
        <w:rPr>
          <w:highlight w:val="cyan"/>
        </w:rPr>
        <w:t>is</w:t>
      </w:r>
      <w:r w:rsidRPr="000F77E4">
        <w:rPr>
          <w:spacing w:val="-10"/>
          <w:highlight w:val="cyan"/>
        </w:rPr>
        <w:t xml:space="preserve"> </w:t>
      </w:r>
      <w:r w:rsidRPr="000F77E4">
        <w:rPr>
          <w:highlight w:val="cyan"/>
        </w:rPr>
        <w:t>expected</w:t>
      </w:r>
      <w:r w:rsidRPr="000F77E4">
        <w:rPr>
          <w:spacing w:val="-9"/>
          <w:highlight w:val="cyan"/>
        </w:rPr>
        <w:t xml:space="preserve"> </w:t>
      </w:r>
      <w:r w:rsidRPr="000F77E4">
        <w:rPr>
          <w:highlight w:val="cyan"/>
        </w:rPr>
        <w:t>in</w:t>
      </w:r>
      <w:r w:rsidRPr="000F77E4">
        <w:rPr>
          <w:spacing w:val="-9"/>
          <w:highlight w:val="cyan"/>
        </w:rPr>
        <w:t xml:space="preserve"> </w:t>
      </w:r>
      <w:r w:rsidRPr="000F77E4">
        <w:rPr>
          <w:highlight w:val="cyan"/>
        </w:rPr>
        <w:t>your</w:t>
      </w:r>
      <w:r w:rsidRPr="000F77E4">
        <w:rPr>
          <w:spacing w:val="-10"/>
          <w:highlight w:val="cyan"/>
        </w:rPr>
        <w:t xml:space="preserve"> </w:t>
      </w:r>
      <w:r w:rsidRPr="000F77E4">
        <w:rPr>
          <w:highlight w:val="cyan"/>
        </w:rPr>
        <w:t>discipline</w:t>
      </w:r>
      <w:r w:rsidRPr="000F77E4">
        <w:rPr>
          <w:spacing w:val="-9"/>
          <w:highlight w:val="cyan"/>
        </w:rPr>
        <w:t xml:space="preserve"> </w:t>
      </w:r>
      <w:r w:rsidRPr="000F77E4">
        <w:rPr>
          <w:highlight w:val="cyan"/>
        </w:rPr>
        <w:t>and/or</w:t>
      </w:r>
      <w:r w:rsidRPr="000F77E4">
        <w:rPr>
          <w:spacing w:val="-10"/>
          <w:highlight w:val="cyan"/>
        </w:rPr>
        <w:t xml:space="preserve"> </w:t>
      </w:r>
      <w:r w:rsidRPr="000F77E4">
        <w:rPr>
          <w:highlight w:val="cyan"/>
        </w:rPr>
        <w:t>rank,</w:t>
      </w:r>
      <w:r w:rsidRPr="000F77E4">
        <w:rPr>
          <w:spacing w:val="-11"/>
          <w:highlight w:val="cyan"/>
        </w:rPr>
        <w:t xml:space="preserve"> </w:t>
      </w:r>
      <w:r w:rsidRPr="000F77E4">
        <w:rPr>
          <w:highlight w:val="cyan"/>
        </w:rPr>
        <w:t>include proposal submitted but not funded.</w:t>
      </w:r>
    </w:p>
    <w:p w14:paraId="4D3B226E" w14:textId="3A7D2205" w:rsidR="00935500" w:rsidRDefault="00935500" w:rsidP="00935500">
      <w:pPr>
        <w:pStyle w:val="BodyText"/>
        <w:spacing w:line="227" w:lineRule="exact"/>
        <w:ind w:left="255"/>
        <w:jc w:val="both"/>
      </w:pPr>
      <w:r>
        <w:t>ACTIVE GRANTS/FELLOWSHIPS</w:t>
      </w:r>
    </w:p>
    <w:p w14:paraId="70A4AE86" w14:textId="77777777" w:rsidR="00935500" w:rsidRDefault="00935500" w:rsidP="00935500">
      <w:pPr>
        <w:pStyle w:val="BodyText"/>
        <w:tabs>
          <w:tab w:val="left" w:pos="2775"/>
          <w:tab w:val="left" w:pos="5204"/>
          <w:tab w:val="left" w:pos="6283"/>
        </w:tabs>
        <w:ind w:left="255"/>
        <w:jc w:val="both"/>
      </w:pPr>
      <w:r>
        <w:t>Title</w:t>
      </w:r>
      <w:r>
        <w:tab/>
        <w:t>Granting</w:t>
      </w:r>
      <w:r>
        <w:rPr>
          <w:spacing w:val="-3"/>
        </w:rPr>
        <w:t xml:space="preserve"> </w:t>
      </w:r>
      <w:r>
        <w:t>Agency</w:t>
      </w:r>
      <w:r>
        <w:tab/>
        <w:t>Role</w:t>
      </w:r>
      <w:r>
        <w:tab/>
        <w:t>% Effort Amount</w:t>
      </w:r>
      <w:r>
        <w:rPr>
          <w:spacing w:val="11"/>
        </w:rPr>
        <w:t xml:space="preserve"> </w:t>
      </w:r>
      <w:r>
        <w:t>Dates</w:t>
      </w:r>
    </w:p>
    <w:p w14:paraId="78C83F57" w14:textId="77777777" w:rsidR="00935500" w:rsidRDefault="00935500" w:rsidP="00935500">
      <w:pPr>
        <w:pStyle w:val="BodyText"/>
      </w:pPr>
    </w:p>
    <w:p w14:paraId="3532E5C4" w14:textId="77777777" w:rsidR="00935500" w:rsidRDefault="00935500" w:rsidP="00935500">
      <w:pPr>
        <w:pStyle w:val="BodyText"/>
        <w:spacing w:before="10"/>
        <w:rPr>
          <w:sz w:val="17"/>
        </w:rPr>
      </w:pPr>
    </w:p>
    <w:p w14:paraId="7CA55F19" w14:textId="6D8EF620" w:rsidR="00935500" w:rsidRDefault="00935500" w:rsidP="00935500">
      <w:pPr>
        <w:pStyle w:val="BodyText"/>
        <w:spacing w:before="1"/>
        <w:ind w:left="255"/>
        <w:jc w:val="both"/>
      </w:pPr>
      <w:r>
        <w:t>COMPLETED GRANTS/FELLOWSHIPS</w:t>
      </w:r>
    </w:p>
    <w:p w14:paraId="6F3E4C8C" w14:textId="77777777" w:rsidR="00935500" w:rsidRDefault="00935500" w:rsidP="00935500">
      <w:pPr>
        <w:pStyle w:val="BodyText"/>
        <w:tabs>
          <w:tab w:val="left" w:pos="2775"/>
          <w:tab w:val="left" w:pos="5204"/>
          <w:tab w:val="left" w:pos="6284"/>
        </w:tabs>
        <w:ind w:left="255"/>
        <w:jc w:val="both"/>
      </w:pPr>
      <w:r>
        <w:t>Title</w:t>
      </w:r>
      <w:r>
        <w:tab/>
        <w:t>Granting</w:t>
      </w:r>
      <w:r>
        <w:rPr>
          <w:spacing w:val="-3"/>
        </w:rPr>
        <w:t xml:space="preserve"> </w:t>
      </w:r>
      <w:r>
        <w:t>Agency</w:t>
      </w:r>
      <w:r>
        <w:tab/>
        <w:t>Role</w:t>
      </w:r>
      <w:r>
        <w:tab/>
        <w:t>% Effort Amount</w:t>
      </w:r>
      <w:r>
        <w:rPr>
          <w:spacing w:val="11"/>
        </w:rPr>
        <w:t xml:space="preserve"> </w:t>
      </w:r>
      <w:r>
        <w:t>Dates</w:t>
      </w:r>
    </w:p>
    <w:p w14:paraId="440B8A79" w14:textId="77777777" w:rsidR="00935500" w:rsidRDefault="00935500" w:rsidP="00935500">
      <w:pPr>
        <w:pStyle w:val="BodyText"/>
      </w:pPr>
    </w:p>
    <w:p w14:paraId="09CC284A" w14:textId="77777777" w:rsidR="00935500" w:rsidRDefault="00935500" w:rsidP="00935500">
      <w:pPr>
        <w:pStyle w:val="BodyText"/>
        <w:spacing w:before="1"/>
        <w:rPr>
          <w:sz w:val="18"/>
        </w:rPr>
      </w:pPr>
    </w:p>
    <w:p w14:paraId="78325AAC" w14:textId="20852170" w:rsidR="00935500" w:rsidRDefault="00935500" w:rsidP="00935500">
      <w:pPr>
        <w:pStyle w:val="BodyText"/>
        <w:spacing w:before="1" w:line="229" w:lineRule="exact"/>
        <w:ind w:left="255"/>
        <w:jc w:val="both"/>
      </w:pPr>
      <w:r>
        <w:t>PENDING GRANTS AND FELLOWSHIPS</w:t>
      </w:r>
    </w:p>
    <w:p w14:paraId="3ECD76BD" w14:textId="77777777" w:rsidR="00935500" w:rsidRDefault="00935500" w:rsidP="00935500">
      <w:pPr>
        <w:pStyle w:val="BodyText"/>
        <w:tabs>
          <w:tab w:val="left" w:pos="2775"/>
          <w:tab w:val="left" w:pos="5204"/>
          <w:tab w:val="left" w:pos="6284"/>
        </w:tabs>
        <w:spacing w:line="229" w:lineRule="exact"/>
        <w:ind w:left="255"/>
        <w:jc w:val="both"/>
      </w:pPr>
      <w:r>
        <w:t>Title</w:t>
      </w:r>
      <w:r>
        <w:tab/>
        <w:t>Granting</w:t>
      </w:r>
      <w:r>
        <w:rPr>
          <w:spacing w:val="-3"/>
        </w:rPr>
        <w:t xml:space="preserve"> </w:t>
      </w:r>
      <w:r>
        <w:t>Agency</w:t>
      </w:r>
      <w:r>
        <w:tab/>
        <w:t>Role</w:t>
      </w:r>
      <w:r>
        <w:tab/>
        <w:t>% Effort Amount</w:t>
      </w:r>
      <w:r>
        <w:rPr>
          <w:spacing w:val="11"/>
        </w:rPr>
        <w:t xml:space="preserve"> </w:t>
      </w:r>
      <w:r>
        <w:t>Dates</w:t>
      </w:r>
    </w:p>
    <w:p w14:paraId="6B510D0B" w14:textId="77777777" w:rsidR="00935500" w:rsidRDefault="00935500" w:rsidP="00935500">
      <w:pPr>
        <w:pStyle w:val="BodyText"/>
      </w:pPr>
    </w:p>
    <w:p w14:paraId="1F6E5DC7" w14:textId="77777777" w:rsidR="00935500" w:rsidRDefault="00935500" w:rsidP="00935500">
      <w:pPr>
        <w:pStyle w:val="BodyText"/>
        <w:spacing w:before="1"/>
        <w:rPr>
          <w:sz w:val="18"/>
        </w:rPr>
      </w:pPr>
    </w:p>
    <w:p w14:paraId="68105BA7" w14:textId="2E608A40" w:rsidR="00935500" w:rsidRDefault="00935500" w:rsidP="00935500">
      <w:pPr>
        <w:pStyle w:val="BodyText"/>
        <w:ind w:left="255"/>
        <w:jc w:val="both"/>
      </w:pPr>
      <w:r>
        <w:t>SUBMITTED BUT NOT FUNDED GRANTS/FELLOWSHIPS</w:t>
      </w:r>
    </w:p>
    <w:p w14:paraId="569916FE" w14:textId="77777777" w:rsidR="00935500" w:rsidRDefault="00935500" w:rsidP="00935500">
      <w:pPr>
        <w:pStyle w:val="BodyText"/>
        <w:tabs>
          <w:tab w:val="left" w:pos="2775"/>
          <w:tab w:val="left" w:pos="5204"/>
          <w:tab w:val="left" w:pos="6284"/>
        </w:tabs>
        <w:spacing w:before="1"/>
        <w:ind w:left="255"/>
        <w:jc w:val="both"/>
      </w:pPr>
      <w:r>
        <w:t>Title</w:t>
      </w:r>
      <w:r>
        <w:tab/>
        <w:t>Granting</w:t>
      </w:r>
      <w:r>
        <w:rPr>
          <w:spacing w:val="-3"/>
        </w:rPr>
        <w:t xml:space="preserve"> </w:t>
      </w:r>
      <w:r>
        <w:t>Agency</w:t>
      </w:r>
      <w:r>
        <w:tab/>
        <w:t>Role</w:t>
      </w:r>
      <w:r>
        <w:tab/>
        <w:t>% Effort Amount</w:t>
      </w:r>
      <w:r>
        <w:rPr>
          <w:spacing w:val="11"/>
        </w:rPr>
        <w:t xml:space="preserve"> </w:t>
      </w:r>
      <w:r>
        <w:t>Dates</w:t>
      </w:r>
    </w:p>
    <w:p w14:paraId="4A13FBBE" w14:textId="77777777" w:rsidR="00935500" w:rsidRDefault="00935500" w:rsidP="00935500">
      <w:pPr>
        <w:pStyle w:val="BodyText"/>
      </w:pPr>
    </w:p>
    <w:p w14:paraId="7BAD9052" w14:textId="48A47471" w:rsidR="00935500" w:rsidRPr="00935500" w:rsidRDefault="00935500" w:rsidP="00935500">
      <w:pPr>
        <w:pStyle w:val="BodyText"/>
        <w:rPr>
          <w:color w:val="000000" w:themeColor="text1"/>
        </w:rPr>
      </w:pPr>
      <w:r w:rsidRPr="00935500">
        <w:rPr>
          <w:color w:val="000000" w:themeColor="text1"/>
        </w:rPr>
        <w:t xml:space="preserve">COMPETITIVE / REFEREED PRESENTATIONS </w:t>
      </w:r>
    </w:p>
    <w:p w14:paraId="4C8693FF" w14:textId="77777777" w:rsidR="00935500" w:rsidRPr="00935500" w:rsidRDefault="00935500" w:rsidP="00935500">
      <w:pPr>
        <w:pStyle w:val="BodyText"/>
        <w:rPr>
          <w:color w:val="000000" w:themeColor="text1"/>
        </w:rPr>
      </w:pPr>
      <w:r w:rsidRPr="00935500">
        <w:rPr>
          <w:color w:val="000000" w:themeColor="text1"/>
        </w:rPr>
        <w:t>LOCAL</w:t>
      </w:r>
    </w:p>
    <w:p w14:paraId="61E8815D" w14:textId="77777777" w:rsidR="00935500" w:rsidRPr="00935500" w:rsidRDefault="00935500" w:rsidP="00935500">
      <w:pPr>
        <w:pStyle w:val="BodyText"/>
        <w:rPr>
          <w:color w:val="000000" w:themeColor="text1"/>
        </w:rPr>
      </w:pPr>
      <w:r w:rsidRPr="00935500">
        <w:rPr>
          <w:color w:val="000000" w:themeColor="text1"/>
        </w:rPr>
        <w:t>Title</w:t>
      </w:r>
      <w:r w:rsidRPr="00935500">
        <w:rPr>
          <w:color w:val="000000" w:themeColor="text1"/>
        </w:rPr>
        <w:tab/>
      </w:r>
      <w:r w:rsidRPr="00935500">
        <w:rPr>
          <w:color w:val="000000" w:themeColor="text1"/>
        </w:rPr>
        <w:tab/>
      </w:r>
      <w:r w:rsidRPr="00935500">
        <w:rPr>
          <w:color w:val="000000" w:themeColor="text1"/>
        </w:rPr>
        <w:tab/>
        <w:t>Organization</w:t>
      </w:r>
      <w:r w:rsidRPr="00935500">
        <w:rPr>
          <w:color w:val="000000" w:themeColor="text1"/>
        </w:rPr>
        <w:tab/>
      </w:r>
      <w:r w:rsidRPr="00935500">
        <w:rPr>
          <w:color w:val="000000" w:themeColor="text1"/>
        </w:rPr>
        <w:tab/>
      </w:r>
      <w:r w:rsidRPr="00935500">
        <w:rPr>
          <w:color w:val="000000" w:themeColor="text1"/>
        </w:rPr>
        <w:tab/>
        <w:t>Date</w:t>
      </w:r>
    </w:p>
    <w:p w14:paraId="2FB7C3EC" w14:textId="77777777" w:rsidR="00935500" w:rsidRPr="00935500" w:rsidRDefault="00935500" w:rsidP="00935500">
      <w:pPr>
        <w:pStyle w:val="BodyText"/>
        <w:rPr>
          <w:color w:val="000000" w:themeColor="text1"/>
        </w:rPr>
      </w:pPr>
      <w:r w:rsidRPr="00935500">
        <w:rPr>
          <w:color w:val="000000" w:themeColor="text1"/>
        </w:rPr>
        <w:t>REGIONAL</w:t>
      </w:r>
    </w:p>
    <w:p w14:paraId="37E4073B" w14:textId="77777777" w:rsidR="00935500" w:rsidRPr="00935500" w:rsidRDefault="00935500" w:rsidP="00935500">
      <w:pPr>
        <w:pStyle w:val="BodyText"/>
        <w:rPr>
          <w:color w:val="000000" w:themeColor="text1"/>
        </w:rPr>
      </w:pPr>
      <w:r w:rsidRPr="00935500">
        <w:rPr>
          <w:color w:val="000000" w:themeColor="text1"/>
        </w:rPr>
        <w:t>Title</w:t>
      </w:r>
      <w:r w:rsidRPr="00935500">
        <w:rPr>
          <w:color w:val="000000" w:themeColor="text1"/>
        </w:rPr>
        <w:tab/>
      </w:r>
      <w:r w:rsidRPr="00935500">
        <w:rPr>
          <w:color w:val="000000" w:themeColor="text1"/>
        </w:rPr>
        <w:tab/>
      </w:r>
      <w:r w:rsidRPr="00935500">
        <w:rPr>
          <w:color w:val="000000" w:themeColor="text1"/>
        </w:rPr>
        <w:tab/>
        <w:t>Organization</w:t>
      </w:r>
      <w:r w:rsidRPr="00935500">
        <w:rPr>
          <w:color w:val="000000" w:themeColor="text1"/>
        </w:rPr>
        <w:tab/>
      </w:r>
      <w:r w:rsidRPr="00935500">
        <w:rPr>
          <w:color w:val="000000" w:themeColor="text1"/>
        </w:rPr>
        <w:tab/>
      </w:r>
      <w:r w:rsidRPr="00935500">
        <w:rPr>
          <w:color w:val="000000" w:themeColor="text1"/>
        </w:rPr>
        <w:tab/>
        <w:t>Date</w:t>
      </w:r>
    </w:p>
    <w:p w14:paraId="41F63BC0" w14:textId="77777777" w:rsidR="00935500" w:rsidRPr="00935500" w:rsidRDefault="00935500" w:rsidP="00935500">
      <w:pPr>
        <w:pStyle w:val="BodyText"/>
        <w:rPr>
          <w:color w:val="000000" w:themeColor="text1"/>
        </w:rPr>
      </w:pPr>
      <w:r w:rsidRPr="00935500">
        <w:rPr>
          <w:color w:val="000000" w:themeColor="text1"/>
        </w:rPr>
        <w:t>NATIONAL</w:t>
      </w:r>
    </w:p>
    <w:p w14:paraId="1E5EFC02" w14:textId="77777777" w:rsidR="00935500" w:rsidRPr="00935500" w:rsidRDefault="00935500" w:rsidP="00935500">
      <w:pPr>
        <w:pStyle w:val="BodyText"/>
        <w:rPr>
          <w:color w:val="000000" w:themeColor="text1"/>
        </w:rPr>
      </w:pPr>
      <w:r w:rsidRPr="00935500">
        <w:rPr>
          <w:color w:val="000000" w:themeColor="text1"/>
        </w:rPr>
        <w:t>Title</w:t>
      </w:r>
      <w:r w:rsidRPr="00935500">
        <w:rPr>
          <w:color w:val="000000" w:themeColor="text1"/>
        </w:rPr>
        <w:tab/>
      </w:r>
      <w:r w:rsidRPr="00935500">
        <w:rPr>
          <w:color w:val="000000" w:themeColor="text1"/>
        </w:rPr>
        <w:tab/>
      </w:r>
      <w:r w:rsidRPr="00935500">
        <w:rPr>
          <w:color w:val="000000" w:themeColor="text1"/>
        </w:rPr>
        <w:tab/>
        <w:t>Organization</w:t>
      </w:r>
      <w:r w:rsidRPr="00935500">
        <w:rPr>
          <w:color w:val="000000" w:themeColor="text1"/>
        </w:rPr>
        <w:tab/>
      </w:r>
      <w:r w:rsidRPr="00935500">
        <w:rPr>
          <w:color w:val="000000" w:themeColor="text1"/>
        </w:rPr>
        <w:tab/>
      </w:r>
      <w:r w:rsidRPr="00935500">
        <w:rPr>
          <w:color w:val="000000" w:themeColor="text1"/>
        </w:rPr>
        <w:tab/>
        <w:t>Date</w:t>
      </w:r>
    </w:p>
    <w:p w14:paraId="3CF6A89A" w14:textId="77777777" w:rsidR="00935500" w:rsidRPr="00935500" w:rsidRDefault="00935500" w:rsidP="00935500">
      <w:pPr>
        <w:pStyle w:val="BodyText"/>
        <w:rPr>
          <w:color w:val="000000" w:themeColor="text1"/>
        </w:rPr>
      </w:pPr>
      <w:r w:rsidRPr="00935500">
        <w:rPr>
          <w:color w:val="000000" w:themeColor="text1"/>
        </w:rPr>
        <w:t>INTERNATIONAL</w:t>
      </w:r>
    </w:p>
    <w:p w14:paraId="5DAEE78C" w14:textId="77777777" w:rsidR="00935500" w:rsidRPr="00935500" w:rsidRDefault="00935500" w:rsidP="00935500">
      <w:pPr>
        <w:pStyle w:val="BodyText"/>
        <w:rPr>
          <w:color w:val="000000" w:themeColor="text1"/>
        </w:rPr>
      </w:pPr>
      <w:r w:rsidRPr="00935500">
        <w:rPr>
          <w:color w:val="000000" w:themeColor="text1"/>
        </w:rPr>
        <w:lastRenderedPageBreak/>
        <w:t>Title</w:t>
      </w:r>
      <w:r w:rsidRPr="00935500">
        <w:rPr>
          <w:color w:val="000000" w:themeColor="text1"/>
        </w:rPr>
        <w:tab/>
      </w:r>
      <w:r w:rsidRPr="00935500">
        <w:rPr>
          <w:color w:val="000000" w:themeColor="text1"/>
        </w:rPr>
        <w:tab/>
      </w:r>
      <w:r w:rsidRPr="00935500">
        <w:rPr>
          <w:color w:val="000000" w:themeColor="text1"/>
        </w:rPr>
        <w:tab/>
        <w:t>Organization</w:t>
      </w:r>
      <w:r w:rsidRPr="00935500">
        <w:rPr>
          <w:color w:val="000000" w:themeColor="text1"/>
        </w:rPr>
        <w:tab/>
      </w:r>
      <w:r w:rsidRPr="00935500">
        <w:rPr>
          <w:color w:val="000000" w:themeColor="text1"/>
        </w:rPr>
        <w:tab/>
      </w:r>
      <w:r w:rsidRPr="00935500">
        <w:rPr>
          <w:color w:val="000000" w:themeColor="text1"/>
        </w:rPr>
        <w:tab/>
        <w:t>Date</w:t>
      </w:r>
    </w:p>
    <w:p w14:paraId="19F5CA44" w14:textId="77777777" w:rsidR="00935500" w:rsidRPr="00935500" w:rsidRDefault="00935500" w:rsidP="00935500">
      <w:pPr>
        <w:pStyle w:val="BodyText"/>
        <w:rPr>
          <w:color w:val="000000" w:themeColor="text1"/>
        </w:rPr>
      </w:pPr>
    </w:p>
    <w:p w14:paraId="5F56F01E" w14:textId="77777777" w:rsidR="00935500" w:rsidRDefault="00935500" w:rsidP="00935500">
      <w:pPr>
        <w:pStyle w:val="BodyText"/>
        <w:spacing w:before="183" w:after="9"/>
        <w:ind w:left="255" w:right="7135"/>
      </w:pPr>
      <w:r>
        <w:t xml:space="preserve">INVITED PRESENTATIONS </w:t>
      </w:r>
    </w:p>
    <w:p w14:paraId="055D5578" w14:textId="624DD7A6" w:rsidR="00935500" w:rsidRDefault="00935500" w:rsidP="00935500">
      <w:pPr>
        <w:pStyle w:val="BodyText"/>
        <w:spacing w:before="183" w:after="9"/>
        <w:ind w:left="255" w:right="7135"/>
      </w:pPr>
      <w:r>
        <w:t>LOCAL</w:t>
      </w:r>
    </w:p>
    <w:tbl>
      <w:tblPr>
        <w:tblW w:w="0" w:type="auto"/>
        <w:tblInd w:w="205" w:type="dxa"/>
        <w:tblLayout w:type="fixed"/>
        <w:tblCellMar>
          <w:left w:w="0" w:type="dxa"/>
          <w:right w:w="0" w:type="dxa"/>
        </w:tblCellMar>
        <w:tblLook w:val="01E0" w:firstRow="1" w:lastRow="1" w:firstColumn="1" w:lastColumn="1" w:noHBand="0" w:noVBand="0"/>
      </w:tblPr>
      <w:tblGrid>
        <w:gridCol w:w="2649"/>
        <w:gridCol w:w="3411"/>
        <w:gridCol w:w="1748"/>
      </w:tblGrid>
      <w:tr w:rsidR="00935500" w14:paraId="7DA2BB86" w14:textId="77777777" w:rsidTr="00B92FC0">
        <w:trPr>
          <w:trHeight w:val="455"/>
        </w:trPr>
        <w:tc>
          <w:tcPr>
            <w:tcW w:w="2649" w:type="dxa"/>
          </w:tcPr>
          <w:p w14:paraId="68A48A00" w14:textId="77777777" w:rsidR="00935500" w:rsidRDefault="00935500" w:rsidP="00B92FC0">
            <w:pPr>
              <w:pStyle w:val="TableParagraph"/>
              <w:spacing w:line="223" w:lineRule="exact"/>
              <w:ind w:left="50"/>
              <w:rPr>
                <w:sz w:val="20"/>
              </w:rPr>
            </w:pPr>
            <w:r>
              <w:rPr>
                <w:sz w:val="20"/>
              </w:rPr>
              <w:t>Title</w:t>
            </w:r>
          </w:p>
        </w:tc>
        <w:tc>
          <w:tcPr>
            <w:tcW w:w="3411" w:type="dxa"/>
          </w:tcPr>
          <w:p w14:paraId="0B4EFEB1" w14:textId="77777777" w:rsidR="00935500" w:rsidRDefault="00935500" w:rsidP="00B92FC0">
            <w:pPr>
              <w:pStyle w:val="TableParagraph"/>
              <w:spacing w:line="223" w:lineRule="exact"/>
              <w:ind w:left="1001"/>
              <w:rPr>
                <w:sz w:val="20"/>
              </w:rPr>
            </w:pPr>
            <w:r>
              <w:rPr>
                <w:sz w:val="20"/>
              </w:rPr>
              <w:t>Organization</w:t>
            </w:r>
          </w:p>
        </w:tc>
        <w:tc>
          <w:tcPr>
            <w:tcW w:w="1748" w:type="dxa"/>
          </w:tcPr>
          <w:p w14:paraId="708D73DC" w14:textId="77777777" w:rsidR="00935500" w:rsidRDefault="00935500" w:rsidP="00B92FC0">
            <w:pPr>
              <w:pStyle w:val="TableParagraph"/>
              <w:spacing w:line="223" w:lineRule="exact"/>
              <w:ind w:right="46"/>
              <w:jc w:val="right"/>
              <w:rPr>
                <w:sz w:val="20"/>
              </w:rPr>
            </w:pPr>
            <w:r>
              <w:rPr>
                <w:sz w:val="20"/>
              </w:rPr>
              <w:t>Date</w:t>
            </w:r>
          </w:p>
        </w:tc>
      </w:tr>
      <w:tr w:rsidR="00935500" w14:paraId="1D6710F1" w14:textId="77777777" w:rsidTr="00B92FC0">
        <w:trPr>
          <w:trHeight w:val="919"/>
        </w:trPr>
        <w:tc>
          <w:tcPr>
            <w:tcW w:w="2649" w:type="dxa"/>
          </w:tcPr>
          <w:p w14:paraId="67010694" w14:textId="77777777" w:rsidR="00935500" w:rsidRDefault="00935500" w:rsidP="00B92FC0">
            <w:pPr>
              <w:pStyle w:val="TableParagraph"/>
              <w:spacing w:before="7"/>
              <w:rPr>
                <w:sz w:val="19"/>
              </w:rPr>
            </w:pPr>
          </w:p>
          <w:p w14:paraId="2D664232" w14:textId="77777777" w:rsidR="00935500" w:rsidRDefault="00935500" w:rsidP="00B92FC0">
            <w:pPr>
              <w:pStyle w:val="TableParagraph"/>
              <w:ind w:left="50"/>
              <w:rPr>
                <w:sz w:val="20"/>
              </w:rPr>
            </w:pPr>
            <w:r>
              <w:rPr>
                <w:sz w:val="20"/>
              </w:rPr>
              <w:t>REGIONAL</w:t>
            </w:r>
          </w:p>
          <w:p w14:paraId="47063741" w14:textId="77777777" w:rsidR="00935500" w:rsidRDefault="00935500" w:rsidP="00B92FC0">
            <w:pPr>
              <w:pStyle w:val="TableParagraph"/>
              <w:spacing w:before="1"/>
              <w:ind w:left="50"/>
              <w:rPr>
                <w:sz w:val="20"/>
              </w:rPr>
            </w:pPr>
            <w:r>
              <w:rPr>
                <w:sz w:val="20"/>
              </w:rPr>
              <w:t>Title</w:t>
            </w:r>
          </w:p>
        </w:tc>
        <w:tc>
          <w:tcPr>
            <w:tcW w:w="3411" w:type="dxa"/>
          </w:tcPr>
          <w:p w14:paraId="54829034" w14:textId="77777777" w:rsidR="00935500" w:rsidRDefault="00935500" w:rsidP="00B92FC0">
            <w:pPr>
              <w:pStyle w:val="TableParagraph"/>
            </w:pPr>
          </w:p>
          <w:p w14:paraId="2FE301B2" w14:textId="77777777" w:rsidR="00935500" w:rsidRDefault="00935500" w:rsidP="00B92FC0">
            <w:pPr>
              <w:pStyle w:val="TableParagraph"/>
              <w:spacing w:before="7"/>
              <w:rPr>
                <w:sz w:val="17"/>
              </w:rPr>
            </w:pPr>
          </w:p>
          <w:p w14:paraId="32C4C53C" w14:textId="77777777" w:rsidR="00935500" w:rsidRDefault="00935500" w:rsidP="00B92FC0">
            <w:pPr>
              <w:pStyle w:val="TableParagraph"/>
              <w:spacing w:before="1"/>
              <w:ind w:left="1001"/>
              <w:rPr>
                <w:sz w:val="20"/>
              </w:rPr>
            </w:pPr>
            <w:r>
              <w:rPr>
                <w:sz w:val="20"/>
              </w:rPr>
              <w:t>Organization</w:t>
            </w:r>
          </w:p>
        </w:tc>
        <w:tc>
          <w:tcPr>
            <w:tcW w:w="1748" w:type="dxa"/>
          </w:tcPr>
          <w:p w14:paraId="41CF51C8" w14:textId="77777777" w:rsidR="00935500" w:rsidRDefault="00935500" w:rsidP="00B92FC0">
            <w:pPr>
              <w:pStyle w:val="TableParagraph"/>
            </w:pPr>
          </w:p>
          <w:p w14:paraId="49814E55" w14:textId="77777777" w:rsidR="00935500" w:rsidRDefault="00935500" w:rsidP="00B92FC0">
            <w:pPr>
              <w:pStyle w:val="TableParagraph"/>
              <w:spacing w:before="7"/>
              <w:rPr>
                <w:sz w:val="17"/>
              </w:rPr>
            </w:pPr>
          </w:p>
          <w:p w14:paraId="00A6E335" w14:textId="77777777" w:rsidR="00935500" w:rsidRDefault="00935500" w:rsidP="00B92FC0">
            <w:pPr>
              <w:pStyle w:val="TableParagraph"/>
              <w:spacing w:before="1"/>
              <w:ind w:right="46"/>
              <w:jc w:val="right"/>
              <w:rPr>
                <w:sz w:val="20"/>
              </w:rPr>
            </w:pPr>
            <w:r>
              <w:rPr>
                <w:sz w:val="20"/>
              </w:rPr>
              <w:t>Date</w:t>
            </w:r>
          </w:p>
        </w:tc>
      </w:tr>
      <w:tr w:rsidR="00935500" w14:paraId="408F848B" w14:textId="77777777" w:rsidTr="00B92FC0">
        <w:trPr>
          <w:trHeight w:val="920"/>
        </w:trPr>
        <w:tc>
          <w:tcPr>
            <w:tcW w:w="2649" w:type="dxa"/>
          </w:tcPr>
          <w:p w14:paraId="1601B93B" w14:textId="77777777" w:rsidR="00935500" w:rsidRDefault="00935500" w:rsidP="00B92FC0">
            <w:pPr>
              <w:pStyle w:val="TableParagraph"/>
              <w:spacing w:before="7"/>
              <w:rPr>
                <w:sz w:val="19"/>
              </w:rPr>
            </w:pPr>
          </w:p>
          <w:p w14:paraId="5B2BDCF1" w14:textId="77777777" w:rsidR="00935500" w:rsidRDefault="00935500" w:rsidP="00B92FC0">
            <w:pPr>
              <w:pStyle w:val="TableParagraph"/>
              <w:ind w:left="50"/>
              <w:rPr>
                <w:sz w:val="20"/>
              </w:rPr>
            </w:pPr>
            <w:r>
              <w:rPr>
                <w:sz w:val="20"/>
              </w:rPr>
              <w:t>NATIONAL</w:t>
            </w:r>
          </w:p>
          <w:p w14:paraId="3CC7FD34" w14:textId="77777777" w:rsidR="00935500" w:rsidRDefault="00935500" w:rsidP="00B92FC0">
            <w:pPr>
              <w:pStyle w:val="TableParagraph"/>
              <w:spacing w:before="1"/>
              <w:ind w:left="50"/>
              <w:rPr>
                <w:sz w:val="20"/>
              </w:rPr>
            </w:pPr>
            <w:r>
              <w:rPr>
                <w:sz w:val="20"/>
              </w:rPr>
              <w:t>Title</w:t>
            </w:r>
          </w:p>
        </w:tc>
        <w:tc>
          <w:tcPr>
            <w:tcW w:w="3411" w:type="dxa"/>
          </w:tcPr>
          <w:p w14:paraId="5F498868" w14:textId="77777777" w:rsidR="00935500" w:rsidRDefault="00935500" w:rsidP="00B92FC0">
            <w:pPr>
              <w:pStyle w:val="TableParagraph"/>
            </w:pPr>
          </w:p>
          <w:p w14:paraId="2302F9CA" w14:textId="77777777" w:rsidR="00935500" w:rsidRDefault="00935500" w:rsidP="00B92FC0">
            <w:pPr>
              <w:pStyle w:val="TableParagraph"/>
              <w:spacing w:before="7"/>
              <w:rPr>
                <w:sz w:val="17"/>
              </w:rPr>
            </w:pPr>
          </w:p>
          <w:p w14:paraId="44358576" w14:textId="77777777" w:rsidR="00935500" w:rsidRDefault="00935500" w:rsidP="00B92FC0">
            <w:pPr>
              <w:pStyle w:val="TableParagraph"/>
              <w:spacing w:before="1"/>
              <w:ind w:left="1001"/>
              <w:rPr>
                <w:sz w:val="20"/>
              </w:rPr>
            </w:pPr>
            <w:r>
              <w:rPr>
                <w:sz w:val="20"/>
              </w:rPr>
              <w:t>Organization</w:t>
            </w:r>
          </w:p>
        </w:tc>
        <w:tc>
          <w:tcPr>
            <w:tcW w:w="1748" w:type="dxa"/>
          </w:tcPr>
          <w:p w14:paraId="544DD9DB" w14:textId="77777777" w:rsidR="00935500" w:rsidRDefault="00935500" w:rsidP="00B92FC0">
            <w:pPr>
              <w:pStyle w:val="TableParagraph"/>
            </w:pPr>
          </w:p>
          <w:p w14:paraId="49AB862B" w14:textId="77777777" w:rsidR="00935500" w:rsidRDefault="00935500" w:rsidP="00B92FC0">
            <w:pPr>
              <w:pStyle w:val="TableParagraph"/>
              <w:spacing w:before="7"/>
              <w:rPr>
                <w:sz w:val="17"/>
              </w:rPr>
            </w:pPr>
          </w:p>
          <w:p w14:paraId="5446F0C4" w14:textId="77777777" w:rsidR="00935500" w:rsidRDefault="00935500" w:rsidP="00B92FC0">
            <w:pPr>
              <w:pStyle w:val="TableParagraph"/>
              <w:spacing w:before="1"/>
              <w:ind w:right="46"/>
              <w:jc w:val="right"/>
              <w:rPr>
                <w:sz w:val="20"/>
              </w:rPr>
            </w:pPr>
            <w:r>
              <w:rPr>
                <w:sz w:val="20"/>
              </w:rPr>
              <w:t>Date</w:t>
            </w:r>
          </w:p>
        </w:tc>
      </w:tr>
      <w:tr w:rsidR="00935500" w14:paraId="7DB490D1" w14:textId="77777777" w:rsidTr="00B92FC0">
        <w:trPr>
          <w:trHeight w:val="687"/>
        </w:trPr>
        <w:tc>
          <w:tcPr>
            <w:tcW w:w="2649" w:type="dxa"/>
          </w:tcPr>
          <w:p w14:paraId="5CDC8D34" w14:textId="77777777" w:rsidR="00935500" w:rsidRDefault="00935500" w:rsidP="00B92FC0">
            <w:pPr>
              <w:pStyle w:val="TableParagraph"/>
              <w:spacing w:before="8"/>
              <w:rPr>
                <w:sz w:val="19"/>
              </w:rPr>
            </w:pPr>
          </w:p>
          <w:p w14:paraId="1421F363" w14:textId="77777777" w:rsidR="00935500" w:rsidRDefault="00935500" w:rsidP="00B92FC0">
            <w:pPr>
              <w:pStyle w:val="TableParagraph"/>
              <w:ind w:left="50"/>
              <w:rPr>
                <w:sz w:val="20"/>
              </w:rPr>
            </w:pPr>
            <w:r>
              <w:rPr>
                <w:sz w:val="20"/>
              </w:rPr>
              <w:t>INTERNATIONAL</w:t>
            </w:r>
          </w:p>
          <w:p w14:paraId="7582DB3A" w14:textId="77777777" w:rsidR="00935500" w:rsidRDefault="00935500" w:rsidP="00B92FC0">
            <w:pPr>
              <w:pStyle w:val="TableParagraph"/>
              <w:spacing w:before="1" w:line="210" w:lineRule="exact"/>
              <w:ind w:left="50"/>
              <w:rPr>
                <w:sz w:val="20"/>
              </w:rPr>
            </w:pPr>
            <w:r>
              <w:rPr>
                <w:sz w:val="20"/>
              </w:rPr>
              <w:t>Title</w:t>
            </w:r>
          </w:p>
        </w:tc>
        <w:tc>
          <w:tcPr>
            <w:tcW w:w="3411" w:type="dxa"/>
          </w:tcPr>
          <w:p w14:paraId="38213E1A" w14:textId="77777777" w:rsidR="00935500" w:rsidRDefault="00935500" w:rsidP="00B92FC0">
            <w:pPr>
              <w:pStyle w:val="TableParagraph"/>
            </w:pPr>
          </w:p>
          <w:p w14:paraId="6E583300" w14:textId="77777777" w:rsidR="00935500" w:rsidRDefault="00935500" w:rsidP="00B92FC0">
            <w:pPr>
              <w:pStyle w:val="TableParagraph"/>
              <w:spacing w:before="9"/>
              <w:rPr>
                <w:sz w:val="17"/>
              </w:rPr>
            </w:pPr>
          </w:p>
          <w:p w14:paraId="48A972BF" w14:textId="77777777" w:rsidR="00935500" w:rsidRDefault="00935500" w:rsidP="00B92FC0">
            <w:pPr>
              <w:pStyle w:val="TableParagraph"/>
              <w:spacing w:line="210" w:lineRule="exact"/>
              <w:ind w:left="1001"/>
              <w:rPr>
                <w:sz w:val="20"/>
              </w:rPr>
            </w:pPr>
            <w:r>
              <w:rPr>
                <w:sz w:val="20"/>
              </w:rPr>
              <w:t>Organization</w:t>
            </w:r>
          </w:p>
        </w:tc>
        <w:tc>
          <w:tcPr>
            <w:tcW w:w="1748" w:type="dxa"/>
          </w:tcPr>
          <w:p w14:paraId="27A3EB05" w14:textId="77777777" w:rsidR="00935500" w:rsidRDefault="00935500" w:rsidP="00B92FC0">
            <w:pPr>
              <w:pStyle w:val="TableParagraph"/>
            </w:pPr>
          </w:p>
          <w:p w14:paraId="567BEC4B" w14:textId="77777777" w:rsidR="00935500" w:rsidRDefault="00935500" w:rsidP="00B92FC0">
            <w:pPr>
              <w:pStyle w:val="TableParagraph"/>
              <w:spacing w:before="9"/>
              <w:rPr>
                <w:sz w:val="17"/>
              </w:rPr>
            </w:pPr>
          </w:p>
          <w:p w14:paraId="6B24CC0A" w14:textId="77777777" w:rsidR="00935500" w:rsidRDefault="00935500" w:rsidP="00B92FC0">
            <w:pPr>
              <w:pStyle w:val="TableParagraph"/>
              <w:spacing w:line="210" w:lineRule="exact"/>
              <w:ind w:right="46"/>
              <w:jc w:val="right"/>
              <w:rPr>
                <w:sz w:val="20"/>
              </w:rPr>
            </w:pPr>
            <w:r>
              <w:rPr>
                <w:sz w:val="20"/>
              </w:rPr>
              <w:t>Date</w:t>
            </w:r>
          </w:p>
        </w:tc>
      </w:tr>
    </w:tbl>
    <w:p w14:paraId="1324A56E" w14:textId="77777777" w:rsidR="00935500" w:rsidRDefault="00935500" w:rsidP="00935500">
      <w:pPr>
        <w:pStyle w:val="BodyText"/>
      </w:pPr>
    </w:p>
    <w:p w14:paraId="7FEB180B" w14:textId="77777777" w:rsidR="00935500" w:rsidRDefault="00935500" w:rsidP="00935500">
      <w:pPr>
        <w:pStyle w:val="BodyText"/>
      </w:pPr>
    </w:p>
    <w:p w14:paraId="6ED40C9A" w14:textId="28CD9E4B" w:rsidR="00935500" w:rsidRDefault="00935500" w:rsidP="00935500">
      <w:r>
        <w:t>SERVICE ROLES:</w:t>
      </w:r>
    </w:p>
    <w:p w14:paraId="57F45BEA" w14:textId="77777777" w:rsidR="00935500" w:rsidRDefault="00935500" w:rsidP="00935500">
      <w:pPr>
        <w:pStyle w:val="BodyText"/>
        <w:spacing w:before="3"/>
        <w:rPr>
          <w:b/>
          <w:sz w:val="12"/>
        </w:rPr>
      </w:pPr>
    </w:p>
    <w:p w14:paraId="54771678" w14:textId="77777777" w:rsidR="00935500" w:rsidRDefault="00935500" w:rsidP="00935500">
      <w:pPr>
        <w:pStyle w:val="BodyText"/>
        <w:spacing w:before="93"/>
        <w:ind w:left="163" w:right="520"/>
        <w:jc w:val="both"/>
      </w:pPr>
      <w:r w:rsidRPr="000F77E4">
        <w:rPr>
          <w:highlight w:val="cyan"/>
        </w:rPr>
        <w:t>Distinguish between service to the University and service to your professional discipline. If a service activity spans academic levels (</w:t>
      </w:r>
      <w:proofErr w:type="gramStart"/>
      <w:r w:rsidRPr="000F77E4">
        <w:rPr>
          <w:highlight w:val="cyan"/>
        </w:rPr>
        <w:t>i.e.</w:t>
      </w:r>
      <w:proofErr w:type="gramEnd"/>
      <w:r w:rsidRPr="000F77E4">
        <w:rPr>
          <w:highlight w:val="cyan"/>
        </w:rPr>
        <w:t xml:space="preserve"> Department, School, Campus, University) list it once. Identify your role in leadership (</w:t>
      </w:r>
      <w:proofErr w:type="gramStart"/>
      <w:r w:rsidRPr="000F77E4">
        <w:rPr>
          <w:highlight w:val="cyan"/>
        </w:rPr>
        <w:t>i.e.</w:t>
      </w:r>
      <w:proofErr w:type="gramEnd"/>
      <w:r w:rsidRPr="000F77E4">
        <w:rPr>
          <w:highlight w:val="cyan"/>
        </w:rPr>
        <w:t xml:space="preserve"> member, co-chair, chair).</w:t>
      </w:r>
    </w:p>
    <w:p w14:paraId="77A5DA19" w14:textId="77777777" w:rsidR="00935500" w:rsidRDefault="00935500" w:rsidP="00935500">
      <w:pPr>
        <w:pStyle w:val="BodyText"/>
        <w:spacing w:before="11"/>
        <w:rPr>
          <w:sz w:val="19"/>
        </w:rPr>
      </w:pPr>
    </w:p>
    <w:p w14:paraId="30ACEF7D" w14:textId="77777777" w:rsidR="00935500" w:rsidRDefault="00935500" w:rsidP="00935500">
      <w:pPr>
        <w:pStyle w:val="BodyText"/>
        <w:spacing w:after="8"/>
        <w:ind w:left="163"/>
        <w:jc w:val="both"/>
      </w:pPr>
      <w:r>
        <w:t>UNIVERSITY SERVICE:</w:t>
      </w:r>
    </w:p>
    <w:tbl>
      <w:tblPr>
        <w:tblW w:w="0" w:type="auto"/>
        <w:tblInd w:w="199" w:type="dxa"/>
        <w:tblLayout w:type="fixed"/>
        <w:tblCellMar>
          <w:left w:w="0" w:type="dxa"/>
          <w:right w:w="0" w:type="dxa"/>
        </w:tblCellMar>
        <w:tblLook w:val="01E0" w:firstRow="1" w:lastRow="1" w:firstColumn="1" w:lastColumn="1" w:noHBand="0" w:noVBand="0"/>
      </w:tblPr>
      <w:tblGrid>
        <w:gridCol w:w="2542"/>
        <w:gridCol w:w="3160"/>
        <w:gridCol w:w="3042"/>
      </w:tblGrid>
      <w:tr w:rsidR="00935500" w14:paraId="0AF69802" w14:textId="77777777" w:rsidTr="00B92FC0">
        <w:trPr>
          <w:trHeight w:val="686"/>
        </w:trPr>
        <w:tc>
          <w:tcPr>
            <w:tcW w:w="2542" w:type="dxa"/>
          </w:tcPr>
          <w:p w14:paraId="756C525E" w14:textId="77777777" w:rsidR="00935500" w:rsidRDefault="00935500" w:rsidP="00B92FC0">
            <w:pPr>
              <w:pStyle w:val="TableParagraph"/>
              <w:spacing w:line="223" w:lineRule="exact"/>
              <w:ind w:left="55"/>
              <w:rPr>
                <w:sz w:val="20"/>
              </w:rPr>
            </w:pPr>
            <w:r>
              <w:rPr>
                <w:sz w:val="20"/>
              </w:rPr>
              <w:t>DEPARTMENT</w:t>
            </w:r>
          </w:p>
          <w:p w14:paraId="57A0D6AF" w14:textId="77777777" w:rsidR="00935500" w:rsidRDefault="00935500" w:rsidP="00B92FC0">
            <w:pPr>
              <w:pStyle w:val="TableParagraph"/>
              <w:ind w:left="55"/>
              <w:rPr>
                <w:sz w:val="20"/>
              </w:rPr>
            </w:pPr>
            <w:r>
              <w:rPr>
                <w:sz w:val="20"/>
              </w:rPr>
              <w:t>Activity</w:t>
            </w:r>
          </w:p>
        </w:tc>
        <w:tc>
          <w:tcPr>
            <w:tcW w:w="3160" w:type="dxa"/>
          </w:tcPr>
          <w:p w14:paraId="5058DF33" w14:textId="77777777" w:rsidR="00935500" w:rsidRDefault="00935500" w:rsidP="00B92FC0">
            <w:pPr>
              <w:pStyle w:val="TableParagraph"/>
              <w:spacing w:before="4"/>
              <w:rPr>
                <w:sz w:val="19"/>
              </w:rPr>
            </w:pPr>
          </w:p>
          <w:p w14:paraId="7C778961" w14:textId="77777777" w:rsidR="00935500" w:rsidRDefault="00935500" w:rsidP="00B92FC0">
            <w:pPr>
              <w:pStyle w:val="TableParagraph"/>
              <w:ind w:left="1113"/>
              <w:rPr>
                <w:sz w:val="20"/>
              </w:rPr>
            </w:pPr>
            <w:r>
              <w:rPr>
                <w:sz w:val="20"/>
              </w:rPr>
              <w:t>Role</w:t>
            </w:r>
          </w:p>
        </w:tc>
        <w:tc>
          <w:tcPr>
            <w:tcW w:w="3042" w:type="dxa"/>
          </w:tcPr>
          <w:p w14:paraId="10DE56FC" w14:textId="77777777" w:rsidR="00935500" w:rsidRDefault="00935500" w:rsidP="00B92FC0">
            <w:pPr>
              <w:pStyle w:val="TableParagraph"/>
              <w:spacing w:before="4"/>
              <w:rPr>
                <w:sz w:val="19"/>
              </w:rPr>
            </w:pPr>
          </w:p>
          <w:p w14:paraId="3CBBC80E" w14:textId="77777777" w:rsidR="00935500" w:rsidRDefault="00935500" w:rsidP="00B92FC0">
            <w:pPr>
              <w:pStyle w:val="TableParagraph"/>
              <w:ind w:right="46"/>
              <w:jc w:val="right"/>
              <w:rPr>
                <w:sz w:val="20"/>
              </w:rPr>
            </w:pPr>
            <w:r>
              <w:rPr>
                <w:sz w:val="20"/>
              </w:rPr>
              <w:t>Inclusive Dates</w:t>
            </w:r>
          </w:p>
        </w:tc>
      </w:tr>
      <w:tr w:rsidR="00935500" w14:paraId="4DB4443D" w14:textId="77777777" w:rsidTr="00B92FC0">
        <w:trPr>
          <w:trHeight w:val="920"/>
        </w:trPr>
        <w:tc>
          <w:tcPr>
            <w:tcW w:w="2542" w:type="dxa"/>
          </w:tcPr>
          <w:p w14:paraId="31322CD0" w14:textId="77777777" w:rsidR="00935500" w:rsidRDefault="00935500" w:rsidP="00B92FC0">
            <w:pPr>
              <w:pStyle w:val="TableParagraph"/>
              <w:spacing w:before="7"/>
              <w:rPr>
                <w:sz w:val="19"/>
              </w:rPr>
            </w:pPr>
          </w:p>
          <w:p w14:paraId="6CEE0838" w14:textId="77777777" w:rsidR="00935500" w:rsidRDefault="00935500" w:rsidP="00B92FC0">
            <w:pPr>
              <w:pStyle w:val="TableParagraph"/>
              <w:ind w:left="55"/>
              <w:rPr>
                <w:sz w:val="20"/>
              </w:rPr>
            </w:pPr>
            <w:r>
              <w:rPr>
                <w:sz w:val="20"/>
              </w:rPr>
              <w:t>SCHOOL</w:t>
            </w:r>
          </w:p>
          <w:p w14:paraId="02BE3253" w14:textId="77777777" w:rsidR="00935500" w:rsidRDefault="00935500" w:rsidP="00B92FC0">
            <w:pPr>
              <w:pStyle w:val="TableParagraph"/>
              <w:spacing w:before="1"/>
              <w:ind w:left="55"/>
              <w:rPr>
                <w:sz w:val="20"/>
              </w:rPr>
            </w:pPr>
            <w:r>
              <w:rPr>
                <w:sz w:val="20"/>
              </w:rPr>
              <w:t>Activity</w:t>
            </w:r>
          </w:p>
        </w:tc>
        <w:tc>
          <w:tcPr>
            <w:tcW w:w="3160" w:type="dxa"/>
          </w:tcPr>
          <w:p w14:paraId="559D55DF" w14:textId="77777777" w:rsidR="00935500" w:rsidRDefault="00935500" w:rsidP="00B92FC0">
            <w:pPr>
              <w:pStyle w:val="TableParagraph"/>
            </w:pPr>
          </w:p>
          <w:p w14:paraId="0FF41CF1" w14:textId="77777777" w:rsidR="00935500" w:rsidRDefault="00935500" w:rsidP="00B92FC0">
            <w:pPr>
              <w:pStyle w:val="TableParagraph"/>
              <w:spacing w:before="7"/>
              <w:rPr>
                <w:sz w:val="17"/>
              </w:rPr>
            </w:pPr>
          </w:p>
          <w:p w14:paraId="2306F443" w14:textId="77777777" w:rsidR="00935500" w:rsidRDefault="00935500" w:rsidP="00B92FC0">
            <w:pPr>
              <w:pStyle w:val="TableParagraph"/>
              <w:spacing w:before="1"/>
              <w:ind w:left="1113"/>
              <w:rPr>
                <w:sz w:val="20"/>
              </w:rPr>
            </w:pPr>
            <w:r>
              <w:rPr>
                <w:sz w:val="20"/>
              </w:rPr>
              <w:t>Role</w:t>
            </w:r>
          </w:p>
        </w:tc>
        <w:tc>
          <w:tcPr>
            <w:tcW w:w="3042" w:type="dxa"/>
          </w:tcPr>
          <w:p w14:paraId="5CD57658" w14:textId="77777777" w:rsidR="00935500" w:rsidRDefault="00935500" w:rsidP="00B92FC0">
            <w:pPr>
              <w:pStyle w:val="TableParagraph"/>
            </w:pPr>
          </w:p>
          <w:p w14:paraId="0429FD2B" w14:textId="77777777" w:rsidR="00935500" w:rsidRDefault="00935500" w:rsidP="00B92FC0">
            <w:pPr>
              <w:pStyle w:val="TableParagraph"/>
              <w:spacing w:before="7"/>
              <w:rPr>
                <w:sz w:val="17"/>
              </w:rPr>
            </w:pPr>
          </w:p>
          <w:p w14:paraId="59E1FD03" w14:textId="77777777" w:rsidR="00935500" w:rsidRDefault="00935500" w:rsidP="00B92FC0">
            <w:pPr>
              <w:pStyle w:val="TableParagraph"/>
              <w:spacing w:before="1"/>
              <w:ind w:right="46"/>
              <w:jc w:val="right"/>
              <w:rPr>
                <w:sz w:val="20"/>
              </w:rPr>
            </w:pPr>
            <w:r>
              <w:rPr>
                <w:sz w:val="20"/>
              </w:rPr>
              <w:t>Inclusive Dates</w:t>
            </w:r>
          </w:p>
        </w:tc>
      </w:tr>
      <w:tr w:rsidR="00935500" w14:paraId="31637B5F" w14:textId="77777777" w:rsidTr="00B92FC0">
        <w:trPr>
          <w:trHeight w:val="920"/>
        </w:trPr>
        <w:tc>
          <w:tcPr>
            <w:tcW w:w="2542" w:type="dxa"/>
          </w:tcPr>
          <w:p w14:paraId="17AAC46F" w14:textId="77777777" w:rsidR="00935500" w:rsidRDefault="00935500" w:rsidP="00B92FC0">
            <w:pPr>
              <w:pStyle w:val="TableParagraph"/>
              <w:spacing w:before="8"/>
              <w:rPr>
                <w:sz w:val="19"/>
              </w:rPr>
            </w:pPr>
          </w:p>
          <w:p w14:paraId="0D3E9BDC" w14:textId="77777777" w:rsidR="00935500" w:rsidRDefault="00935500" w:rsidP="00B92FC0">
            <w:pPr>
              <w:pStyle w:val="TableParagraph"/>
              <w:ind w:left="54"/>
              <w:rPr>
                <w:sz w:val="20"/>
              </w:rPr>
            </w:pPr>
            <w:r>
              <w:rPr>
                <w:sz w:val="20"/>
              </w:rPr>
              <w:t>CAMPUS</w:t>
            </w:r>
          </w:p>
          <w:p w14:paraId="35EE0FFA" w14:textId="77777777" w:rsidR="00935500" w:rsidRDefault="00935500" w:rsidP="00B92FC0">
            <w:pPr>
              <w:pStyle w:val="TableParagraph"/>
              <w:spacing w:before="1"/>
              <w:ind w:left="54"/>
              <w:rPr>
                <w:sz w:val="20"/>
              </w:rPr>
            </w:pPr>
            <w:r>
              <w:rPr>
                <w:sz w:val="20"/>
              </w:rPr>
              <w:t>Activity</w:t>
            </w:r>
          </w:p>
        </w:tc>
        <w:tc>
          <w:tcPr>
            <w:tcW w:w="3160" w:type="dxa"/>
          </w:tcPr>
          <w:p w14:paraId="08E7C77C" w14:textId="77777777" w:rsidR="00935500" w:rsidRDefault="00935500" w:rsidP="00B92FC0">
            <w:pPr>
              <w:pStyle w:val="TableParagraph"/>
            </w:pPr>
          </w:p>
          <w:p w14:paraId="3EDC9579" w14:textId="77777777" w:rsidR="00935500" w:rsidRDefault="00935500" w:rsidP="00B92FC0">
            <w:pPr>
              <w:pStyle w:val="TableParagraph"/>
              <w:spacing w:before="9"/>
              <w:rPr>
                <w:sz w:val="17"/>
              </w:rPr>
            </w:pPr>
          </w:p>
          <w:p w14:paraId="2F5F09FE" w14:textId="77777777" w:rsidR="00935500" w:rsidRDefault="00935500" w:rsidP="00B92FC0">
            <w:pPr>
              <w:pStyle w:val="TableParagraph"/>
              <w:ind w:left="1112"/>
              <w:rPr>
                <w:sz w:val="20"/>
              </w:rPr>
            </w:pPr>
            <w:r>
              <w:rPr>
                <w:sz w:val="20"/>
              </w:rPr>
              <w:t>Role</w:t>
            </w:r>
          </w:p>
        </w:tc>
        <w:tc>
          <w:tcPr>
            <w:tcW w:w="3042" w:type="dxa"/>
          </w:tcPr>
          <w:p w14:paraId="6C0F103D" w14:textId="77777777" w:rsidR="00935500" w:rsidRDefault="00935500" w:rsidP="00B92FC0">
            <w:pPr>
              <w:pStyle w:val="TableParagraph"/>
            </w:pPr>
          </w:p>
          <w:p w14:paraId="18EEF27E" w14:textId="77777777" w:rsidR="00935500" w:rsidRDefault="00935500" w:rsidP="00B92FC0">
            <w:pPr>
              <w:pStyle w:val="TableParagraph"/>
              <w:spacing w:before="9"/>
              <w:rPr>
                <w:sz w:val="17"/>
              </w:rPr>
            </w:pPr>
          </w:p>
          <w:p w14:paraId="21D988D8" w14:textId="77777777" w:rsidR="00935500" w:rsidRDefault="00935500" w:rsidP="00B92FC0">
            <w:pPr>
              <w:pStyle w:val="TableParagraph"/>
              <w:ind w:right="46"/>
              <w:jc w:val="right"/>
              <w:rPr>
                <w:sz w:val="20"/>
              </w:rPr>
            </w:pPr>
            <w:r>
              <w:rPr>
                <w:sz w:val="20"/>
              </w:rPr>
              <w:t>Inclusive Dates</w:t>
            </w:r>
          </w:p>
        </w:tc>
      </w:tr>
      <w:tr w:rsidR="00935500" w14:paraId="54C56084" w14:textId="77777777" w:rsidTr="00B92FC0">
        <w:trPr>
          <w:trHeight w:val="686"/>
        </w:trPr>
        <w:tc>
          <w:tcPr>
            <w:tcW w:w="2542" w:type="dxa"/>
          </w:tcPr>
          <w:p w14:paraId="5080A821" w14:textId="77777777" w:rsidR="00935500" w:rsidRDefault="00935500" w:rsidP="00B92FC0">
            <w:pPr>
              <w:pStyle w:val="TableParagraph"/>
              <w:spacing w:before="7"/>
              <w:rPr>
                <w:sz w:val="19"/>
              </w:rPr>
            </w:pPr>
          </w:p>
          <w:p w14:paraId="72BED1CD" w14:textId="77777777" w:rsidR="00935500" w:rsidRDefault="00935500" w:rsidP="00B92FC0">
            <w:pPr>
              <w:pStyle w:val="TableParagraph"/>
              <w:ind w:left="50"/>
              <w:rPr>
                <w:sz w:val="20"/>
              </w:rPr>
            </w:pPr>
            <w:r>
              <w:rPr>
                <w:sz w:val="20"/>
              </w:rPr>
              <w:t>UNIVERSITY</w:t>
            </w:r>
          </w:p>
          <w:p w14:paraId="1D83A12F" w14:textId="77777777" w:rsidR="00935500" w:rsidRDefault="00935500" w:rsidP="00B92FC0">
            <w:pPr>
              <w:pStyle w:val="TableParagraph"/>
              <w:spacing w:before="1" w:line="210" w:lineRule="exact"/>
              <w:ind w:left="50"/>
              <w:rPr>
                <w:sz w:val="20"/>
              </w:rPr>
            </w:pPr>
            <w:r>
              <w:rPr>
                <w:sz w:val="20"/>
              </w:rPr>
              <w:t>Activity</w:t>
            </w:r>
          </w:p>
        </w:tc>
        <w:tc>
          <w:tcPr>
            <w:tcW w:w="3160" w:type="dxa"/>
          </w:tcPr>
          <w:p w14:paraId="5DCB375A" w14:textId="77777777" w:rsidR="00935500" w:rsidRDefault="00935500" w:rsidP="00B92FC0">
            <w:pPr>
              <w:pStyle w:val="TableParagraph"/>
            </w:pPr>
          </w:p>
          <w:p w14:paraId="58176923" w14:textId="77777777" w:rsidR="00935500" w:rsidRDefault="00935500" w:rsidP="00B92FC0">
            <w:pPr>
              <w:pStyle w:val="TableParagraph"/>
              <w:spacing w:before="7"/>
              <w:rPr>
                <w:sz w:val="17"/>
              </w:rPr>
            </w:pPr>
          </w:p>
          <w:p w14:paraId="15293DB5" w14:textId="77777777" w:rsidR="00935500" w:rsidRDefault="00935500" w:rsidP="00B92FC0">
            <w:pPr>
              <w:pStyle w:val="TableParagraph"/>
              <w:spacing w:before="1" w:line="210" w:lineRule="exact"/>
              <w:ind w:left="1112"/>
              <w:rPr>
                <w:sz w:val="20"/>
              </w:rPr>
            </w:pPr>
            <w:r>
              <w:rPr>
                <w:sz w:val="20"/>
              </w:rPr>
              <w:t>Role</w:t>
            </w:r>
          </w:p>
        </w:tc>
        <w:tc>
          <w:tcPr>
            <w:tcW w:w="3042" w:type="dxa"/>
          </w:tcPr>
          <w:p w14:paraId="6A3101FF" w14:textId="77777777" w:rsidR="00935500" w:rsidRDefault="00935500" w:rsidP="00B92FC0">
            <w:pPr>
              <w:pStyle w:val="TableParagraph"/>
            </w:pPr>
          </w:p>
          <w:p w14:paraId="75268B25" w14:textId="77777777" w:rsidR="00935500" w:rsidRDefault="00935500" w:rsidP="00B92FC0">
            <w:pPr>
              <w:pStyle w:val="TableParagraph"/>
              <w:spacing w:before="7"/>
              <w:rPr>
                <w:sz w:val="17"/>
              </w:rPr>
            </w:pPr>
          </w:p>
          <w:p w14:paraId="62B4FFC7" w14:textId="77777777" w:rsidR="00935500" w:rsidRDefault="00935500" w:rsidP="00B92FC0">
            <w:pPr>
              <w:pStyle w:val="TableParagraph"/>
              <w:spacing w:before="1" w:line="210" w:lineRule="exact"/>
              <w:ind w:right="46"/>
              <w:jc w:val="right"/>
              <w:rPr>
                <w:sz w:val="20"/>
              </w:rPr>
            </w:pPr>
            <w:r>
              <w:rPr>
                <w:sz w:val="20"/>
              </w:rPr>
              <w:t>Inclusive Dates</w:t>
            </w:r>
          </w:p>
        </w:tc>
      </w:tr>
    </w:tbl>
    <w:p w14:paraId="33147F05" w14:textId="77777777" w:rsidR="00935500" w:rsidRDefault="00935500" w:rsidP="00935500">
      <w:pPr>
        <w:pStyle w:val="BodyText"/>
      </w:pPr>
    </w:p>
    <w:p w14:paraId="3459BF34" w14:textId="77777777" w:rsidR="00935500" w:rsidRDefault="00935500" w:rsidP="00935500">
      <w:pPr>
        <w:pStyle w:val="BodyText"/>
      </w:pPr>
    </w:p>
    <w:p w14:paraId="7209064E" w14:textId="77777777" w:rsidR="00935500" w:rsidRDefault="00935500" w:rsidP="00935500">
      <w:pPr>
        <w:pStyle w:val="BodyText"/>
        <w:spacing w:before="183" w:after="9"/>
        <w:ind w:left="163"/>
        <w:jc w:val="both"/>
      </w:pPr>
      <w:r>
        <w:t>PROFESSIONAL SERVICE:</w:t>
      </w:r>
    </w:p>
    <w:tbl>
      <w:tblPr>
        <w:tblW w:w="0" w:type="auto"/>
        <w:tblInd w:w="204" w:type="dxa"/>
        <w:tblLayout w:type="fixed"/>
        <w:tblCellMar>
          <w:left w:w="0" w:type="dxa"/>
          <w:right w:w="0" w:type="dxa"/>
        </w:tblCellMar>
        <w:tblLook w:val="01E0" w:firstRow="1" w:lastRow="1" w:firstColumn="1" w:lastColumn="1" w:noHBand="0" w:noVBand="0"/>
      </w:tblPr>
      <w:tblGrid>
        <w:gridCol w:w="2649"/>
        <w:gridCol w:w="3162"/>
        <w:gridCol w:w="2928"/>
      </w:tblGrid>
      <w:tr w:rsidR="00935500" w14:paraId="083F6A90" w14:textId="77777777" w:rsidTr="00B92FC0">
        <w:trPr>
          <w:trHeight w:val="686"/>
        </w:trPr>
        <w:tc>
          <w:tcPr>
            <w:tcW w:w="2649" w:type="dxa"/>
          </w:tcPr>
          <w:p w14:paraId="5F43C510" w14:textId="77777777" w:rsidR="00935500" w:rsidRDefault="00935500" w:rsidP="00B92FC0">
            <w:pPr>
              <w:pStyle w:val="TableParagraph"/>
              <w:spacing w:line="223" w:lineRule="exact"/>
              <w:ind w:left="50"/>
              <w:rPr>
                <w:sz w:val="20"/>
              </w:rPr>
            </w:pPr>
            <w:r>
              <w:rPr>
                <w:sz w:val="20"/>
              </w:rPr>
              <w:t>LOCAL</w:t>
            </w:r>
          </w:p>
          <w:p w14:paraId="45EBD1DA" w14:textId="77777777" w:rsidR="00935500" w:rsidRDefault="00935500" w:rsidP="00B92FC0">
            <w:pPr>
              <w:pStyle w:val="TableParagraph"/>
              <w:ind w:left="50"/>
              <w:rPr>
                <w:sz w:val="20"/>
              </w:rPr>
            </w:pPr>
            <w:r>
              <w:rPr>
                <w:sz w:val="20"/>
              </w:rPr>
              <w:t>Organization</w:t>
            </w:r>
          </w:p>
        </w:tc>
        <w:tc>
          <w:tcPr>
            <w:tcW w:w="3162" w:type="dxa"/>
          </w:tcPr>
          <w:p w14:paraId="02DE6646" w14:textId="77777777" w:rsidR="00935500" w:rsidRDefault="00935500" w:rsidP="00B92FC0">
            <w:pPr>
              <w:pStyle w:val="TableParagraph"/>
              <w:spacing w:before="4"/>
              <w:rPr>
                <w:sz w:val="19"/>
              </w:rPr>
            </w:pPr>
          </w:p>
          <w:p w14:paraId="2906493F" w14:textId="77777777" w:rsidR="00935500" w:rsidRDefault="00935500" w:rsidP="00B92FC0">
            <w:pPr>
              <w:pStyle w:val="TableParagraph"/>
              <w:ind w:left="1001"/>
              <w:rPr>
                <w:sz w:val="20"/>
              </w:rPr>
            </w:pPr>
            <w:r>
              <w:rPr>
                <w:sz w:val="20"/>
              </w:rPr>
              <w:t>Activity</w:t>
            </w:r>
          </w:p>
        </w:tc>
        <w:tc>
          <w:tcPr>
            <w:tcW w:w="2928" w:type="dxa"/>
          </w:tcPr>
          <w:p w14:paraId="7134CA1B" w14:textId="77777777" w:rsidR="00935500" w:rsidRDefault="00935500" w:rsidP="00B92FC0">
            <w:pPr>
              <w:pStyle w:val="TableParagraph"/>
              <w:spacing w:before="4"/>
              <w:rPr>
                <w:sz w:val="19"/>
              </w:rPr>
            </w:pPr>
          </w:p>
          <w:p w14:paraId="113A64F3" w14:textId="77777777" w:rsidR="00935500" w:rsidRDefault="00935500" w:rsidP="00B92FC0">
            <w:pPr>
              <w:pStyle w:val="TableParagraph"/>
              <w:ind w:right="46"/>
              <w:jc w:val="right"/>
              <w:rPr>
                <w:sz w:val="20"/>
              </w:rPr>
            </w:pPr>
            <w:r>
              <w:rPr>
                <w:sz w:val="20"/>
              </w:rPr>
              <w:t>Inclusive Dates</w:t>
            </w:r>
          </w:p>
        </w:tc>
      </w:tr>
      <w:tr w:rsidR="00935500" w14:paraId="45F9C58F" w14:textId="77777777" w:rsidTr="00B92FC0">
        <w:trPr>
          <w:trHeight w:val="920"/>
        </w:trPr>
        <w:tc>
          <w:tcPr>
            <w:tcW w:w="2649" w:type="dxa"/>
          </w:tcPr>
          <w:p w14:paraId="03E7D734" w14:textId="77777777" w:rsidR="00935500" w:rsidRDefault="00935500" w:rsidP="00B92FC0">
            <w:pPr>
              <w:pStyle w:val="TableParagraph"/>
              <w:spacing w:before="7"/>
              <w:rPr>
                <w:sz w:val="19"/>
              </w:rPr>
            </w:pPr>
          </w:p>
          <w:p w14:paraId="7037A4E7" w14:textId="77777777" w:rsidR="00935500" w:rsidRDefault="00935500" w:rsidP="00B92FC0">
            <w:pPr>
              <w:pStyle w:val="TableParagraph"/>
              <w:ind w:left="50"/>
              <w:rPr>
                <w:sz w:val="20"/>
              </w:rPr>
            </w:pPr>
            <w:r>
              <w:rPr>
                <w:sz w:val="20"/>
              </w:rPr>
              <w:t>REGIONAL</w:t>
            </w:r>
          </w:p>
          <w:p w14:paraId="21BE28E8" w14:textId="77777777" w:rsidR="00935500" w:rsidRDefault="00935500" w:rsidP="00B92FC0">
            <w:pPr>
              <w:pStyle w:val="TableParagraph"/>
              <w:spacing w:before="1"/>
              <w:ind w:left="50"/>
              <w:rPr>
                <w:sz w:val="20"/>
              </w:rPr>
            </w:pPr>
            <w:r>
              <w:rPr>
                <w:sz w:val="20"/>
              </w:rPr>
              <w:t>Organization</w:t>
            </w:r>
          </w:p>
        </w:tc>
        <w:tc>
          <w:tcPr>
            <w:tcW w:w="3162" w:type="dxa"/>
          </w:tcPr>
          <w:p w14:paraId="173410D8" w14:textId="77777777" w:rsidR="00935500" w:rsidRDefault="00935500" w:rsidP="00B92FC0">
            <w:pPr>
              <w:pStyle w:val="TableParagraph"/>
            </w:pPr>
          </w:p>
          <w:p w14:paraId="4376E9AA" w14:textId="77777777" w:rsidR="00935500" w:rsidRDefault="00935500" w:rsidP="00B92FC0">
            <w:pPr>
              <w:pStyle w:val="TableParagraph"/>
              <w:spacing w:before="7"/>
              <w:rPr>
                <w:sz w:val="17"/>
              </w:rPr>
            </w:pPr>
          </w:p>
          <w:p w14:paraId="43EEE544" w14:textId="77777777" w:rsidR="00935500" w:rsidRDefault="00935500" w:rsidP="00B92FC0">
            <w:pPr>
              <w:pStyle w:val="TableParagraph"/>
              <w:spacing w:before="1"/>
              <w:ind w:left="1001"/>
              <w:rPr>
                <w:sz w:val="20"/>
              </w:rPr>
            </w:pPr>
            <w:r>
              <w:rPr>
                <w:sz w:val="20"/>
              </w:rPr>
              <w:t>Activity</w:t>
            </w:r>
          </w:p>
        </w:tc>
        <w:tc>
          <w:tcPr>
            <w:tcW w:w="2928" w:type="dxa"/>
          </w:tcPr>
          <w:p w14:paraId="3EDE389F" w14:textId="77777777" w:rsidR="00935500" w:rsidRDefault="00935500" w:rsidP="00B92FC0">
            <w:pPr>
              <w:pStyle w:val="TableParagraph"/>
            </w:pPr>
          </w:p>
          <w:p w14:paraId="6E2EFA36" w14:textId="77777777" w:rsidR="00935500" w:rsidRDefault="00935500" w:rsidP="00B92FC0">
            <w:pPr>
              <w:pStyle w:val="TableParagraph"/>
              <w:spacing w:before="7"/>
              <w:rPr>
                <w:sz w:val="17"/>
              </w:rPr>
            </w:pPr>
          </w:p>
          <w:p w14:paraId="1B41CA47" w14:textId="77777777" w:rsidR="00935500" w:rsidRDefault="00935500" w:rsidP="00B92FC0">
            <w:pPr>
              <w:pStyle w:val="TableParagraph"/>
              <w:spacing w:before="1"/>
              <w:ind w:right="46"/>
              <w:jc w:val="right"/>
              <w:rPr>
                <w:sz w:val="20"/>
              </w:rPr>
            </w:pPr>
            <w:r>
              <w:rPr>
                <w:sz w:val="20"/>
              </w:rPr>
              <w:t>Inclusive Dates</w:t>
            </w:r>
          </w:p>
        </w:tc>
      </w:tr>
      <w:tr w:rsidR="00935500" w14:paraId="0BCCAC05" w14:textId="77777777" w:rsidTr="00B92FC0">
        <w:trPr>
          <w:trHeight w:val="919"/>
        </w:trPr>
        <w:tc>
          <w:tcPr>
            <w:tcW w:w="2649" w:type="dxa"/>
          </w:tcPr>
          <w:p w14:paraId="1A1CC888" w14:textId="77777777" w:rsidR="00935500" w:rsidRDefault="00935500" w:rsidP="00B92FC0">
            <w:pPr>
              <w:pStyle w:val="TableParagraph"/>
              <w:spacing w:before="8"/>
              <w:rPr>
                <w:sz w:val="19"/>
              </w:rPr>
            </w:pPr>
          </w:p>
          <w:p w14:paraId="5D45CB1E" w14:textId="77777777" w:rsidR="00935500" w:rsidRDefault="00935500" w:rsidP="00B92FC0">
            <w:pPr>
              <w:pStyle w:val="TableParagraph"/>
              <w:spacing w:line="229" w:lineRule="exact"/>
              <w:ind w:left="50"/>
              <w:rPr>
                <w:sz w:val="20"/>
              </w:rPr>
            </w:pPr>
            <w:r>
              <w:rPr>
                <w:sz w:val="20"/>
              </w:rPr>
              <w:t>NATIONAL</w:t>
            </w:r>
          </w:p>
          <w:p w14:paraId="598E2333" w14:textId="77777777" w:rsidR="00935500" w:rsidRDefault="00935500" w:rsidP="00B92FC0">
            <w:pPr>
              <w:pStyle w:val="TableParagraph"/>
              <w:spacing w:line="229" w:lineRule="exact"/>
              <w:ind w:left="50"/>
              <w:rPr>
                <w:sz w:val="20"/>
              </w:rPr>
            </w:pPr>
            <w:r>
              <w:rPr>
                <w:sz w:val="20"/>
              </w:rPr>
              <w:t>Organization</w:t>
            </w:r>
          </w:p>
        </w:tc>
        <w:tc>
          <w:tcPr>
            <w:tcW w:w="3162" w:type="dxa"/>
          </w:tcPr>
          <w:p w14:paraId="3CE94B8C" w14:textId="77777777" w:rsidR="00935500" w:rsidRDefault="00935500" w:rsidP="00B92FC0">
            <w:pPr>
              <w:pStyle w:val="TableParagraph"/>
            </w:pPr>
          </w:p>
          <w:p w14:paraId="5D04028A" w14:textId="77777777" w:rsidR="00935500" w:rsidRDefault="00935500" w:rsidP="00B92FC0">
            <w:pPr>
              <w:pStyle w:val="TableParagraph"/>
              <w:spacing w:before="6"/>
              <w:rPr>
                <w:sz w:val="17"/>
              </w:rPr>
            </w:pPr>
          </w:p>
          <w:p w14:paraId="7DE24950" w14:textId="77777777" w:rsidR="00935500" w:rsidRDefault="00935500" w:rsidP="00B92FC0">
            <w:pPr>
              <w:pStyle w:val="TableParagraph"/>
              <w:ind w:left="1001"/>
              <w:rPr>
                <w:sz w:val="20"/>
              </w:rPr>
            </w:pPr>
            <w:r>
              <w:rPr>
                <w:sz w:val="20"/>
              </w:rPr>
              <w:t>Activity</w:t>
            </w:r>
          </w:p>
        </w:tc>
        <w:tc>
          <w:tcPr>
            <w:tcW w:w="2928" w:type="dxa"/>
          </w:tcPr>
          <w:p w14:paraId="6D237274" w14:textId="77777777" w:rsidR="00935500" w:rsidRDefault="00935500" w:rsidP="00B92FC0">
            <w:pPr>
              <w:pStyle w:val="TableParagraph"/>
            </w:pPr>
          </w:p>
          <w:p w14:paraId="03EAB7AB" w14:textId="77777777" w:rsidR="00935500" w:rsidRDefault="00935500" w:rsidP="00B92FC0">
            <w:pPr>
              <w:pStyle w:val="TableParagraph"/>
              <w:spacing w:before="6"/>
              <w:rPr>
                <w:sz w:val="17"/>
              </w:rPr>
            </w:pPr>
          </w:p>
          <w:p w14:paraId="5E94C168" w14:textId="77777777" w:rsidR="00935500" w:rsidRDefault="00935500" w:rsidP="00B92FC0">
            <w:pPr>
              <w:pStyle w:val="TableParagraph"/>
              <w:ind w:right="46"/>
              <w:jc w:val="right"/>
              <w:rPr>
                <w:sz w:val="20"/>
              </w:rPr>
            </w:pPr>
            <w:r>
              <w:rPr>
                <w:sz w:val="20"/>
              </w:rPr>
              <w:t>Inclusive Dates</w:t>
            </w:r>
          </w:p>
        </w:tc>
      </w:tr>
      <w:tr w:rsidR="00935500" w14:paraId="2D7692B3" w14:textId="77777777" w:rsidTr="00B92FC0">
        <w:trPr>
          <w:trHeight w:val="687"/>
        </w:trPr>
        <w:tc>
          <w:tcPr>
            <w:tcW w:w="2649" w:type="dxa"/>
          </w:tcPr>
          <w:p w14:paraId="45EFEB3F" w14:textId="77777777" w:rsidR="00935500" w:rsidRDefault="00935500" w:rsidP="00B92FC0">
            <w:pPr>
              <w:pStyle w:val="TableParagraph"/>
              <w:spacing w:before="8"/>
              <w:rPr>
                <w:sz w:val="19"/>
              </w:rPr>
            </w:pPr>
          </w:p>
          <w:p w14:paraId="2020A8E7" w14:textId="77777777" w:rsidR="00935500" w:rsidRDefault="00935500" w:rsidP="00B92FC0">
            <w:pPr>
              <w:pStyle w:val="TableParagraph"/>
              <w:ind w:left="50"/>
              <w:rPr>
                <w:sz w:val="20"/>
              </w:rPr>
            </w:pPr>
            <w:r>
              <w:rPr>
                <w:sz w:val="20"/>
              </w:rPr>
              <w:t>INTERNATIONAL</w:t>
            </w:r>
          </w:p>
          <w:p w14:paraId="1FFC77AB" w14:textId="77777777" w:rsidR="00935500" w:rsidRDefault="00935500" w:rsidP="00B92FC0">
            <w:pPr>
              <w:pStyle w:val="TableParagraph"/>
              <w:spacing w:before="1" w:line="210" w:lineRule="exact"/>
              <w:ind w:left="50"/>
              <w:rPr>
                <w:sz w:val="20"/>
              </w:rPr>
            </w:pPr>
            <w:r>
              <w:rPr>
                <w:sz w:val="20"/>
              </w:rPr>
              <w:t>Organization</w:t>
            </w:r>
          </w:p>
        </w:tc>
        <w:tc>
          <w:tcPr>
            <w:tcW w:w="3162" w:type="dxa"/>
          </w:tcPr>
          <w:p w14:paraId="3387951E" w14:textId="77777777" w:rsidR="00935500" w:rsidRDefault="00935500" w:rsidP="00B92FC0">
            <w:pPr>
              <w:pStyle w:val="TableParagraph"/>
            </w:pPr>
          </w:p>
          <w:p w14:paraId="73706A00" w14:textId="77777777" w:rsidR="00935500" w:rsidRDefault="00935500" w:rsidP="00B92FC0">
            <w:pPr>
              <w:pStyle w:val="TableParagraph"/>
              <w:spacing w:before="9"/>
              <w:rPr>
                <w:sz w:val="17"/>
              </w:rPr>
            </w:pPr>
          </w:p>
          <w:p w14:paraId="3A9F747E" w14:textId="77777777" w:rsidR="00935500" w:rsidRDefault="00935500" w:rsidP="00B92FC0">
            <w:pPr>
              <w:pStyle w:val="TableParagraph"/>
              <w:spacing w:line="210" w:lineRule="exact"/>
              <w:ind w:left="1001"/>
              <w:rPr>
                <w:sz w:val="20"/>
              </w:rPr>
            </w:pPr>
            <w:r>
              <w:rPr>
                <w:sz w:val="20"/>
              </w:rPr>
              <w:t>Activity</w:t>
            </w:r>
          </w:p>
        </w:tc>
        <w:tc>
          <w:tcPr>
            <w:tcW w:w="2928" w:type="dxa"/>
          </w:tcPr>
          <w:p w14:paraId="1244CE3B" w14:textId="77777777" w:rsidR="00935500" w:rsidRDefault="00935500" w:rsidP="00B92FC0">
            <w:pPr>
              <w:pStyle w:val="TableParagraph"/>
            </w:pPr>
          </w:p>
          <w:p w14:paraId="74A879B5" w14:textId="77777777" w:rsidR="00935500" w:rsidRDefault="00935500" w:rsidP="00B92FC0">
            <w:pPr>
              <w:pStyle w:val="TableParagraph"/>
              <w:spacing w:before="9"/>
              <w:rPr>
                <w:sz w:val="17"/>
              </w:rPr>
            </w:pPr>
          </w:p>
          <w:p w14:paraId="7E521182" w14:textId="77777777" w:rsidR="00935500" w:rsidRDefault="00935500" w:rsidP="00B92FC0">
            <w:pPr>
              <w:pStyle w:val="TableParagraph"/>
              <w:spacing w:line="210" w:lineRule="exact"/>
              <w:ind w:right="46"/>
              <w:jc w:val="right"/>
              <w:rPr>
                <w:sz w:val="20"/>
              </w:rPr>
            </w:pPr>
            <w:r>
              <w:rPr>
                <w:sz w:val="20"/>
              </w:rPr>
              <w:t>Inclusive Dates</w:t>
            </w:r>
          </w:p>
        </w:tc>
      </w:tr>
    </w:tbl>
    <w:p w14:paraId="38E6BB37" w14:textId="77777777" w:rsidR="00935500" w:rsidRDefault="00935500" w:rsidP="00935500">
      <w:pPr>
        <w:pStyle w:val="BodyText"/>
        <w:spacing w:before="180" w:line="242" w:lineRule="auto"/>
        <w:ind w:left="163" w:right="522"/>
        <w:jc w:val="both"/>
      </w:pPr>
      <w:r>
        <w:rPr>
          <w:b/>
        </w:rPr>
        <w:t xml:space="preserve">PATIENT CARE/CLINICAL SERVICE: </w:t>
      </w:r>
      <w:r w:rsidRPr="000F77E4">
        <w:rPr>
          <w:highlight w:val="cyan"/>
        </w:rPr>
        <w:t>List activities in service to patients, indicating position, clinical venue and inclusive</w:t>
      </w:r>
      <w:r w:rsidRPr="000F77E4">
        <w:rPr>
          <w:spacing w:val="-15"/>
          <w:highlight w:val="cyan"/>
        </w:rPr>
        <w:t xml:space="preserve"> </w:t>
      </w:r>
      <w:r w:rsidRPr="000F77E4">
        <w:rPr>
          <w:highlight w:val="cyan"/>
        </w:rPr>
        <w:t>dates.</w:t>
      </w:r>
      <w:r w:rsidRPr="000F77E4">
        <w:rPr>
          <w:spacing w:val="26"/>
          <w:highlight w:val="cyan"/>
        </w:rPr>
        <w:t xml:space="preserve"> </w:t>
      </w:r>
      <w:r w:rsidRPr="000F77E4">
        <w:rPr>
          <w:highlight w:val="cyan"/>
        </w:rPr>
        <w:t>Include</w:t>
      </w:r>
      <w:r w:rsidRPr="000F77E4">
        <w:rPr>
          <w:spacing w:val="-15"/>
          <w:highlight w:val="cyan"/>
        </w:rPr>
        <w:t xml:space="preserve"> </w:t>
      </w:r>
      <w:r w:rsidRPr="000F77E4">
        <w:rPr>
          <w:highlight w:val="cyan"/>
        </w:rPr>
        <w:t>role</w:t>
      </w:r>
      <w:r w:rsidRPr="000F77E4">
        <w:rPr>
          <w:spacing w:val="-15"/>
          <w:highlight w:val="cyan"/>
        </w:rPr>
        <w:t xml:space="preserve"> </w:t>
      </w:r>
      <w:r w:rsidRPr="000F77E4">
        <w:rPr>
          <w:highlight w:val="cyan"/>
        </w:rPr>
        <w:t>in</w:t>
      </w:r>
      <w:r w:rsidRPr="000F77E4">
        <w:rPr>
          <w:spacing w:val="-12"/>
          <w:highlight w:val="cyan"/>
        </w:rPr>
        <w:t xml:space="preserve"> </w:t>
      </w:r>
      <w:r w:rsidRPr="000F77E4">
        <w:rPr>
          <w:highlight w:val="cyan"/>
        </w:rPr>
        <w:t>administrative,</w:t>
      </w:r>
      <w:r w:rsidRPr="000F77E4">
        <w:rPr>
          <w:spacing w:val="-12"/>
          <w:highlight w:val="cyan"/>
        </w:rPr>
        <w:t xml:space="preserve"> </w:t>
      </w:r>
      <w:r w:rsidRPr="000F77E4">
        <w:rPr>
          <w:highlight w:val="cyan"/>
        </w:rPr>
        <w:t>organizational</w:t>
      </w:r>
      <w:r w:rsidRPr="000F77E4">
        <w:rPr>
          <w:spacing w:val="-15"/>
          <w:highlight w:val="cyan"/>
        </w:rPr>
        <w:t xml:space="preserve"> </w:t>
      </w:r>
      <w:r w:rsidRPr="000F77E4">
        <w:rPr>
          <w:highlight w:val="cyan"/>
        </w:rPr>
        <w:t>and</w:t>
      </w:r>
      <w:r w:rsidRPr="000F77E4">
        <w:rPr>
          <w:spacing w:val="-15"/>
          <w:highlight w:val="cyan"/>
        </w:rPr>
        <w:t xml:space="preserve"> </w:t>
      </w:r>
      <w:r w:rsidRPr="000F77E4">
        <w:rPr>
          <w:highlight w:val="cyan"/>
        </w:rPr>
        <w:t>team</w:t>
      </w:r>
      <w:r w:rsidRPr="000F77E4">
        <w:rPr>
          <w:spacing w:val="-10"/>
          <w:highlight w:val="cyan"/>
        </w:rPr>
        <w:t xml:space="preserve"> </w:t>
      </w:r>
      <w:r w:rsidRPr="000F77E4">
        <w:rPr>
          <w:highlight w:val="cyan"/>
        </w:rPr>
        <w:t>activities</w:t>
      </w:r>
      <w:r w:rsidRPr="000F77E4">
        <w:rPr>
          <w:spacing w:val="-13"/>
          <w:highlight w:val="cyan"/>
        </w:rPr>
        <w:t xml:space="preserve"> </w:t>
      </w:r>
      <w:r w:rsidRPr="000F77E4">
        <w:rPr>
          <w:highlight w:val="cyan"/>
        </w:rPr>
        <w:t>that</w:t>
      </w:r>
      <w:r w:rsidRPr="000F77E4">
        <w:rPr>
          <w:spacing w:val="-15"/>
          <w:highlight w:val="cyan"/>
        </w:rPr>
        <w:t xml:space="preserve"> </w:t>
      </w:r>
      <w:r w:rsidRPr="000F77E4">
        <w:rPr>
          <w:highlight w:val="cyan"/>
        </w:rPr>
        <w:t>improve</w:t>
      </w:r>
      <w:r w:rsidRPr="000F77E4">
        <w:rPr>
          <w:spacing w:val="-15"/>
          <w:highlight w:val="cyan"/>
        </w:rPr>
        <w:t xml:space="preserve"> </w:t>
      </w:r>
      <w:r w:rsidRPr="000F77E4">
        <w:rPr>
          <w:highlight w:val="cyan"/>
        </w:rPr>
        <w:t>the</w:t>
      </w:r>
      <w:r w:rsidRPr="000F77E4">
        <w:rPr>
          <w:spacing w:val="-15"/>
          <w:highlight w:val="cyan"/>
        </w:rPr>
        <w:t xml:space="preserve"> </w:t>
      </w:r>
      <w:r w:rsidRPr="000F77E4">
        <w:rPr>
          <w:highlight w:val="cyan"/>
        </w:rPr>
        <w:t>environment</w:t>
      </w:r>
      <w:r w:rsidRPr="000F77E4">
        <w:rPr>
          <w:spacing w:val="-15"/>
          <w:highlight w:val="cyan"/>
        </w:rPr>
        <w:t xml:space="preserve"> </w:t>
      </w:r>
      <w:r w:rsidRPr="000F77E4">
        <w:rPr>
          <w:highlight w:val="cyan"/>
        </w:rPr>
        <w:t>for</w:t>
      </w:r>
      <w:r w:rsidRPr="000F77E4">
        <w:rPr>
          <w:spacing w:val="-14"/>
          <w:highlight w:val="cyan"/>
        </w:rPr>
        <w:t xml:space="preserve"> </w:t>
      </w:r>
      <w:r w:rsidRPr="000F77E4">
        <w:rPr>
          <w:highlight w:val="cyan"/>
        </w:rPr>
        <w:t>clinical care. If the activities extend beyond the local level, indicate the sphere or extent of impact (</w:t>
      </w:r>
      <w:proofErr w:type="gramStart"/>
      <w:r w:rsidRPr="000F77E4">
        <w:rPr>
          <w:highlight w:val="cyan"/>
        </w:rPr>
        <w:t>i.e.</w:t>
      </w:r>
      <w:proofErr w:type="gramEnd"/>
      <w:r w:rsidRPr="000F77E4">
        <w:rPr>
          <w:highlight w:val="cyan"/>
        </w:rPr>
        <w:t xml:space="preserve"> regional, national, international).</w:t>
      </w:r>
    </w:p>
    <w:p w14:paraId="06A8ECD3" w14:textId="77777777" w:rsidR="00935500" w:rsidRDefault="00935500" w:rsidP="00935500">
      <w:pPr>
        <w:pStyle w:val="BodyText"/>
      </w:pPr>
    </w:p>
    <w:p w14:paraId="199204D7" w14:textId="77777777" w:rsidR="00935500" w:rsidRDefault="00935500" w:rsidP="00935500">
      <w:pPr>
        <w:pStyle w:val="BodyText"/>
      </w:pPr>
    </w:p>
    <w:p w14:paraId="41EC40C1" w14:textId="77777777" w:rsidR="00935500" w:rsidRDefault="00935500" w:rsidP="00935500">
      <w:pPr>
        <w:pStyle w:val="BodyText"/>
        <w:spacing w:before="183"/>
        <w:ind w:left="163" w:right="518"/>
        <w:jc w:val="both"/>
        <w:rPr>
          <w:b/>
        </w:rPr>
      </w:pPr>
      <w:r>
        <w:rPr>
          <w:b/>
        </w:rPr>
        <w:t xml:space="preserve">PUBLICATIONS: </w:t>
      </w:r>
    </w:p>
    <w:p w14:paraId="1F7D050E" w14:textId="6C13969C" w:rsidR="00935500" w:rsidRDefault="00935500" w:rsidP="00935500">
      <w:pPr>
        <w:pStyle w:val="BodyText"/>
        <w:spacing w:before="183"/>
        <w:ind w:left="163" w:right="518"/>
      </w:pPr>
      <w:r w:rsidRPr="000F77E4">
        <w:rPr>
          <w:highlight w:val="cyan"/>
        </w:rPr>
        <w:t>List all publications in a format consistent with your disciplinary style standards (</w:t>
      </w:r>
      <w:proofErr w:type="gramStart"/>
      <w:r w:rsidRPr="000F77E4">
        <w:rPr>
          <w:highlight w:val="cyan"/>
        </w:rPr>
        <w:t>e.g.</w:t>
      </w:r>
      <w:proofErr w:type="gramEnd"/>
      <w:r w:rsidRPr="000F77E4">
        <w:rPr>
          <w:highlight w:val="cyan"/>
        </w:rPr>
        <w:t xml:space="preserve"> APA), listing all authors in the order in which they appear in the publication. </w:t>
      </w:r>
      <w:r w:rsidRPr="000F77E4">
        <w:rPr>
          <w:b/>
          <w:highlight w:val="cyan"/>
        </w:rPr>
        <w:t>Bold your name in citations where multiple authors are listed.</w:t>
      </w:r>
      <w:r w:rsidRPr="000F77E4">
        <w:rPr>
          <w:b/>
          <w:spacing w:val="-12"/>
          <w:highlight w:val="cyan"/>
        </w:rPr>
        <w:t xml:space="preserve"> </w:t>
      </w:r>
      <w:r w:rsidRPr="000F77E4">
        <w:rPr>
          <w:highlight w:val="cyan"/>
        </w:rPr>
        <w:t>All</w:t>
      </w:r>
      <w:r w:rsidRPr="000F77E4">
        <w:rPr>
          <w:spacing w:val="-12"/>
          <w:highlight w:val="cyan"/>
        </w:rPr>
        <w:t xml:space="preserve"> </w:t>
      </w:r>
      <w:r w:rsidRPr="000F77E4">
        <w:rPr>
          <w:highlight w:val="cyan"/>
        </w:rPr>
        <w:t>works</w:t>
      </w:r>
      <w:r w:rsidRPr="000F77E4">
        <w:rPr>
          <w:spacing w:val="-15"/>
          <w:highlight w:val="cyan"/>
        </w:rPr>
        <w:t xml:space="preserve"> </w:t>
      </w:r>
      <w:r w:rsidRPr="000F77E4">
        <w:rPr>
          <w:highlight w:val="cyan"/>
        </w:rPr>
        <w:t>must</w:t>
      </w:r>
      <w:r w:rsidRPr="000F77E4">
        <w:rPr>
          <w:spacing w:val="-14"/>
          <w:highlight w:val="cyan"/>
        </w:rPr>
        <w:t xml:space="preserve"> </w:t>
      </w:r>
      <w:r w:rsidRPr="000F77E4">
        <w:rPr>
          <w:highlight w:val="cyan"/>
        </w:rPr>
        <w:t>be</w:t>
      </w:r>
      <w:r w:rsidRPr="000F77E4">
        <w:rPr>
          <w:spacing w:val="-14"/>
          <w:highlight w:val="cyan"/>
        </w:rPr>
        <w:t xml:space="preserve"> </w:t>
      </w:r>
      <w:r w:rsidRPr="000F77E4">
        <w:rPr>
          <w:highlight w:val="cyan"/>
        </w:rPr>
        <w:t>retrievable.</w:t>
      </w:r>
      <w:r w:rsidRPr="000F77E4">
        <w:rPr>
          <w:spacing w:val="-12"/>
          <w:highlight w:val="cyan"/>
        </w:rPr>
        <w:t xml:space="preserve"> </w:t>
      </w:r>
      <w:r w:rsidRPr="000F77E4">
        <w:rPr>
          <w:highlight w:val="cyan"/>
        </w:rPr>
        <w:t xml:space="preserve">Separate articles, proceedings papers, books, book chapters, invited reviews, letters to the editor, editorials, book reviews, invited commentaries and abstracts (including professional standards, protocols, software, multimedia presentations, films or videos and other scholarly/creative works designed for electronic technologies). </w:t>
      </w:r>
      <w:r w:rsidRPr="000F77E4">
        <w:rPr>
          <w:b/>
          <w:highlight w:val="cyan"/>
        </w:rPr>
        <w:t xml:space="preserve">Mark in-rank publications with an asterisk * </w:t>
      </w:r>
      <w:r>
        <w:rPr>
          <w:b/>
          <w:highlight w:val="cyan"/>
        </w:rPr>
        <w:t xml:space="preserve">(or by greying out not-in-rank items), </w:t>
      </w:r>
      <w:r w:rsidRPr="000F77E4">
        <w:rPr>
          <w:b/>
          <w:highlight w:val="cyan"/>
        </w:rPr>
        <w:t xml:space="preserve">those as a mentor with a dagger </w:t>
      </w:r>
      <w:r w:rsidRPr="000F77E4">
        <w:rPr>
          <w:b/>
          <w:position w:val="7"/>
          <w:sz w:val="13"/>
          <w:highlight w:val="cyan"/>
        </w:rPr>
        <w:t>†</w:t>
      </w:r>
      <w:r>
        <w:rPr>
          <w:b/>
          <w:highlight w:val="cyan"/>
        </w:rPr>
        <w:t>, and those addressing diversity, equity and inclusion with a hashtag (#).</w:t>
      </w:r>
      <w:r w:rsidRPr="000F77E4">
        <w:rPr>
          <w:highlight w:val="cyan"/>
        </w:rPr>
        <w:t>The</w:t>
      </w:r>
      <w:r w:rsidRPr="000F77E4">
        <w:rPr>
          <w:spacing w:val="-9"/>
          <w:highlight w:val="cyan"/>
        </w:rPr>
        <w:t xml:space="preserve"> </w:t>
      </w:r>
      <w:r w:rsidRPr="000F77E4">
        <w:rPr>
          <w:highlight w:val="cyan"/>
        </w:rPr>
        <w:t>nature</w:t>
      </w:r>
      <w:r w:rsidRPr="000F77E4">
        <w:rPr>
          <w:spacing w:val="-9"/>
          <w:highlight w:val="cyan"/>
        </w:rPr>
        <w:t xml:space="preserve"> </w:t>
      </w:r>
      <w:r w:rsidRPr="000F77E4">
        <w:rPr>
          <w:highlight w:val="cyan"/>
        </w:rPr>
        <w:t>and</w:t>
      </w:r>
      <w:r w:rsidRPr="000F77E4">
        <w:rPr>
          <w:spacing w:val="-9"/>
          <w:highlight w:val="cyan"/>
        </w:rPr>
        <w:t xml:space="preserve"> </w:t>
      </w:r>
      <w:r w:rsidRPr="000F77E4">
        <w:rPr>
          <w:highlight w:val="cyan"/>
        </w:rPr>
        <w:t>extent</w:t>
      </w:r>
      <w:r w:rsidRPr="000F77E4">
        <w:rPr>
          <w:spacing w:val="-9"/>
          <w:highlight w:val="cyan"/>
        </w:rPr>
        <w:t xml:space="preserve"> </w:t>
      </w:r>
      <w:r w:rsidRPr="000F77E4">
        <w:rPr>
          <w:highlight w:val="cyan"/>
        </w:rPr>
        <w:t>of</w:t>
      </w:r>
      <w:r w:rsidRPr="000F77E4">
        <w:rPr>
          <w:spacing w:val="-6"/>
          <w:highlight w:val="cyan"/>
        </w:rPr>
        <w:t xml:space="preserve"> </w:t>
      </w:r>
      <w:r w:rsidRPr="000F77E4">
        <w:rPr>
          <w:highlight w:val="cyan"/>
        </w:rPr>
        <w:t>your</w:t>
      </w:r>
      <w:r w:rsidRPr="000F77E4">
        <w:rPr>
          <w:spacing w:val="-8"/>
          <w:highlight w:val="cyan"/>
        </w:rPr>
        <w:t xml:space="preserve"> </w:t>
      </w:r>
      <w:r w:rsidRPr="000F77E4">
        <w:rPr>
          <w:highlight w:val="cyan"/>
        </w:rPr>
        <w:t>contribution</w:t>
      </w:r>
      <w:r w:rsidRPr="000F77E4">
        <w:rPr>
          <w:spacing w:val="-9"/>
          <w:highlight w:val="cyan"/>
        </w:rPr>
        <w:t xml:space="preserve"> </w:t>
      </w:r>
      <w:r w:rsidRPr="000F77E4">
        <w:rPr>
          <w:highlight w:val="cyan"/>
        </w:rPr>
        <w:t>should</w:t>
      </w:r>
      <w:r w:rsidRPr="000F77E4">
        <w:rPr>
          <w:spacing w:val="-9"/>
          <w:highlight w:val="cyan"/>
        </w:rPr>
        <w:t xml:space="preserve"> </w:t>
      </w:r>
      <w:r w:rsidRPr="000F77E4">
        <w:rPr>
          <w:highlight w:val="cyan"/>
        </w:rPr>
        <w:t>be</w:t>
      </w:r>
      <w:r w:rsidRPr="000F77E4">
        <w:rPr>
          <w:spacing w:val="-9"/>
          <w:highlight w:val="cyan"/>
        </w:rPr>
        <w:t xml:space="preserve"> </w:t>
      </w:r>
      <w:r w:rsidRPr="000F77E4">
        <w:rPr>
          <w:highlight w:val="cyan"/>
        </w:rPr>
        <w:t>presented</w:t>
      </w:r>
      <w:r w:rsidRPr="000F77E4">
        <w:rPr>
          <w:spacing w:val="-9"/>
          <w:highlight w:val="cyan"/>
        </w:rPr>
        <w:t xml:space="preserve"> </w:t>
      </w:r>
      <w:r w:rsidRPr="000F77E4">
        <w:rPr>
          <w:highlight w:val="cyan"/>
        </w:rPr>
        <w:t>in</w:t>
      </w:r>
      <w:r w:rsidRPr="000F77E4">
        <w:rPr>
          <w:spacing w:val="-9"/>
          <w:highlight w:val="cyan"/>
        </w:rPr>
        <w:t xml:space="preserve"> </w:t>
      </w:r>
      <w:r w:rsidRPr="000F77E4">
        <w:rPr>
          <w:highlight w:val="cyan"/>
        </w:rPr>
        <w:t>the</w:t>
      </w:r>
      <w:r w:rsidRPr="000F77E4">
        <w:rPr>
          <w:spacing w:val="-9"/>
          <w:highlight w:val="cyan"/>
        </w:rPr>
        <w:t xml:space="preserve"> </w:t>
      </w:r>
      <w:r w:rsidRPr="000F77E4">
        <w:rPr>
          <w:highlight w:val="cyan"/>
        </w:rPr>
        <w:t>candidate’s</w:t>
      </w:r>
      <w:r w:rsidRPr="000F77E4">
        <w:rPr>
          <w:spacing w:val="-7"/>
          <w:highlight w:val="cyan"/>
        </w:rPr>
        <w:t xml:space="preserve"> </w:t>
      </w:r>
      <w:r w:rsidRPr="000F77E4">
        <w:rPr>
          <w:highlight w:val="cyan"/>
        </w:rPr>
        <w:t>statement</w:t>
      </w:r>
      <w:r w:rsidRPr="000F77E4">
        <w:rPr>
          <w:spacing w:val="-9"/>
          <w:highlight w:val="cyan"/>
        </w:rPr>
        <w:t xml:space="preserve"> </w:t>
      </w:r>
      <w:r w:rsidRPr="000F77E4">
        <w:rPr>
          <w:highlight w:val="cyan"/>
        </w:rPr>
        <w:t>or</w:t>
      </w:r>
      <w:r w:rsidRPr="000F77E4">
        <w:rPr>
          <w:spacing w:val="-8"/>
          <w:highlight w:val="cyan"/>
        </w:rPr>
        <w:t xml:space="preserve"> </w:t>
      </w:r>
      <w:r w:rsidRPr="000F77E4">
        <w:rPr>
          <w:highlight w:val="cyan"/>
        </w:rPr>
        <w:t>in</w:t>
      </w:r>
      <w:r w:rsidRPr="000F77E4">
        <w:rPr>
          <w:spacing w:val="-9"/>
          <w:highlight w:val="cyan"/>
        </w:rPr>
        <w:t xml:space="preserve"> </w:t>
      </w:r>
      <w:r w:rsidRPr="000F77E4">
        <w:rPr>
          <w:highlight w:val="cyan"/>
        </w:rPr>
        <w:t>the</w:t>
      </w:r>
      <w:r w:rsidRPr="000F77E4">
        <w:rPr>
          <w:spacing w:val="-9"/>
          <w:highlight w:val="cyan"/>
        </w:rPr>
        <w:t xml:space="preserve"> </w:t>
      </w:r>
      <w:r>
        <w:rPr>
          <w:highlight w:val="cyan"/>
        </w:rPr>
        <w:t xml:space="preserve">dossier and </w:t>
      </w:r>
      <w:r w:rsidRPr="000F77E4">
        <w:rPr>
          <w:highlight w:val="cyan"/>
        </w:rPr>
        <w:t>not in the CV. List only works that are published, accepted or “in- press.” Work submitted, under editorial review or in preparation should not be listed but rather may be reported in the candidate’s</w:t>
      </w:r>
      <w:r w:rsidRPr="000F77E4">
        <w:rPr>
          <w:spacing w:val="5"/>
          <w:highlight w:val="cyan"/>
        </w:rPr>
        <w:t xml:space="preserve"> </w:t>
      </w:r>
      <w:r w:rsidRPr="000F77E4">
        <w:rPr>
          <w:highlight w:val="cyan"/>
        </w:rPr>
        <w:t>statement</w:t>
      </w:r>
      <w:r>
        <w:rPr>
          <w:highlight w:val="cyan"/>
        </w:rPr>
        <w:t xml:space="preserve"> or dossier</w:t>
      </w:r>
    </w:p>
    <w:p w14:paraId="1A37B4DE" w14:textId="77777777" w:rsidR="00935500" w:rsidRDefault="00935500" w:rsidP="00935500">
      <w:pPr>
        <w:pStyle w:val="BodyText"/>
        <w:spacing w:before="10"/>
        <w:rPr>
          <w:sz w:val="19"/>
        </w:rPr>
      </w:pPr>
    </w:p>
    <w:p w14:paraId="50CD36EF" w14:textId="77777777" w:rsidR="00935500" w:rsidRDefault="00935500" w:rsidP="00935500">
      <w:pPr>
        <w:pStyle w:val="BodyText"/>
        <w:spacing w:before="1" w:line="722" w:lineRule="auto"/>
        <w:ind w:left="255" w:right="9766"/>
      </w:pPr>
      <w:r>
        <w:t xml:space="preserve">Refereed </w:t>
      </w:r>
      <w:r>
        <w:rPr>
          <w:w w:val="95"/>
        </w:rPr>
        <w:t>Non-refereed</w:t>
      </w:r>
    </w:p>
    <w:p w14:paraId="1C5118FE" w14:textId="77777777" w:rsidR="00935500" w:rsidRDefault="00935500" w:rsidP="00935500">
      <w:pPr>
        <w:pStyle w:val="BodyText"/>
      </w:pPr>
    </w:p>
    <w:p w14:paraId="6E38960C" w14:textId="77777777" w:rsidR="00935500" w:rsidRDefault="00935500" w:rsidP="00935500">
      <w:pPr>
        <w:pStyle w:val="BodyText"/>
        <w:spacing w:before="10"/>
        <w:rPr>
          <w:sz w:val="10"/>
        </w:rPr>
      </w:pPr>
    </w:p>
    <w:tbl>
      <w:tblPr>
        <w:tblW w:w="0" w:type="auto"/>
        <w:tblInd w:w="312" w:type="dxa"/>
        <w:tblLayout w:type="fixed"/>
        <w:tblCellMar>
          <w:left w:w="0" w:type="dxa"/>
          <w:right w:w="0" w:type="dxa"/>
        </w:tblCellMar>
        <w:tblLook w:val="01E0" w:firstRow="1" w:lastRow="1" w:firstColumn="1" w:lastColumn="1" w:noHBand="0" w:noVBand="0"/>
      </w:tblPr>
      <w:tblGrid>
        <w:gridCol w:w="1800"/>
        <w:gridCol w:w="713"/>
        <w:gridCol w:w="7020"/>
      </w:tblGrid>
      <w:tr w:rsidR="00935500" w14:paraId="33094ADB" w14:textId="77777777" w:rsidTr="00B92FC0">
        <w:trPr>
          <w:trHeight w:val="236"/>
        </w:trPr>
        <w:tc>
          <w:tcPr>
            <w:tcW w:w="1800" w:type="dxa"/>
            <w:tcBorders>
              <w:top w:val="single" w:sz="6" w:space="0" w:color="000000"/>
            </w:tcBorders>
          </w:tcPr>
          <w:p w14:paraId="0BE13908" w14:textId="77777777" w:rsidR="00935500" w:rsidRDefault="00935500" w:rsidP="00B92FC0">
            <w:pPr>
              <w:pStyle w:val="TableParagraph"/>
              <w:spacing w:before="6" w:line="210" w:lineRule="exact"/>
              <w:rPr>
                <w:sz w:val="20"/>
              </w:rPr>
            </w:pPr>
            <w:r>
              <w:rPr>
                <w:sz w:val="20"/>
              </w:rPr>
              <w:t>(Date)</w:t>
            </w:r>
          </w:p>
        </w:tc>
        <w:tc>
          <w:tcPr>
            <w:tcW w:w="713" w:type="dxa"/>
          </w:tcPr>
          <w:p w14:paraId="5A55A652" w14:textId="77777777" w:rsidR="00935500" w:rsidRDefault="00935500" w:rsidP="00B92FC0">
            <w:pPr>
              <w:pStyle w:val="TableParagraph"/>
              <w:rPr>
                <w:rFonts w:ascii="Times New Roman"/>
                <w:sz w:val="16"/>
              </w:rPr>
            </w:pPr>
          </w:p>
        </w:tc>
        <w:tc>
          <w:tcPr>
            <w:tcW w:w="7020" w:type="dxa"/>
            <w:tcBorders>
              <w:top w:val="single" w:sz="6" w:space="0" w:color="000000"/>
            </w:tcBorders>
          </w:tcPr>
          <w:p w14:paraId="22DA7D65" w14:textId="77777777" w:rsidR="00935500" w:rsidRDefault="00935500" w:rsidP="00B92FC0">
            <w:pPr>
              <w:pStyle w:val="TableParagraph"/>
              <w:spacing w:before="6" w:line="210" w:lineRule="exact"/>
              <w:ind w:left="-1"/>
              <w:rPr>
                <w:sz w:val="20"/>
              </w:rPr>
            </w:pPr>
            <w:r>
              <w:rPr>
                <w:sz w:val="20"/>
              </w:rPr>
              <w:t>(Signature of Candidate)</w:t>
            </w:r>
          </w:p>
        </w:tc>
      </w:tr>
    </w:tbl>
    <w:p w14:paraId="0689921F" w14:textId="77777777" w:rsidR="00935500" w:rsidRDefault="00935500" w:rsidP="00935500">
      <w:pPr>
        <w:spacing w:line="210" w:lineRule="exact"/>
        <w:rPr>
          <w:sz w:val="20"/>
        </w:rPr>
        <w:sectPr w:rsidR="00935500">
          <w:headerReference w:type="even" r:id="rId41"/>
          <w:headerReference w:type="default" r:id="rId42"/>
          <w:footerReference w:type="default" r:id="rId43"/>
          <w:headerReference w:type="first" r:id="rId44"/>
          <w:pgSz w:w="12240" w:h="15840"/>
          <w:pgMar w:top="920" w:right="340" w:bottom="920" w:left="700" w:header="0" w:footer="658" w:gutter="0"/>
          <w:cols w:space="720"/>
        </w:sectPr>
      </w:pPr>
    </w:p>
    <w:p w14:paraId="44F99310" w14:textId="3E45EDCC" w:rsidR="00F60C48" w:rsidRDefault="00F60C48" w:rsidP="00F60C48">
      <w:pPr>
        <w:pStyle w:val="BodyText"/>
        <w:spacing w:before="8"/>
        <w:rPr>
          <w:sz w:val="19"/>
        </w:rPr>
      </w:pPr>
    </w:p>
    <w:p w14:paraId="1BC070DF" w14:textId="2D69FAF4" w:rsidR="00F60C48" w:rsidRDefault="00F60C48" w:rsidP="00F60C48">
      <w:pPr>
        <w:pStyle w:val="Heading1"/>
        <w:framePr w:wrap="around"/>
      </w:pPr>
      <w:bookmarkStart w:id="118" w:name="_Toc66086960"/>
      <w:r>
        <w:t>V. Process and Responsibilities</w:t>
      </w:r>
      <w:r w:rsidR="00B00172">
        <w:t xml:space="preserve"> (includes dossier administrative sections)</w:t>
      </w:r>
      <w:bookmarkEnd w:id="118"/>
    </w:p>
    <w:p w14:paraId="5744E248" w14:textId="591CA519" w:rsidR="00F60C48" w:rsidRDefault="00F60C48" w:rsidP="00F60C48">
      <w:pPr>
        <w:pStyle w:val="BodyText"/>
        <w:spacing w:before="8"/>
        <w:rPr>
          <w:sz w:val="19"/>
        </w:rPr>
      </w:pPr>
    </w:p>
    <w:p w14:paraId="0D6C7D65" w14:textId="7097526F" w:rsidR="00090E3A" w:rsidRDefault="00090E3A" w:rsidP="00FE7B41">
      <w:pPr>
        <w:pStyle w:val="Heading2"/>
      </w:pPr>
    </w:p>
    <w:p w14:paraId="6D38E471" w14:textId="3111A826" w:rsidR="00F60C48" w:rsidRPr="00FE7B41" w:rsidRDefault="00F60C48" w:rsidP="00FE7B41">
      <w:pPr>
        <w:pStyle w:val="Heading2"/>
      </w:pPr>
      <w:bookmarkStart w:id="119" w:name="_Toc66086961"/>
      <w:r w:rsidRPr="00FE7B41">
        <w:t>Nine-year Tenure Probationary Timeline for School of Medicine</w:t>
      </w:r>
      <w:bookmarkEnd w:id="119"/>
    </w:p>
    <w:p w14:paraId="6C9F45FC" w14:textId="7A20C392" w:rsidR="00F60C48" w:rsidRDefault="00F60C48" w:rsidP="00090E3A">
      <w:pPr>
        <w:pStyle w:val="BodyText"/>
        <w:spacing w:before="3"/>
        <w:ind w:left="319" w:right="351"/>
      </w:pPr>
      <w:r w:rsidRPr="00E0095A">
        <w:rPr>
          <w:color w:val="000000" w:themeColor="text1"/>
        </w:rPr>
        <w:t xml:space="preserve"> </w:t>
      </w:r>
      <w:r w:rsidR="00823C77" w:rsidRPr="00E0095A">
        <w:rPr>
          <w:color w:val="000000" w:themeColor="text1"/>
        </w:rPr>
        <w:t xml:space="preserve">Tenure-track faculty members in the School of Medicine have a nine-year probationary timeline.  </w:t>
      </w:r>
      <w:r w:rsidRPr="00E0095A">
        <w:rPr>
          <w:color w:val="000000" w:themeColor="text1"/>
        </w:rPr>
        <w:t xml:space="preserve">In addition to the </w:t>
      </w:r>
      <w:r>
        <w:t xml:space="preserve">three-year review cited below, faculty hired under this policy will be given a formal five-year review if the faculty member has not petitioned for promotion and tenure by that time. </w:t>
      </w:r>
      <w:r w:rsidR="00090E3A">
        <w:t>T</w:t>
      </w:r>
      <w:r>
        <w:t>he actions of years 4, 5</w:t>
      </w:r>
      <w:r w:rsidR="00090E3A">
        <w:t xml:space="preserve"> and 6 listed below, correlate</w:t>
      </w:r>
      <w:r>
        <w:t xml:space="preserve"> with years 6, 7 and 8 for those with a nine-year probationary</w:t>
      </w:r>
      <w:r>
        <w:rPr>
          <w:spacing w:val="-4"/>
        </w:rPr>
        <w:t xml:space="preserve"> </w:t>
      </w:r>
      <w:r>
        <w:t>cycle.</w:t>
      </w:r>
      <w:r w:rsidR="00090E3A">
        <w:t xml:space="preserve"> </w:t>
      </w:r>
      <w:r>
        <w:t xml:space="preserve">“Extension of the School’s tenure probationary period does not alter the existing school performance expectations for tenure in place at the time of appointment. Schools retain the right to update their faculty performance expectations in the future in keeping with campus and University guidelines, while faculty retain the right to be evaluated for tenure under the written standards in effect at the time of appointment. Individual faculty under the nine-year tenure probationary timeline will be free to submit their dossiers for promotion and tenure at the sixth year point or earlier when appropriate, or at the </w:t>
      </w:r>
      <w:proofErr w:type="gramStart"/>
      <w:r>
        <w:t>seventh or eighth year</w:t>
      </w:r>
      <w:proofErr w:type="gramEnd"/>
      <w:r>
        <w:t xml:space="preserve"> point, it being understood that a dossier can only be submitted once for tenure, and that administrators may not disallow or discourage faculty from following a standard seven-year schedule.” (UFC U8-2009)</w:t>
      </w:r>
    </w:p>
    <w:p w14:paraId="54A7EADB" w14:textId="48A59468" w:rsidR="00F60C48" w:rsidRDefault="00F60C48" w:rsidP="00F60C48"/>
    <w:p w14:paraId="798CA4AE" w14:textId="2E00750E" w:rsidR="00F60C48" w:rsidRPr="00FE7B41" w:rsidRDefault="00F60C48" w:rsidP="00FE7B41">
      <w:pPr>
        <w:pStyle w:val="Heading2"/>
      </w:pPr>
      <w:bookmarkStart w:id="120" w:name="_Toc66086962"/>
      <w:r w:rsidRPr="00FE7B41">
        <w:t>Department Chair (or Designee) Responsibilities and Recommended Timeline</w:t>
      </w:r>
      <w:bookmarkEnd w:id="120"/>
    </w:p>
    <w:p w14:paraId="61FB295C" w14:textId="1C2D09F4" w:rsidR="00F60C48" w:rsidRDefault="00F60C48" w:rsidP="00823C77">
      <w:pPr>
        <w:pStyle w:val="BodyText"/>
        <w:spacing w:before="1"/>
        <w:ind w:left="320"/>
      </w:pPr>
      <w:r>
        <w:t>(In core schools, the associate dean responsible for the program at IUPUI may fulfill this role.)</w:t>
      </w:r>
    </w:p>
    <w:p w14:paraId="7B6E925F" w14:textId="77777777" w:rsidR="00F60C48" w:rsidRDefault="00F60C48" w:rsidP="00F60C48">
      <w:pPr>
        <w:pStyle w:val="BodyText"/>
        <w:spacing w:before="1"/>
        <w:ind w:left="320" w:right="649"/>
      </w:pPr>
      <w:r>
        <w:t>While candidates are responsible for documenting that they have met the standards and expectations for promotion and/or tenure, the chair is responsible for a providing support and guidance throughout the process, and for administrative and procedural tasks. In general, chairs need to:</w:t>
      </w:r>
    </w:p>
    <w:p w14:paraId="5BF2528D" w14:textId="77777777" w:rsidR="00F60C48" w:rsidRDefault="00F60C48" w:rsidP="00E21E3E">
      <w:pPr>
        <w:pStyle w:val="BodyText"/>
        <w:numPr>
          <w:ilvl w:val="0"/>
          <w:numId w:val="12"/>
        </w:numPr>
      </w:pPr>
      <w:r>
        <w:t>Update your knowledge by reviewing the latest version of the Chief Academic Officer’s Guidelines each year (found at:</w:t>
      </w:r>
      <w:r>
        <w:rPr>
          <w:spacing w:val="50"/>
        </w:rPr>
        <w:t xml:space="preserve"> </w:t>
      </w:r>
      <w:hyperlink r:id="rId45">
        <w:r>
          <w:t>http://academicaffairs.iupui.edu/PromotionTenure/IUPUI-Guidelines).</w:t>
        </w:r>
      </w:hyperlink>
    </w:p>
    <w:p w14:paraId="7A55D7CA" w14:textId="498BF776" w:rsidR="00F60C48" w:rsidRPr="00E0095A" w:rsidRDefault="00F60C48" w:rsidP="00E21E3E">
      <w:pPr>
        <w:pStyle w:val="BodyText"/>
        <w:numPr>
          <w:ilvl w:val="0"/>
          <w:numId w:val="12"/>
        </w:numPr>
        <w:rPr>
          <w:color w:val="000000" w:themeColor="text1"/>
        </w:rPr>
      </w:pPr>
      <w:r>
        <w:t>Ensure the most current written description of the department’s expectations for excellence in each area (teaching</w:t>
      </w:r>
      <w:r>
        <w:rPr>
          <w:spacing w:val="-5"/>
        </w:rPr>
        <w:t xml:space="preserve"> </w:t>
      </w:r>
      <w:r>
        <w:t>[performance</w:t>
      </w:r>
      <w:r>
        <w:rPr>
          <w:spacing w:val="-5"/>
        </w:rPr>
        <w:t xml:space="preserve"> </w:t>
      </w:r>
      <w:r>
        <w:t>for</w:t>
      </w:r>
      <w:r>
        <w:rPr>
          <w:spacing w:val="-4"/>
        </w:rPr>
        <w:t xml:space="preserve"> </w:t>
      </w:r>
      <w:r>
        <w:t>librarians],</w:t>
      </w:r>
      <w:r>
        <w:rPr>
          <w:spacing w:val="-5"/>
        </w:rPr>
        <w:t xml:space="preserve"> </w:t>
      </w:r>
      <w:r>
        <w:t>research</w:t>
      </w:r>
      <w:r>
        <w:rPr>
          <w:spacing w:val="-5"/>
        </w:rPr>
        <w:t xml:space="preserve"> </w:t>
      </w:r>
      <w:r>
        <w:t>and</w:t>
      </w:r>
      <w:r>
        <w:rPr>
          <w:spacing w:val="-5"/>
        </w:rPr>
        <w:t xml:space="preserve"> </w:t>
      </w:r>
      <w:r>
        <w:t>creative</w:t>
      </w:r>
      <w:r>
        <w:rPr>
          <w:spacing w:val="-3"/>
        </w:rPr>
        <w:t xml:space="preserve"> </w:t>
      </w:r>
      <w:r>
        <w:t>activity</w:t>
      </w:r>
      <w:r>
        <w:rPr>
          <w:spacing w:val="-8"/>
        </w:rPr>
        <w:t xml:space="preserve"> </w:t>
      </w:r>
      <w:r>
        <w:t>[performance</w:t>
      </w:r>
      <w:r>
        <w:rPr>
          <w:spacing w:val="-5"/>
        </w:rPr>
        <w:t xml:space="preserve"> </w:t>
      </w:r>
      <w:r>
        <w:t>for</w:t>
      </w:r>
      <w:r>
        <w:rPr>
          <w:spacing w:val="-4"/>
        </w:rPr>
        <w:t xml:space="preserve"> </w:t>
      </w:r>
      <w:r>
        <w:t>artists],</w:t>
      </w:r>
      <w:r>
        <w:rPr>
          <w:spacing w:val="-5"/>
        </w:rPr>
        <w:t xml:space="preserve"> </w:t>
      </w:r>
      <w:r>
        <w:t>and</w:t>
      </w:r>
      <w:r>
        <w:rPr>
          <w:spacing w:val="-5"/>
        </w:rPr>
        <w:t xml:space="preserve"> </w:t>
      </w:r>
      <w:r>
        <w:t>service) for tenure or promotion to associate and full rank is on file with OAA. These documents need to be approved by your school’s appropriate faculty governance process and the associate vice chancellor for academic affairs for compliance with campus</w:t>
      </w:r>
      <w:r>
        <w:rPr>
          <w:spacing w:val="-4"/>
        </w:rPr>
        <w:t xml:space="preserve"> </w:t>
      </w:r>
      <w:r>
        <w:t>expectations.</w:t>
      </w:r>
      <w:r w:rsidR="00823C77">
        <w:t xml:space="preserve">  </w:t>
      </w:r>
      <w:r w:rsidR="00823C77" w:rsidRPr="00E0095A">
        <w:rPr>
          <w:color w:val="000000" w:themeColor="text1"/>
        </w:rPr>
        <w:t xml:space="preserve">Each tenure track faculty member also needs a copy of the tenure expectations at the time of hire.  </w:t>
      </w:r>
    </w:p>
    <w:p w14:paraId="4A446827" w14:textId="77777777" w:rsidR="00F60C48" w:rsidRDefault="00F60C48" w:rsidP="00E21E3E">
      <w:pPr>
        <w:pStyle w:val="BodyText"/>
        <w:numPr>
          <w:ilvl w:val="0"/>
          <w:numId w:val="12"/>
        </w:numPr>
      </w:pPr>
      <w:r>
        <w:t>Develop</w:t>
      </w:r>
      <w:r>
        <w:rPr>
          <w:spacing w:val="-5"/>
        </w:rPr>
        <w:t xml:space="preserve"> </w:t>
      </w:r>
      <w:r>
        <w:t>a</w:t>
      </w:r>
      <w:r>
        <w:rPr>
          <w:spacing w:val="-5"/>
        </w:rPr>
        <w:t xml:space="preserve"> </w:t>
      </w:r>
      <w:r>
        <w:t>system of</w:t>
      </w:r>
      <w:r>
        <w:rPr>
          <w:spacing w:val="-3"/>
        </w:rPr>
        <w:t xml:space="preserve"> </w:t>
      </w:r>
      <w:r>
        <w:t>departmental</w:t>
      </w:r>
      <w:r>
        <w:rPr>
          <w:spacing w:val="-6"/>
        </w:rPr>
        <w:t xml:space="preserve"> </w:t>
      </w:r>
      <w:r>
        <w:t>peer</w:t>
      </w:r>
      <w:r>
        <w:rPr>
          <w:spacing w:val="-4"/>
        </w:rPr>
        <w:t xml:space="preserve"> </w:t>
      </w:r>
      <w:r>
        <w:t>review</w:t>
      </w:r>
      <w:r>
        <w:rPr>
          <w:spacing w:val="-4"/>
        </w:rPr>
        <w:t xml:space="preserve"> </w:t>
      </w:r>
      <w:r>
        <w:t>of</w:t>
      </w:r>
      <w:r>
        <w:rPr>
          <w:spacing w:val="-3"/>
        </w:rPr>
        <w:t xml:space="preserve"> </w:t>
      </w:r>
      <w:r>
        <w:t>teaching</w:t>
      </w:r>
      <w:r>
        <w:rPr>
          <w:spacing w:val="-5"/>
        </w:rPr>
        <w:t xml:space="preserve"> </w:t>
      </w:r>
      <w:r>
        <w:t>that</w:t>
      </w:r>
      <w:r>
        <w:rPr>
          <w:spacing w:val="-5"/>
        </w:rPr>
        <w:t xml:space="preserve"> </w:t>
      </w:r>
      <w:r>
        <w:t>ensures</w:t>
      </w:r>
      <w:r>
        <w:rPr>
          <w:spacing w:val="-4"/>
        </w:rPr>
        <w:t xml:space="preserve"> </w:t>
      </w:r>
      <w:r>
        <w:t>each</w:t>
      </w:r>
      <w:r>
        <w:rPr>
          <w:spacing w:val="-5"/>
        </w:rPr>
        <w:t xml:space="preserve"> </w:t>
      </w:r>
      <w:r>
        <w:t>candidate</w:t>
      </w:r>
      <w:r>
        <w:rPr>
          <w:spacing w:val="-3"/>
        </w:rPr>
        <w:t xml:space="preserve"> </w:t>
      </w:r>
      <w:r>
        <w:t>has</w:t>
      </w:r>
      <w:r>
        <w:rPr>
          <w:spacing w:val="-4"/>
        </w:rPr>
        <w:t xml:space="preserve"> </w:t>
      </w:r>
      <w:r>
        <w:t>several opportunities for peer review prior to their candidacy for promotion and/or</w:t>
      </w:r>
      <w:r>
        <w:rPr>
          <w:spacing w:val="-15"/>
        </w:rPr>
        <w:t xml:space="preserve"> </w:t>
      </w:r>
      <w:r>
        <w:t>tenure.</w:t>
      </w:r>
    </w:p>
    <w:p w14:paraId="3D5C7F1A" w14:textId="77777777" w:rsidR="00F60C48" w:rsidRDefault="00F60C48" w:rsidP="00E21E3E">
      <w:pPr>
        <w:pStyle w:val="BodyText"/>
        <w:numPr>
          <w:ilvl w:val="0"/>
          <w:numId w:val="12"/>
        </w:numPr>
      </w:pPr>
      <w:r>
        <w:t>Provide</w:t>
      </w:r>
      <w:r>
        <w:rPr>
          <w:spacing w:val="-4"/>
        </w:rPr>
        <w:t xml:space="preserve"> </w:t>
      </w:r>
      <w:r>
        <w:t>candid</w:t>
      </w:r>
      <w:r>
        <w:rPr>
          <w:spacing w:val="-3"/>
        </w:rPr>
        <w:t xml:space="preserve"> </w:t>
      </w:r>
      <w:r>
        <w:t>advice</w:t>
      </w:r>
      <w:r>
        <w:rPr>
          <w:spacing w:val="-3"/>
        </w:rPr>
        <w:t xml:space="preserve"> </w:t>
      </w:r>
      <w:r>
        <w:t>throughout</w:t>
      </w:r>
      <w:r>
        <w:rPr>
          <w:spacing w:val="-4"/>
        </w:rPr>
        <w:t xml:space="preserve"> </w:t>
      </w:r>
      <w:r>
        <w:t>the</w:t>
      </w:r>
      <w:r>
        <w:rPr>
          <w:spacing w:val="-4"/>
        </w:rPr>
        <w:t xml:space="preserve"> </w:t>
      </w:r>
      <w:r>
        <w:t>probationary</w:t>
      </w:r>
      <w:r>
        <w:rPr>
          <w:spacing w:val="-4"/>
        </w:rPr>
        <w:t xml:space="preserve"> </w:t>
      </w:r>
      <w:r>
        <w:t>period</w:t>
      </w:r>
      <w:r>
        <w:rPr>
          <w:spacing w:val="-4"/>
        </w:rPr>
        <w:t xml:space="preserve"> </w:t>
      </w:r>
      <w:r>
        <w:t>and</w:t>
      </w:r>
      <w:r>
        <w:rPr>
          <w:spacing w:val="-3"/>
        </w:rPr>
        <w:t xml:space="preserve"> </w:t>
      </w:r>
      <w:r>
        <w:t>assist</w:t>
      </w:r>
      <w:r>
        <w:rPr>
          <w:spacing w:val="-4"/>
        </w:rPr>
        <w:t xml:space="preserve"> </w:t>
      </w:r>
      <w:r>
        <w:t>the</w:t>
      </w:r>
      <w:r>
        <w:rPr>
          <w:spacing w:val="-3"/>
        </w:rPr>
        <w:t xml:space="preserve"> </w:t>
      </w:r>
      <w:r>
        <w:t>candidate</w:t>
      </w:r>
      <w:r>
        <w:rPr>
          <w:spacing w:val="-4"/>
        </w:rPr>
        <w:t xml:space="preserve"> </w:t>
      </w:r>
      <w:r>
        <w:t>in</w:t>
      </w:r>
      <w:r>
        <w:rPr>
          <w:spacing w:val="-3"/>
        </w:rPr>
        <w:t xml:space="preserve"> </w:t>
      </w:r>
      <w:r>
        <w:t>organizing</w:t>
      </w:r>
      <w:r>
        <w:rPr>
          <w:spacing w:val="-4"/>
        </w:rPr>
        <w:t xml:space="preserve"> </w:t>
      </w:r>
      <w:r>
        <w:t>the materials needed for the</w:t>
      </w:r>
      <w:r>
        <w:rPr>
          <w:spacing w:val="-3"/>
        </w:rPr>
        <w:t xml:space="preserve"> </w:t>
      </w:r>
      <w:r>
        <w:t>dossier.</w:t>
      </w:r>
    </w:p>
    <w:p w14:paraId="2084E79B" w14:textId="77777777" w:rsidR="00F60C48" w:rsidRDefault="00F60C48" w:rsidP="00823C77">
      <w:pPr>
        <w:pStyle w:val="BodyText"/>
      </w:pPr>
    </w:p>
    <w:p w14:paraId="25B5F303" w14:textId="77777777" w:rsidR="00F60C48" w:rsidRDefault="00F60C48" w:rsidP="00F60C48">
      <w:pPr>
        <w:pStyle w:val="BodyText"/>
        <w:ind w:left="319"/>
      </w:pPr>
      <w:r>
        <w:lastRenderedPageBreak/>
        <w:t>Year 1 and 2 of candidate appointment:</w:t>
      </w:r>
    </w:p>
    <w:p w14:paraId="50387B6D" w14:textId="28B7EFBC" w:rsidR="00F60C48" w:rsidRPr="00E0095A" w:rsidRDefault="00F60C48" w:rsidP="00E21E3E">
      <w:pPr>
        <w:pStyle w:val="BodyText"/>
        <w:numPr>
          <w:ilvl w:val="0"/>
          <w:numId w:val="52"/>
        </w:numPr>
        <w:rPr>
          <w:color w:val="000000" w:themeColor="text1"/>
        </w:rPr>
      </w:pPr>
      <w:r>
        <w:t>Ensure</w:t>
      </w:r>
      <w:r>
        <w:rPr>
          <w:spacing w:val="-5"/>
        </w:rPr>
        <w:t xml:space="preserve"> </w:t>
      </w:r>
      <w:r>
        <w:t>that</w:t>
      </w:r>
      <w:r>
        <w:rPr>
          <w:spacing w:val="-3"/>
        </w:rPr>
        <w:t xml:space="preserve"> </w:t>
      </w:r>
      <w:r>
        <w:t>each</w:t>
      </w:r>
      <w:r>
        <w:rPr>
          <w:spacing w:val="-3"/>
        </w:rPr>
        <w:t xml:space="preserve"> </w:t>
      </w:r>
      <w:r>
        <w:t>new</w:t>
      </w:r>
      <w:r>
        <w:rPr>
          <w:spacing w:val="-7"/>
        </w:rPr>
        <w:t xml:space="preserve"> </w:t>
      </w:r>
      <w:r>
        <w:t>faculty/librarian</w:t>
      </w:r>
      <w:r>
        <w:rPr>
          <w:spacing w:val="-3"/>
        </w:rPr>
        <w:t xml:space="preserve"> </w:t>
      </w:r>
      <w:r>
        <w:t>has</w:t>
      </w:r>
      <w:r>
        <w:rPr>
          <w:spacing w:val="-4"/>
        </w:rPr>
        <w:t xml:space="preserve"> </w:t>
      </w:r>
      <w:r>
        <w:t>a</w:t>
      </w:r>
      <w:r>
        <w:rPr>
          <w:spacing w:val="-3"/>
        </w:rPr>
        <w:t xml:space="preserve"> </w:t>
      </w:r>
      <w:r>
        <w:t>discipline-appropriate</w:t>
      </w:r>
      <w:r>
        <w:rPr>
          <w:spacing w:val="-5"/>
        </w:rPr>
        <w:t xml:space="preserve"> </w:t>
      </w:r>
      <w:r>
        <w:t>mentor</w:t>
      </w:r>
      <w:r>
        <w:rPr>
          <w:spacing w:val="-4"/>
        </w:rPr>
        <w:t xml:space="preserve"> </w:t>
      </w:r>
      <w:r>
        <w:t>related</w:t>
      </w:r>
      <w:r>
        <w:rPr>
          <w:spacing w:val="-3"/>
        </w:rPr>
        <w:t xml:space="preserve"> </w:t>
      </w:r>
      <w:r>
        <w:t>to</w:t>
      </w:r>
      <w:r>
        <w:rPr>
          <w:spacing w:val="-5"/>
        </w:rPr>
        <w:t xml:space="preserve"> </w:t>
      </w:r>
      <w:r>
        <w:t>the</w:t>
      </w:r>
      <w:r>
        <w:rPr>
          <w:spacing w:val="-5"/>
        </w:rPr>
        <w:t xml:space="preserve"> </w:t>
      </w:r>
      <w:r>
        <w:t>candidate’s</w:t>
      </w:r>
      <w:r>
        <w:rPr>
          <w:spacing w:val="-4"/>
        </w:rPr>
        <w:t xml:space="preserve"> </w:t>
      </w:r>
      <w:r>
        <w:t>area of excellence who is preferably at a rank higher than the</w:t>
      </w:r>
      <w:r>
        <w:rPr>
          <w:spacing w:val="-5"/>
        </w:rPr>
        <w:t xml:space="preserve"> </w:t>
      </w:r>
      <w:r>
        <w:t>candidate</w:t>
      </w:r>
      <w:r w:rsidRPr="00E0095A">
        <w:rPr>
          <w:color w:val="000000" w:themeColor="text1"/>
        </w:rPr>
        <w:t>.</w:t>
      </w:r>
      <w:r w:rsidR="00823C77" w:rsidRPr="00E0095A">
        <w:rPr>
          <w:color w:val="000000" w:themeColor="text1"/>
        </w:rPr>
        <w:t xml:space="preserve">  Mentors cannot be the chair or others in the supervisory chain. </w:t>
      </w:r>
    </w:p>
    <w:p w14:paraId="21E3ED6D" w14:textId="77777777" w:rsidR="00F60C48" w:rsidRDefault="00F60C48" w:rsidP="00E21E3E">
      <w:pPr>
        <w:pStyle w:val="BodyText"/>
        <w:numPr>
          <w:ilvl w:val="0"/>
          <w:numId w:val="52"/>
        </w:numPr>
      </w:pPr>
      <w:r>
        <w:t>Meet</w:t>
      </w:r>
      <w:r>
        <w:rPr>
          <w:spacing w:val="-3"/>
        </w:rPr>
        <w:t xml:space="preserve"> </w:t>
      </w:r>
      <w:r>
        <w:t>individually</w:t>
      </w:r>
      <w:r>
        <w:rPr>
          <w:spacing w:val="-6"/>
        </w:rPr>
        <w:t xml:space="preserve"> </w:t>
      </w:r>
      <w:r>
        <w:t>with</w:t>
      </w:r>
      <w:r>
        <w:rPr>
          <w:spacing w:val="-3"/>
        </w:rPr>
        <w:t xml:space="preserve"> </w:t>
      </w:r>
      <w:r>
        <w:t>each</w:t>
      </w:r>
      <w:r>
        <w:rPr>
          <w:spacing w:val="-3"/>
        </w:rPr>
        <w:t xml:space="preserve"> </w:t>
      </w:r>
      <w:r>
        <w:t>new</w:t>
      </w:r>
      <w:r>
        <w:rPr>
          <w:spacing w:val="-7"/>
        </w:rPr>
        <w:t xml:space="preserve"> </w:t>
      </w:r>
      <w:r>
        <w:t>faculty</w:t>
      </w:r>
      <w:r>
        <w:rPr>
          <w:spacing w:val="-8"/>
        </w:rPr>
        <w:t xml:space="preserve"> </w:t>
      </w:r>
      <w:r>
        <w:t>member</w:t>
      </w:r>
      <w:r>
        <w:rPr>
          <w:spacing w:val="-4"/>
        </w:rPr>
        <w:t xml:space="preserve"> </w:t>
      </w:r>
      <w:r>
        <w:t>to</w:t>
      </w:r>
      <w:r>
        <w:rPr>
          <w:spacing w:val="-5"/>
        </w:rPr>
        <w:t xml:space="preserve"> </w:t>
      </w:r>
      <w:r>
        <w:t>discuss</w:t>
      </w:r>
      <w:r>
        <w:rPr>
          <w:spacing w:val="-3"/>
        </w:rPr>
        <w:t xml:space="preserve"> </w:t>
      </w:r>
      <w:r>
        <w:t>departmental</w:t>
      </w:r>
      <w:r>
        <w:rPr>
          <w:spacing w:val="-4"/>
        </w:rPr>
        <w:t xml:space="preserve"> </w:t>
      </w:r>
      <w:r>
        <w:t>expectations</w:t>
      </w:r>
      <w:r>
        <w:rPr>
          <w:spacing w:val="-4"/>
        </w:rPr>
        <w:t xml:space="preserve"> </w:t>
      </w:r>
      <w:r>
        <w:t>for</w:t>
      </w:r>
      <w:r>
        <w:rPr>
          <w:spacing w:val="-4"/>
        </w:rPr>
        <w:t xml:space="preserve"> </w:t>
      </w:r>
      <w:r>
        <w:t>promotion and/or tenure. Provide new faculty members with a copy of the departmental</w:t>
      </w:r>
      <w:r>
        <w:rPr>
          <w:spacing w:val="-20"/>
        </w:rPr>
        <w:t xml:space="preserve"> </w:t>
      </w:r>
      <w:r>
        <w:t>expectations.</w:t>
      </w:r>
    </w:p>
    <w:p w14:paraId="4018267F" w14:textId="77777777" w:rsidR="00F60C48" w:rsidRDefault="00F60C48" w:rsidP="00E21E3E">
      <w:pPr>
        <w:pStyle w:val="BodyText"/>
        <w:numPr>
          <w:ilvl w:val="0"/>
          <w:numId w:val="52"/>
        </w:numPr>
      </w:pPr>
      <w:r>
        <w:t>Ensure</w:t>
      </w:r>
      <w:r>
        <w:rPr>
          <w:spacing w:val="-4"/>
        </w:rPr>
        <w:t xml:space="preserve"> </w:t>
      </w:r>
      <w:r>
        <w:t>that</w:t>
      </w:r>
      <w:r>
        <w:rPr>
          <w:spacing w:val="-2"/>
        </w:rPr>
        <w:t xml:space="preserve"> </w:t>
      </w:r>
      <w:r>
        <w:t>each</w:t>
      </w:r>
      <w:r>
        <w:rPr>
          <w:spacing w:val="-2"/>
        </w:rPr>
        <w:t xml:space="preserve"> </w:t>
      </w:r>
      <w:r>
        <w:t>new</w:t>
      </w:r>
      <w:r>
        <w:rPr>
          <w:spacing w:val="-6"/>
        </w:rPr>
        <w:t xml:space="preserve"> </w:t>
      </w:r>
      <w:r>
        <w:t>faculty</w:t>
      </w:r>
      <w:r>
        <w:rPr>
          <w:spacing w:val="-7"/>
        </w:rPr>
        <w:t xml:space="preserve"> </w:t>
      </w:r>
      <w:r>
        <w:t>member</w:t>
      </w:r>
      <w:r>
        <w:rPr>
          <w:spacing w:val="-3"/>
        </w:rPr>
        <w:t xml:space="preserve"> </w:t>
      </w:r>
      <w:r>
        <w:t>is</w:t>
      </w:r>
      <w:r>
        <w:rPr>
          <w:spacing w:val="-3"/>
        </w:rPr>
        <w:t xml:space="preserve"> </w:t>
      </w:r>
      <w:r>
        <w:t>invited</w:t>
      </w:r>
      <w:r>
        <w:rPr>
          <w:spacing w:val="-4"/>
        </w:rPr>
        <w:t xml:space="preserve"> </w:t>
      </w:r>
      <w:r>
        <w:t>to</w:t>
      </w:r>
      <w:r>
        <w:rPr>
          <w:spacing w:val="-4"/>
        </w:rPr>
        <w:t xml:space="preserve"> </w:t>
      </w:r>
      <w:r>
        <w:t>either</w:t>
      </w:r>
      <w:r>
        <w:rPr>
          <w:spacing w:val="-3"/>
        </w:rPr>
        <w:t xml:space="preserve"> </w:t>
      </w:r>
      <w:r>
        <w:t>the</w:t>
      </w:r>
      <w:r>
        <w:rPr>
          <w:spacing w:val="-2"/>
        </w:rPr>
        <w:t xml:space="preserve"> </w:t>
      </w:r>
      <w:r>
        <w:t>department</w:t>
      </w:r>
      <w:r>
        <w:rPr>
          <w:spacing w:val="-4"/>
        </w:rPr>
        <w:t xml:space="preserve"> </w:t>
      </w:r>
      <w:r>
        <w:t>and/or</w:t>
      </w:r>
      <w:r>
        <w:rPr>
          <w:spacing w:val="-3"/>
        </w:rPr>
        <w:t xml:space="preserve"> </w:t>
      </w:r>
      <w:r>
        <w:t>school</w:t>
      </w:r>
      <w:r>
        <w:rPr>
          <w:spacing w:val="-1"/>
        </w:rPr>
        <w:t xml:space="preserve"> </w:t>
      </w:r>
      <w:r>
        <w:t>promotion</w:t>
      </w:r>
      <w:r>
        <w:rPr>
          <w:spacing w:val="-4"/>
        </w:rPr>
        <w:t xml:space="preserve"> </w:t>
      </w:r>
      <w:r>
        <w:t xml:space="preserve">and/or tenure </w:t>
      </w:r>
      <w:proofErr w:type="gramStart"/>
      <w:r>
        <w:t>workshop, and</w:t>
      </w:r>
      <w:proofErr w:type="gramEnd"/>
      <w:r>
        <w:t xml:space="preserve"> encourage attendance at campus-level promotion and/or tenure</w:t>
      </w:r>
      <w:r>
        <w:rPr>
          <w:spacing w:val="-21"/>
        </w:rPr>
        <w:t xml:space="preserve"> </w:t>
      </w:r>
      <w:r>
        <w:t>workshops.</w:t>
      </w:r>
    </w:p>
    <w:p w14:paraId="79899CF1" w14:textId="6F593CA9" w:rsidR="00F60C48" w:rsidRPr="00E0095A" w:rsidRDefault="00F60C48" w:rsidP="00E21E3E">
      <w:pPr>
        <w:pStyle w:val="BodyText"/>
        <w:numPr>
          <w:ilvl w:val="0"/>
          <w:numId w:val="52"/>
        </w:numPr>
        <w:rPr>
          <w:strike/>
          <w:color w:val="000000" w:themeColor="text1"/>
        </w:rPr>
      </w:pPr>
      <w:r w:rsidRPr="00E0095A">
        <w:t>Encourage new faculty to become acquainted with the</w:t>
      </w:r>
      <w:r w:rsidR="00823C77" w:rsidRPr="00E0095A">
        <w:t xml:space="preserve"> resources </w:t>
      </w:r>
      <w:r w:rsidR="00823C77" w:rsidRPr="00E0095A">
        <w:rPr>
          <w:color w:val="000000" w:themeColor="text1"/>
        </w:rPr>
        <w:t xml:space="preserve">available through the </w:t>
      </w:r>
      <w:hyperlink r:id="rId46" w:history="1">
        <w:r w:rsidR="00823C77" w:rsidRPr="00E0095A">
          <w:rPr>
            <w:rStyle w:val="Hyperlink"/>
            <w:color w:val="000000" w:themeColor="text1"/>
          </w:rPr>
          <w:t>Forum Network</w:t>
        </w:r>
      </w:hyperlink>
      <w:r w:rsidR="00823C77" w:rsidRPr="00E0095A">
        <w:rPr>
          <w:color w:val="000000" w:themeColor="text1"/>
        </w:rPr>
        <w:t>,</w:t>
      </w:r>
      <w:r w:rsidR="00823C77" w:rsidRPr="00E0095A">
        <w:rPr>
          <w:strike/>
          <w:color w:val="000000" w:themeColor="text1"/>
        </w:rPr>
        <w:t xml:space="preserve"> </w:t>
      </w:r>
    </w:p>
    <w:p w14:paraId="2F56BC58" w14:textId="77777777" w:rsidR="00F60C48" w:rsidRDefault="00F60C48" w:rsidP="00E21E3E">
      <w:pPr>
        <w:pStyle w:val="BodyText"/>
        <w:numPr>
          <w:ilvl w:val="0"/>
          <w:numId w:val="52"/>
        </w:numPr>
      </w:pPr>
      <w:r>
        <w:t>Provide guidance for faculty annual reporting</w:t>
      </w:r>
      <w:r>
        <w:rPr>
          <w:spacing w:val="-7"/>
        </w:rPr>
        <w:t xml:space="preserve"> </w:t>
      </w:r>
      <w:r>
        <w:t>procedures.</w:t>
      </w:r>
    </w:p>
    <w:p w14:paraId="2D8439F0" w14:textId="037E4FB9" w:rsidR="00F60C48" w:rsidRPr="00E0095A" w:rsidRDefault="00F60C48" w:rsidP="00E21E3E">
      <w:pPr>
        <w:pStyle w:val="BodyText"/>
        <w:numPr>
          <w:ilvl w:val="0"/>
          <w:numId w:val="52"/>
        </w:numPr>
        <w:rPr>
          <w:color w:val="000000" w:themeColor="text1"/>
        </w:rPr>
      </w:pPr>
      <w:r>
        <w:t>Provide</w:t>
      </w:r>
      <w:r>
        <w:rPr>
          <w:spacing w:val="-4"/>
        </w:rPr>
        <w:t xml:space="preserve"> </w:t>
      </w:r>
      <w:r>
        <w:t>a</w:t>
      </w:r>
      <w:r>
        <w:rPr>
          <w:spacing w:val="-4"/>
        </w:rPr>
        <w:t xml:space="preserve"> </w:t>
      </w:r>
      <w:r>
        <w:rPr>
          <w:i/>
          <w:u w:val="single"/>
        </w:rPr>
        <w:t>written</w:t>
      </w:r>
      <w:r>
        <w:rPr>
          <w:i/>
          <w:spacing w:val="-4"/>
        </w:rPr>
        <w:t xml:space="preserve"> </w:t>
      </w:r>
      <w:r>
        <w:t>annual</w:t>
      </w:r>
      <w:r>
        <w:rPr>
          <w:spacing w:val="-5"/>
        </w:rPr>
        <w:t xml:space="preserve"> </w:t>
      </w:r>
      <w:r>
        <w:t>review</w:t>
      </w:r>
      <w:r>
        <w:rPr>
          <w:spacing w:val="-6"/>
        </w:rPr>
        <w:t xml:space="preserve"> </w:t>
      </w:r>
      <w:r>
        <w:t>that</w:t>
      </w:r>
      <w:r>
        <w:rPr>
          <w:spacing w:val="-4"/>
        </w:rPr>
        <w:t xml:space="preserve"> </w:t>
      </w:r>
      <w:r>
        <w:t>addresses</w:t>
      </w:r>
      <w:r>
        <w:rPr>
          <w:spacing w:val="-3"/>
        </w:rPr>
        <w:t xml:space="preserve"> </w:t>
      </w:r>
      <w:r>
        <w:t>frankly</w:t>
      </w:r>
      <w:r>
        <w:rPr>
          <w:spacing w:val="-7"/>
        </w:rPr>
        <w:t xml:space="preserve"> </w:t>
      </w:r>
      <w:r>
        <w:t>the</w:t>
      </w:r>
      <w:r>
        <w:rPr>
          <w:spacing w:val="-4"/>
        </w:rPr>
        <w:t xml:space="preserve"> </w:t>
      </w:r>
      <w:r>
        <w:t>faculty</w:t>
      </w:r>
      <w:r>
        <w:rPr>
          <w:spacing w:val="-7"/>
        </w:rPr>
        <w:t xml:space="preserve"> </w:t>
      </w:r>
      <w:r>
        <w:t>member’s</w:t>
      </w:r>
      <w:r>
        <w:rPr>
          <w:spacing w:val="-3"/>
        </w:rPr>
        <w:t xml:space="preserve"> </w:t>
      </w:r>
      <w:r>
        <w:t>strengths</w:t>
      </w:r>
      <w:r>
        <w:rPr>
          <w:spacing w:val="-3"/>
        </w:rPr>
        <w:t xml:space="preserve"> </w:t>
      </w:r>
      <w:r>
        <w:t>and</w:t>
      </w:r>
      <w:r>
        <w:rPr>
          <w:spacing w:val="-2"/>
        </w:rPr>
        <w:t xml:space="preserve"> </w:t>
      </w:r>
      <w:r>
        <w:t>weaknesses, with suggestions about how to address the weaknesses. Satisfactory performance in the candidate’s areas of responsibility, teaching and service (and research for tenure-track faculty), is required for continued probationary</w:t>
      </w:r>
      <w:r>
        <w:rPr>
          <w:spacing w:val="-4"/>
        </w:rPr>
        <w:t xml:space="preserve"> </w:t>
      </w:r>
      <w:r w:rsidRPr="00E0095A">
        <w:rPr>
          <w:color w:val="000000" w:themeColor="text1"/>
        </w:rPr>
        <w:t>reappointments</w:t>
      </w:r>
      <w:r w:rsidR="00BE691A" w:rsidRPr="00E0095A">
        <w:rPr>
          <w:color w:val="000000" w:themeColor="text1"/>
        </w:rPr>
        <w:t>.  This is in addition to any committee review conducted by the unit.</w:t>
      </w:r>
    </w:p>
    <w:p w14:paraId="44AF67FB" w14:textId="77777777" w:rsidR="00F60C48" w:rsidRDefault="00F60C48" w:rsidP="00E21E3E">
      <w:pPr>
        <w:pStyle w:val="BodyText"/>
        <w:numPr>
          <w:ilvl w:val="0"/>
          <w:numId w:val="52"/>
        </w:numPr>
      </w:pPr>
      <w:r>
        <w:t>Provide</w:t>
      </w:r>
      <w:r>
        <w:rPr>
          <w:spacing w:val="-4"/>
        </w:rPr>
        <w:t xml:space="preserve"> </w:t>
      </w:r>
      <w:r>
        <w:t>guidance</w:t>
      </w:r>
      <w:r>
        <w:rPr>
          <w:spacing w:val="-4"/>
        </w:rPr>
        <w:t xml:space="preserve"> </w:t>
      </w:r>
      <w:r>
        <w:t>for</w:t>
      </w:r>
      <w:r>
        <w:rPr>
          <w:spacing w:val="-3"/>
        </w:rPr>
        <w:t xml:space="preserve"> </w:t>
      </w:r>
      <w:r>
        <w:t>the</w:t>
      </w:r>
      <w:r>
        <w:rPr>
          <w:spacing w:val="-2"/>
        </w:rPr>
        <w:t xml:space="preserve"> </w:t>
      </w:r>
      <w:r>
        <w:t>faculty</w:t>
      </w:r>
      <w:r>
        <w:rPr>
          <w:spacing w:val="-7"/>
        </w:rPr>
        <w:t xml:space="preserve"> </w:t>
      </w:r>
      <w:r>
        <w:t>member</w:t>
      </w:r>
      <w:r>
        <w:rPr>
          <w:spacing w:val="-3"/>
        </w:rPr>
        <w:t xml:space="preserve"> </w:t>
      </w:r>
      <w:r>
        <w:t>to</w:t>
      </w:r>
      <w:r>
        <w:rPr>
          <w:spacing w:val="-4"/>
        </w:rPr>
        <w:t xml:space="preserve"> </w:t>
      </w:r>
      <w:r>
        <w:t>select</w:t>
      </w:r>
      <w:r>
        <w:rPr>
          <w:spacing w:val="-4"/>
        </w:rPr>
        <w:t xml:space="preserve"> </w:t>
      </w:r>
      <w:r>
        <w:t>an</w:t>
      </w:r>
      <w:r>
        <w:rPr>
          <w:spacing w:val="-4"/>
        </w:rPr>
        <w:t xml:space="preserve"> </w:t>
      </w:r>
      <w:r>
        <w:t>area</w:t>
      </w:r>
      <w:r>
        <w:rPr>
          <w:spacing w:val="-4"/>
        </w:rPr>
        <w:t xml:space="preserve"> </w:t>
      </w:r>
      <w:r>
        <w:t>of</w:t>
      </w:r>
      <w:r>
        <w:rPr>
          <w:spacing w:val="-2"/>
        </w:rPr>
        <w:t xml:space="preserve"> </w:t>
      </w:r>
      <w:r>
        <w:t>excellence</w:t>
      </w:r>
      <w:r>
        <w:rPr>
          <w:spacing w:val="-1"/>
        </w:rPr>
        <w:t xml:space="preserve"> </w:t>
      </w:r>
      <w:r>
        <w:t>appropriate</w:t>
      </w:r>
      <w:r>
        <w:rPr>
          <w:spacing w:val="-4"/>
        </w:rPr>
        <w:t xml:space="preserve"> </w:t>
      </w:r>
      <w:r>
        <w:t>to</w:t>
      </w:r>
      <w:r>
        <w:rPr>
          <w:spacing w:val="-4"/>
        </w:rPr>
        <w:t xml:space="preserve"> </w:t>
      </w:r>
      <w:r>
        <w:t>the</w:t>
      </w:r>
      <w:r>
        <w:rPr>
          <w:spacing w:val="-2"/>
        </w:rPr>
        <w:t xml:space="preserve"> </w:t>
      </w:r>
      <w:r>
        <w:t>department’s expectations.</w:t>
      </w:r>
    </w:p>
    <w:p w14:paraId="1834E014" w14:textId="77777777" w:rsidR="00F60C48" w:rsidRDefault="00F60C48" w:rsidP="00823C77">
      <w:pPr>
        <w:pStyle w:val="BodyText"/>
        <w:rPr>
          <w:sz w:val="19"/>
        </w:rPr>
      </w:pPr>
    </w:p>
    <w:p w14:paraId="3F851537" w14:textId="77777777" w:rsidR="00F60C48" w:rsidRDefault="00F60C48" w:rsidP="00F60C48">
      <w:pPr>
        <w:pStyle w:val="BodyText"/>
        <w:ind w:left="320"/>
      </w:pPr>
      <w:r>
        <w:t>Year 3 of candidate appointment:</w:t>
      </w:r>
    </w:p>
    <w:p w14:paraId="6F8BB06D" w14:textId="77777777" w:rsidR="00F60C48" w:rsidRDefault="00F60C48" w:rsidP="00E21E3E">
      <w:pPr>
        <w:pStyle w:val="BodyText"/>
        <w:numPr>
          <w:ilvl w:val="0"/>
          <w:numId w:val="53"/>
        </w:numPr>
      </w:pPr>
      <w:r>
        <w:t>Ensure that each tenure-probationary candidate understands the function of the three-year</w:t>
      </w:r>
      <w:r>
        <w:rPr>
          <w:spacing w:val="-21"/>
        </w:rPr>
        <w:t xml:space="preserve"> </w:t>
      </w:r>
      <w:r>
        <w:t>review.</w:t>
      </w:r>
    </w:p>
    <w:p w14:paraId="5CFC3072" w14:textId="77777777" w:rsidR="00F60C48" w:rsidRDefault="00F60C48" w:rsidP="00E21E3E">
      <w:pPr>
        <w:pStyle w:val="BodyText"/>
        <w:numPr>
          <w:ilvl w:val="0"/>
          <w:numId w:val="53"/>
        </w:numPr>
      </w:pPr>
      <w:r>
        <w:t>Ensure</w:t>
      </w:r>
      <w:r>
        <w:rPr>
          <w:spacing w:val="-4"/>
        </w:rPr>
        <w:t xml:space="preserve"> </w:t>
      </w:r>
      <w:r>
        <w:t>that</w:t>
      </w:r>
      <w:r>
        <w:rPr>
          <w:spacing w:val="-2"/>
        </w:rPr>
        <w:t xml:space="preserve"> </w:t>
      </w:r>
      <w:r>
        <w:t>the</w:t>
      </w:r>
      <w:r>
        <w:rPr>
          <w:spacing w:val="-2"/>
        </w:rPr>
        <w:t xml:space="preserve"> </w:t>
      </w:r>
      <w:r>
        <w:t>three-year</w:t>
      </w:r>
      <w:r>
        <w:rPr>
          <w:spacing w:val="-3"/>
        </w:rPr>
        <w:t xml:space="preserve"> </w:t>
      </w:r>
      <w:r>
        <w:t>review</w:t>
      </w:r>
      <w:r>
        <w:rPr>
          <w:spacing w:val="-4"/>
        </w:rPr>
        <w:t xml:space="preserve"> </w:t>
      </w:r>
      <w:r>
        <w:t>is</w:t>
      </w:r>
      <w:r>
        <w:rPr>
          <w:spacing w:val="-3"/>
        </w:rPr>
        <w:t xml:space="preserve"> </w:t>
      </w:r>
      <w:r>
        <w:t>carried</w:t>
      </w:r>
      <w:r>
        <w:rPr>
          <w:spacing w:val="-2"/>
        </w:rPr>
        <w:t xml:space="preserve"> </w:t>
      </w:r>
      <w:r>
        <w:t>out</w:t>
      </w:r>
      <w:r>
        <w:rPr>
          <w:spacing w:val="-4"/>
        </w:rPr>
        <w:t xml:space="preserve"> </w:t>
      </w:r>
      <w:r>
        <w:t>following</w:t>
      </w:r>
      <w:r>
        <w:rPr>
          <w:spacing w:val="-4"/>
        </w:rPr>
        <w:t xml:space="preserve"> </w:t>
      </w:r>
      <w:r>
        <w:t>IUPUI</w:t>
      </w:r>
      <w:r>
        <w:rPr>
          <w:spacing w:val="-4"/>
        </w:rPr>
        <w:t xml:space="preserve"> </w:t>
      </w:r>
      <w:r>
        <w:t>Faculty</w:t>
      </w:r>
      <w:r>
        <w:rPr>
          <w:spacing w:val="-7"/>
        </w:rPr>
        <w:t xml:space="preserve"> </w:t>
      </w:r>
      <w:r>
        <w:t>Council</w:t>
      </w:r>
      <w:r>
        <w:rPr>
          <w:spacing w:val="-5"/>
        </w:rPr>
        <w:t xml:space="preserve"> </w:t>
      </w:r>
      <w:r>
        <w:t>policy</w:t>
      </w:r>
      <w:r>
        <w:rPr>
          <w:spacing w:val="-7"/>
        </w:rPr>
        <w:t xml:space="preserve"> </w:t>
      </w:r>
      <w:r>
        <w:t>and</w:t>
      </w:r>
      <w:r>
        <w:rPr>
          <w:spacing w:val="-2"/>
        </w:rPr>
        <w:t xml:space="preserve"> </w:t>
      </w:r>
      <w:r>
        <w:t>procedures including review of the candidate by primary/department and/or unit/school committees (as applied by particular requirements of the primary/department, unit/school, or</w:t>
      </w:r>
      <w:r>
        <w:rPr>
          <w:spacing w:val="-6"/>
        </w:rPr>
        <w:t xml:space="preserve"> </w:t>
      </w:r>
      <w:r>
        <w:t>library).</w:t>
      </w:r>
    </w:p>
    <w:p w14:paraId="51DB6027" w14:textId="77777777" w:rsidR="00F60C48" w:rsidRDefault="00F60C48" w:rsidP="00E21E3E">
      <w:pPr>
        <w:pStyle w:val="BodyText"/>
        <w:numPr>
          <w:ilvl w:val="0"/>
          <w:numId w:val="53"/>
        </w:numPr>
      </w:pPr>
      <w:r>
        <w:t>Ensure that candidates being reviewed receive an annual written assessment of their progress toward promotion and/or tenure, with specific guidance about any issues or concerns that require</w:t>
      </w:r>
      <w:r>
        <w:rPr>
          <w:spacing w:val="-36"/>
        </w:rPr>
        <w:t xml:space="preserve"> </w:t>
      </w:r>
      <w:r>
        <w:t>attention.</w:t>
      </w:r>
    </w:p>
    <w:p w14:paraId="680490BB" w14:textId="77777777" w:rsidR="00F60C48" w:rsidRDefault="00F60C48" w:rsidP="00E21E3E">
      <w:pPr>
        <w:pStyle w:val="BodyText"/>
        <w:numPr>
          <w:ilvl w:val="0"/>
          <w:numId w:val="53"/>
        </w:numPr>
      </w:pPr>
      <w:r>
        <w:t>Ensure</w:t>
      </w:r>
      <w:r>
        <w:rPr>
          <w:spacing w:val="-4"/>
        </w:rPr>
        <w:t xml:space="preserve"> </w:t>
      </w:r>
      <w:r>
        <w:t>that</w:t>
      </w:r>
      <w:r>
        <w:rPr>
          <w:spacing w:val="-2"/>
        </w:rPr>
        <w:t xml:space="preserve"> </w:t>
      </w:r>
      <w:r>
        <w:t>the</w:t>
      </w:r>
      <w:r>
        <w:rPr>
          <w:spacing w:val="-2"/>
        </w:rPr>
        <w:t xml:space="preserve"> </w:t>
      </w:r>
      <w:r>
        <w:t>declared</w:t>
      </w:r>
      <w:r>
        <w:rPr>
          <w:spacing w:val="-2"/>
        </w:rPr>
        <w:t xml:space="preserve"> </w:t>
      </w:r>
      <w:r>
        <w:t>area</w:t>
      </w:r>
      <w:r>
        <w:rPr>
          <w:spacing w:val="-4"/>
        </w:rPr>
        <w:t xml:space="preserve"> </w:t>
      </w:r>
      <w:r>
        <w:t>of</w:t>
      </w:r>
      <w:r>
        <w:rPr>
          <w:spacing w:val="-2"/>
        </w:rPr>
        <w:t xml:space="preserve"> </w:t>
      </w:r>
      <w:r>
        <w:t>excellence</w:t>
      </w:r>
      <w:r>
        <w:rPr>
          <w:spacing w:val="-2"/>
        </w:rPr>
        <w:t xml:space="preserve"> </w:t>
      </w:r>
      <w:r>
        <w:t>is</w:t>
      </w:r>
      <w:r>
        <w:rPr>
          <w:spacing w:val="-3"/>
        </w:rPr>
        <w:t xml:space="preserve"> </w:t>
      </w:r>
      <w:proofErr w:type="gramStart"/>
      <w:r>
        <w:t>addressed</w:t>
      </w:r>
      <w:proofErr w:type="gramEnd"/>
      <w:r>
        <w:rPr>
          <w:spacing w:val="-4"/>
        </w:rPr>
        <w:t xml:space="preserve"> </w:t>
      </w:r>
      <w:r>
        <w:t>and</w:t>
      </w:r>
      <w:r>
        <w:rPr>
          <w:spacing w:val="-4"/>
        </w:rPr>
        <w:t xml:space="preserve"> </w:t>
      </w:r>
      <w:r>
        <w:t>that</w:t>
      </w:r>
      <w:r>
        <w:rPr>
          <w:spacing w:val="-4"/>
        </w:rPr>
        <w:t xml:space="preserve"> </w:t>
      </w:r>
      <w:r>
        <w:t>the</w:t>
      </w:r>
      <w:r>
        <w:rPr>
          <w:spacing w:val="-4"/>
        </w:rPr>
        <w:t xml:space="preserve"> </w:t>
      </w:r>
      <w:r>
        <w:t>candidate</w:t>
      </w:r>
      <w:r>
        <w:rPr>
          <w:spacing w:val="-2"/>
        </w:rPr>
        <w:t xml:space="preserve"> </w:t>
      </w:r>
      <w:r>
        <w:t>is</w:t>
      </w:r>
      <w:r>
        <w:rPr>
          <w:spacing w:val="-3"/>
        </w:rPr>
        <w:t xml:space="preserve"> </w:t>
      </w:r>
      <w:r>
        <w:t>documenting</w:t>
      </w:r>
      <w:r>
        <w:rPr>
          <w:spacing w:val="-2"/>
        </w:rPr>
        <w:t xml:space="preserve"> </w:t>
      </w:r>
      <w:r>
        <w:t>at</w:t>
      </w:r>
      <w:r>
        <w:rPr>
          <w:spacing w:val="-4"/>
        </w:rPr>
        <w:t xml:space="preserve"> </w:t>
      </w:r>
      <w:r>
        <w:t>least satisfactory performance in the other areas. Satisfactory performance in the candidate’s areas of responsibility, teaching and service (and research for tenure-track faculty) is required for continued probationary</w:t>
      </w:r>
      <w:r>
        <w:rPr>
          <w:spacing w:val="-5"/>
        </w:rPr>
        <w:t xml:space="preserve"> </w:t>
      </w:r>
      <w:r>
        <w:t>reappointments.</w:t>
      </w:r>
    </w:p>
    <w:p w14:paraId="12314A9A" w14:textId="77777777" w:rsidR="00F60C48" w:rsidRDefault="00F60C48" w:rsidP="00E21E3E">
      <w:pPr>
        <w:pStyle w:val="BodyText"/>
        <w:numPr>
          <w:ilvl w:val="0"/>
          <w:numId w:val="53"/>
        </w:numPr>
      </w:pPr>
      <w:r>
        <w:t>Ensure that a copy of the completed three-year review is sent to the IUPUI Office of Academic Affairs by May</w:t>
      </w:r>
      <w:r>
        <w:rPr>
          <w:spacing w:val="-11"/>
        </w:rPr>
        <w:t xml:space="preserve"> </w:t>
      </w:r>
      <w:r>
        <w:t>1.</w:t>
      </w:r>
    </w:p>
    <w:p w14:paraId="0807A24E" w14:textId="2DAE19C2" w:rsidR="00F60C48" w:rsidRDefault="00F60C48" w:rsidP="00E21E3E">
      <w:pPr>
        <w:pStyle w:val="BodyText"/>
        <w:numPr>
          <w:ilvl w:val="0"/>
          <w:numId w:val="53"/>
        </w:numPr>
      </w:pPr>
      <w:r>
        <w:t>If</w:t>
      </w:r>
      <w:r>
        <w:rPr>
          <w:spacing w:val="-2"/>
        </w:rPr>
        <w:t xml:space="preserve"> </w:t>
      </w:r>
      <w:r>
        <w:t>the</w:t>
      </w:r>
      <w:r>
        <w:rPr>
          <w:spacing w:val="-4"/>
        </w:rPr>
        <w:t xml:space="preserve"> </w:t>
      </w:r>
      <w:r>
        <w:t>candidate’s</w:t>
      </w:r>
      <w:r>
        <w:rPr>
          <w:spacing w:val="-2"/>
        </w:rPr>
        <w:t xml:space="preserve"> </w:t>
      </w:r>
      <w:r>
        <w:t>three-year</w:t>
      </w:r>
      <w:r>
        <w:rPr>
          <w:spacing w:val="-3"/>
        </w:rPr>
        <w:t xml:space="preserve"> </w:t>
      </w:r>
      <w:r>
        <w:t>review</w:t>
      </w:r>
      <w:r>
        <w:rPr>
          <w:spacing w:val="-6"/>
        </w:rPr>
        <w:t xml:space="preserve"> </w:t>
      </w:r>
      <w:r>
        <w:t>revealed</w:t>
      </w:r>
      <w:r>
        <w:rPr>
          <w:spacing w:val="-4"/>
        </w:rPr>
        <w:t xml:space="preserve"> </w:t>
      </w:r>
      <w:r>
        <w:t>significant</w:t>
      </w:r>
      <w:r>
        <w:rPr>
          <w:spacing w:val="-4"/>
        </w:rPr>
        <w:t xml:space="preserve"> </w:t>
      </w:r>
      <w:r>
        <w:t>issues,</w:t>
      </w:r>
      <w:r>
        <w:rPr>
          <w:spacing w:val="-4"/>
        </w:rPr>
        <w:t xml:space="preserve"> </w:t>
      </w:r>
      <w:r>
        <w:t>encourage</w:t>
      </w:r>
      <w:r>
        <w:rPr>
          <w:spacing w:val="-4"/>
        </w:rPr>
        <w:t xml:space="preserve"> </w:t>
      </w:r>
      <w:r>
        <w:t>the</w:t>
      </w:r>
      <w:r>
        <w:rPr>
          <w:spacing w:val="-4"/>
        </w:rPr>
        <w:t xml:space="preserve"> </w:t>
      </w:r>
      <w:r>
        <w:t>candidate</w:t>
      </w:r>
      <w:r>
        <w:rPr>
          <w:spacing w:val="-4"/>
        </w:rPr>
        <w:t xml:space="preserve"> </w:t>
      </w:r>
      <w:r>
        <w:t>to</w:t>
      </w:r>
      <w:r>
        <w:rPr>
          <w:spacing w:val="-4"/>
        </w:rPr>
        <w:t xml:space="preserve"> </w:t>
      </w:r>
      <w:r>
        <w:t>seek a</w:t>
      </w:r>
      <w:r>
        <w:rPr>
          <w:spacing w:val="-4"/>
        </w:rPr>
        <w:t xml:space="preserve"> </w:t>
      </w:r>
      <w:r>
        <w:t>fourth- year review or conduct one if required by current school</w:t>
      </w:r>
      <w:r>
        <w:rPr>
          <w:spacing w:val="-9"/>
        </w:rPr>
        <w:t xml:space="preserve"> </w:t>
      </w:r>
      <w:r>
        <w:t>policies.</w:t>
      </w:r>
    </w:p>
    <w:p w14:paraId="0B1EFC13" w14:textId="3785246B" w:rsidR="00BE691A" w:rsidRPr="00E0095A" w:rsidRDefault="00BE691A" w:rsidP="00E21E3E">
      <w:pPr>
        <w:pStyle w:val="BodyText"/>
        <w:numPr>
          <w:ilvl w:val="0"/>
          <w:numId w:val="53"/>
        </w:numPr>
        <w:rPr>
          <w:color w:val="000000" w:themeColor="text1"/>
        </w:rPr>
      </w:pPr>
      <w:r w:rsidRPr="00E0095A">
        <w:rPr>
          <w:color w:val="000000" w:themeColor="text1"/>
        </w:rPr>
        <w:t xml:space="preserve">For non-tenure track faculty, follow unit expectations for guidance towards promotion.  </w:t>
      </w:r>
    </w:p>
    <w:p w14:paraId="27EA5232" w14:textId="77777777" w:rsidR="00F60C48" w:rsidRDefault="00F60C48" w:rsidP="00BE691A">
      <w:pPr>
        <w:pStyle w:val="BodyText"/>
        <w:rPr>
          <w:sz w:val="19"/>
        </w:rPr>
      </w:pPr>
    </w:p>
    <w:p w14:paraId="6360030E" w14:textId="77777777" w:rsidR="00F60C48" w:rsidRDefault="00F60C48" w:rsidP="00F60C48">
      <w:pPr>
        <w:pStyle w:val="BodyText"/>
        <w:spacing w:line="229" w:lineRule="exact"/>
        <w:ind w:left="319"/>
      </w:pPr>
      <w:r>
        <w:t>Year 4 of candidate appointment:</w:t>
      </w:r>
    </w:p>
    <w:p w14:paraId="75622772" w14:textId="77777777" w:rsidR="00F60C48" w:rsidRPr="00BE691A" w:rsidRDefault="00F60C48" w:rsidP="00E21E3E">
      <w:pPr>
        <w:pStyle w:val="BodyText"/>
        <w:numPr>
          <w:ilvl w:val="0"/>
          <w:numId w:val="54"/>
        </w:numPr>
      </w:pPr>
      <w:r w:rsidRPr="00BE691A">
        <w:t>Ensure</w:t>
      </w:r>
      <w:r w:rsidRPr="00BE691A">
        <w:rPr>
          <w:spacing w:val="-3"/>
        </w:rPr>
        <w:t xml:space="preserve"> </w:t>
      </w:r>
      <w:r w:rsidRPr="00BE691A">
        <w:t>that</w:t>
      </w:r>
      <w:r w:rsidRPr="00BE691A">
        <w:rPr>
          <w:spacing w:val="-1"/>
        </w:rPr>
        <w:t xml:space="preserve"> </w:t>
      </w:r>
      <w:r w:rsidRPr="00BE691A">
        <w:t>the</w:t>
      </w:r>
      <w:r w:rsidRPr="00BE691A">
        <w:rPr>
          <w:spacing w:val="-3"/>
        </w:rPr>
        <w:t xml:space="preserve"> </w:t>
      </w:r>
      <w:r w:rsidRPr="00BE691A">
        <w:t>candidate</w:t>
      </w:r>
      <w:r w:rsidRPr="00BE691A">
        <w:rPr>
          <w:spacing w:val="-3"/>
        </w:rPr>
        <w:t xml:space="preserve"> </w:t>
      </w:r>
      <w:r w:rsidRPr="00BE691A">
        <w:t>has</w:t>
      </w:r>
      <w:r w:rsidRPr="00BE691A">
        <w:rPr>
          <w:spacing w:val="-2"/>
        </w:rPr>
        <w:t xml:space="preserve"> </w:t>
      </w:r>
      <w:r w:rsidRPr="00BE691A">
        <w:t>access</w:t>
      </w:r>
      <w:r w:rsidRPr="00BE691A">
        <w:rPr>
          <w:spacing w:val="-2"/>
        </w:rPr>
        <w:t xml:space="preserve"> </w:t>
      </w:r>
      <w:r w:rsidRPr="00BE691A">
        <w:t>to</w:t>
      </w:r>
      <w:r w:rsidRPr="00BE691A">
        <w:rPr>
          <w:spacing w:val="-3"/>
        </w:rPr>
        <w:t xml:space="preserve"> </w:t>
      </w:r>
      <w:r w:rsidRPr="00BE691A">
        <w:t>the</w:t>
      </w:r>
      <w:r w:rsidRPr="00BE691A">
        <w:rPr>
          <w:spacing w:val="-3"/>
        </w:rPr>
        <w:t xml:space="preserve"> </w:t>
      </w:r>
      <w:r w:rsidRPr="00BE691A">
        <w:t>resources</w:t>
      </w:r>
      <w:r w:rsidRPr="00BE691A">
        <w:rPr>
          <w:spacing w:val="-2"/>
        </w:rPr>
        <w:t xml:space="preserve"> </w:t>
      </w:r>
      <w:r w:rsidRPr="00BE691A">
        <w:t>necessary</w:t>
      </w:r>
      <w:r w:rsidRPr="00BE691A">
        <w:rPr>
          <w:spacing w:val="-6"/>
        </w:rPr>
        <w:t xml:space="preserve"> </w:t>
      </w:r>
      <w:r w:rsidRPr="00BE691A">
        <w:t>to</w:t>
      </w:r>
      <w:r w:rsidRPr="00BE691A">
        <w:rPr>
          <w:spacing w:val="-1"/>
        </w:rPr>
        <w:t xml:space="preserve"> </w:t>
      </w:r>
      <w:r w:rsidRPr="00BE691A">
        <w:t>address</w:t>
      </w:r>
      <w:r w:rsidRPr="00BE691A">
        <w:rPr>
          <w:spacing w:val="-2"/>
        </w:rPr>
        <w:t xml:space="preserve"> </w:t>
      </w:r>
      <w:r w:rsidRPr="00BE691A">
        <w:t>any</w:t>
      </w:r>
      <w:r w:rsidRPr="00BE691A">
        <w:rPr>
          <w:spacing w:val="-6"/>
        </w:rPr>
        <w:t xml:space="preserve"> </w:t>
      </w:r>
      <w:r w:rsidRPr="00BE691A">
        <w:t>concerns</w:t>
      </w:r>
      <w:r w:rsidRPr="00BE691A">
        <w:rPr>
          <w:spacing w:val="-2"/>
        </w:rPr>
        <w:t xml:space="preserve"> </w:t>
      </w:r>
      <w:r w:rsidRPr="00BE691A">
        <w:t>raised</w:t>
      </w:r>
      <w:r w:rsidRPr="00BE691A">
        <w:rPr>
          <w:spacing w:val="-3"/>
        </w:rPr>
        <w:t xml:space="preserve"> </w:t>
      </w:r>
      <w:r w:rsidRPr="00BE691A">
        <w:t>in</w:t>
      </w:r>
      <w:r w:rsidRPr="00BE691A">
        <w:rPr>
          <w:spacing w:val="-3"/>
        </w:rPr>
        <w:t xml:space="preserve"> </w:t>
      </w:r>
      <w:r w:rsidRPr="00BE691A">
        <w:t>the three-year</w:t>
      </w:r>
      <w:r w:rsidRPr="00BE691A">
        <w:rPr>
          <w:spacing w:val="-1"/>
        </w:rPr>
        <w:t xml:space="preserve"> </w:t>
      </w:r>
      <w:r w:rsidRPr="00BE691A">
        <w:t>review.</w:t>
      </w:r>
    </w:p>
    <w:p w14:paraId="519027D0" w14:textId="77777777" w:rsidR="00F60C48" w:rsidRPr="00BE691A" w:rsidRDefault="00F60C48" w:rsidP="00E21E3E">
      <w:pPr>
        <w:pStyle w:val="BodyText"/>
        <w:numPr>
          <w:ilvl w:val="0"/>
          <w:numId w:val="54"/>
        </w:numPr>
      </w:pPr>
      <w:r w:rsidRPr="00BE691A">
        <w:lastRenderedPageBreak/>
        <w:t>If</w:t>
      </w:r>
      <w:r w:rsidRPr="00BE691A">
        <w:rPr>
          <w:spacing w:val="-2"/>
        </w:rPr>
        <w:t xml:space="preserve"> </w:t>
      </w:r>
      <w:r w:rsidRPr="00BE691A">
        <w:t>requested</w:t>
      </w:r>
      <w:r w:rsidRPr="00BE691A">
        <w:rPr>
          <w:spacing w:val="-2"/>
        </w:rPr>
        <w:t xml:space="preserve"> </w:t>
      </w:r>
      <w:r w:rsidRPr="00BE691A">
        <w:t>by</w:t>
      </w:r>
      <w:r w:rsidRPr="00BE691A">
        <w:rPr>
          <w:spacing w:val="-5"/>
        </w:rPr>
        <w:t xml:space="preserve"> </w:t>
      </w:r>
      <w:r w:rsidRPr="00BE691A">
        <w:t>the</w:t>
      </w:r>
      <w:r w:rsidRPr="00BE691A">
        <w:rPr>
          <w:spacing w:val="-4"/>
        </w:rPr>
        <w:t xml:space="preserve"> </w:t>
      </w:r>
      <w:r w:rsidRPr="00BE691A">
        <w:t>candidate</w:t>
      </w:r>
      <w:r w:rsidRPr="00BE691A">
        <w:rPr>
          <w:spacing w:val="-4"/>
        </w:rPr>
        <w:t xml:space="preserve"> </w:t>
      </w:r>
      <w:r w:rsidRPr="00BE691A">
        <w:t>or</w:t>
      </w:r>
      <w:r w:rsidRPr="00BE691A">
        <w:rPr>
          <w:spacing w:val="-3"/>
        </w:rPr>
        <w:t xml:space="preserve"> </w:t>
      </w:r>
      <w:r w:rsidRPr="00BE691A">
        <w:t>required</w:t>
      </w:r>
      <w:r w:rsidRPr="00BE691A">
        <w:rPr>
          <w:spacing w:val="-4"/>
        </w:rPr>
        <w:t xml:space="preserve"> </w:t>
      </w:r>
      <w:r w:rsidRPr="00BE691A">
        <w:t>in</w:t>
      </w:r>
      <w:r w:rsidRPr="00BE691A">
        <w:rPr>
          <w:spacing w:val="-4"/>
        </w:rPr>
        <w:t xml:space="preserve"> </w:t>
      </w:r>
      <w:r w:rsidRPr="00BE691A">
        <w:t>current</w:t>
      </w:r>
      <w:r w:rsidRPr="00BE691A">
        <w:rPr>
          <w:spacing w:val="-4"/>
        </w:rPr>
        <w:t xml:space="preserve"> </w:t>
      </w:r>
      <w:r w:rsidRPr="00BE691A">
        <w:t>school</w:t>
      </w:r>
      <w:r w:rsidRPr="00BE691A">
        <w:rPr>
          <w:spacing w:val="-2"/>
        </w:rPr>
        <w:t xml:space="preserve"> </w:t>
      </w:r>
      <w:r w:rsidRPr="00BE691A">
        <w:t>policies when</w:t>
      </w:r>
      <w:r w:rsidRPr="00BE691A">
        <w:rPr>
          <w:spacing w:val="-4"/>
        </w:rPr>
        <w:t xml:space="preserve"> </w:t>
      </w:r>
      <w:r w:rsidRPr="00BE691A">
        <w:t>the</w:t>
      </w:r>
      <w:r w:rsidRPr="00BE691A">
        <w:rPr>
          <w:spacing w:val="-4"/>
        </w:rPr>
        <w:t xml:space="preserve"> </w:t>
      </w:r>
      <w:r w:rsidRPr="00BE691A">
        <w:t>three-year</w:t>
      </w:r>
      <w:r w:rsidRPr="00BE691A">
        <w:rPr>
          <w:spacing w:val="-3"/>
        </w:rPr>
        <w:t xml:space="preserve"> </w:t>
      </w:r>
      <w:r w:rsidRPr="00BE691A">
        <w:t>review</w:t>
      </w:r>
      <w:r w:rsidRPr="00BE691A">
        <w:rPr>
          <w:spacing w:val="-6"/>
        </w:rPr>
        <w:t xml:space="preserve"> </w:t>
      </w:r>
      <w:r w:rsidRPr="00BE691A">
        <w:t>revealed significant issues, conduct a fourth-year</w:t>
      </w:r>
      <w:r w:rsidRPr="00BE691A">
        <w:rPr>
          <w:spacing w:val="-4"/>
        </w:rPr>
        <w:t xml:space="preserve"> </w:t>
      </w:r>
      <w:r w:rsidRPr="00BE691A">
        <w:t>review.</w:t>
      </w:r>
    </w:p>
    <w:p w14:paraId="225449E1" w14:textId="77777777" w:rsidR="00F60C48" w:rsidRPr="00BE691A" w:rsidRDefault="00F60C48" w:rsidP="00E21E3E">
      <w:pPr>
        <w:pStyle w:val="BodyText"/>
        <w:numPr>
          <w:ilvl w:val="0"/>
          <w:numId w:val="54"/>
        </w:numPr>
      </w:pPr>
      <w:r w:rsidRPr="00BE691A">
        <w:t>Ensure that candidates being reviewed receive an annual written assessment of their progress toward promotion and/or tenure and that they receive specific guidance about any issues or concerns that require attention.</w:t>
      </w:r>
    </w:p>
    <w:p w14:paraId="07083B93" w14:textId="39968B94" w:rsidR="00F60C48" w:rsidRDefault="00F60C48" w:rsidP="00E21E3E">
      <w:pPr>
        <w:pStyle w:val="BodyText"/>
        <w:numPr>
          <w:ilvl w:val="0"/>
          <w:numId w:val="54"/>
        </w:numPr>
      </w:pPr>
      <w:r w:rsidRPr="00BE691A">
        <w:t>Ensure</w:t>
      </w:r>
      <w:r w:rsidRPr="00BE691A">
        <w:rPr>
          <w:spacing w:val="-5"/>
        </w:rPr>
        <w:t xml:space="preserve"> </w:t>
      </w:r>
      <w:r w:rsidRPr="00BE691A">
        <w:t>that</w:t>
      </w:r>
      <w:r w:rsidRPr="00BE691A">
        <w:rPr>
          <w:spacing w:val="-3"/>
        </w:rPr>
        <w:t xml:space="preserve"> </w:t>
      </w:r>
      <w:r w:rsidRPr="00BE691A">
        <w:t>the</w:t>
      </w:r>
      <w:r w:rsidRPr="00BE691A">
        <w:rPr>
          <w:spacing w:val="-3"/>
        </w:rPr>
        <w:t xml:space="preserve"> </w:t>
      </w:r>
      <w:r w:rsidRPr="00BE691A">
        <w:t>declared</w:t>
      </w:r>
      <w:r w:rsidRPr="00BE691A">
        <w:rPr>
          <w:spacing w:val="-3"/>
        </w:rPr>
        <w:t xml:space="preserve"> </w:t>
      </w:r>
      <w:r w:rsidRPr="00BE691A">
        <w:t>area</w:t>
      </w:r>
      <w:r w:rsidRPr="00BE691A">
        <w:rPr>
          <w:spacing w:val="-5"/>
        </w:rPr>
        <w:t xml:space="preserve"> </w:t>
      </w:r>
      <w:r w:rsidRPr="00BE691A">
        <w:t>of</w:t>
      </w:r>
      <w:r w:rsidRPr="00BE691A">
        <w:rPr>
          <w:spacing w:val="-3"/>
        </w:rPr>
        <w:t xml:space="preserve"> </w:t>
      </w:r>
      <w:r w:rsidRPr="00BE691A">
        <w:t>excellence</w:t>
      </w:r>
      <w:r w:rsidRPr="00BE691A">
        <w:rPr>
          <w:spacing w:val="-3"/>
        </w:rPr>
        <w:t xml:space="preserve"> </w:t>
      </w:r>
      <w:r w:rsidRPr="00BE691A">
        <w:t>is</w:t>
      </w:r>
      <w:r w:rsidRPr="00BE691A">
        <w:rPr>
          <w:spacing w:val="-4"/>
        </w:rPr>
        <w:t xml:space="preserve"> </w:t>
      </w:r>
      <w:r w:rsidRPr="00BE691A">
        <w:t>progressing</w:t>
      </w:r>
      <w:r w:rsidRPr="00BE691A">
        <w:rPr>
          <w:spacing w:val="-4"/>
        </w:rPr>
        <w:t xml:space="preserve"> </w:t>
      </w:r>
      <w:proofErr w:type="gramStart"/>
      <w:r w:rsidRPr="00BE691A">
        <w:t>appropriately</w:t>
      </w:r>
      <w:proofErr w:type="gramEnd"/>
      <w:r w:rsidRPr="00BE691A">
        <w:rPr>
          <w:spacing w:val="-8"/>
        </w:rPr>
        <w:t xml:space="preserve"> </w:t>
      </w:r>
      <w:r w:rsidRPr="00BE691A">
        <w:t>and</w:t>
      </w:r>
      <w:r w:rsidRPr="00BE691A">
        <w:rPr>
          <w:spacing w:val="-5"/>
        </w:rPr>
        <w:t xml:space="preserve"> </w:t>
      </w:r>
      <w:r w:rsidRPr="00BE691A">
        <w:t>that</w:t>
      </w:r>
      <w:r w:rsidRPr="00BE691A">
        <w:rPr>
          <w:spacing w:val="-3"/>
        </w:rPr>
        <w:t xml:space="preserve"> </w:t>
      </w:r>
      <w:r w:rsidRPr="00BE691A">
        <w:t>the</w:t>
      </w:r>
      <w:r w:rsidRPr="00BE691A">
        <w:rPr>
          <w:spacing w:val="-5"/>
        </w:rPr>
        <w:t xml:space="preserve"> </w:t>
      </w:r>
      <w:r w:rsidRPr="00BE691A">
        <w:t>candidate</w:t>
      </w:r>
      <w:r w:rsidRPr="00BE691A">
        <w:rPr>
          <w:spacing w:val="-3"/>
        </w:rPr>
        <w:t xml:space="preserve"> </w:t>
      </w:r>
      <w:r w:rsidRPr="00BE691A">
        <w:t>is documenting at least satisfactory performance in the other</w:t>
      </w:r>
      <w:r w:rsidRPr="00BE691A">
        <w:rPr>
          <w:spacing w:val="-10"/>
        </w:rPr>
        <w:t xml:space="preserve"> </w:t>
      </w:r>
      <w:r w:rsidRPr="00BE691A">
        <w:t>areas.</w:t>
      </w:r>
    </w:p>
    <w:p w14:paraId="61E22A8D" w14:textId="77777777" w:rsidR="00F60C48" w:rsidRDefault="00F60C48" w:rsidP="00F60C48">
      <w:pPr>
        <w:pStyle w:val="BodyText"/>
        <w:ind w:left="319"/>
      </w:pPr>
      <w:r>
        <w:t>Year 5 of candidate appointment:</w:t>
      </w:r>
    </w:p>
    <w:p w14:paraId="3C874D3F" w14:textId="77777777" w:rsidR="00F60C48" w:rsidRDefault="00F60C48" w:rsidP="00E21E3E">
      <w:pPr>
        <w:pStyle w:val="BodyText"/>
        <w:numPr>
          <w:ilvl w:val="0"/>
          <w:numId w:val="55"/>
        </w:numPr>
      </w:pPr>
      <w:r>
        <w:t>Ensure that candidates being reviewed receive an annual written assessment of their progress toward promotion and/or tenure and that they receive specific guidance about any issues or concerns that require attention.</w:t>
      </w:r>
    </w:p>
    <w:p w14:paraId="2DAB448D" w14:textId="77777777" w:rsidR="00F60C48" w:rsidRDefault="00F60C48" w:rsidP="00E21E3E">
      <w:pPr>
        <w:pStyle w:val="BodyText"/>
        <w:numPr>
          <w:ilvl w:val="0"/>
          <w:numId w:val="55"/>
        </w:numPr>
      </w:pPr>
      <w:r>
        <w:t xml:space="preserve">Ensure that the declared area of excellence is progressing </w:t>
      </w:r>
      <w:proofErr w:type="gramStart"/>
      <w:r>
        <w:t>appropriately</w:t>
      </w:r>
      <w:proofErr w:type="gramEnd"/>
      <w:r>
        <w:t xml:space="preserve"> and that the candidate is documenting</w:t>
      </w:r>
      <w:r>
        <w:rPr>
          <w:spacing w:val="-2"/>
        </w:rPr>
        <w:t xml:space="preserve"> </w:t>
      </w:r>
      <w:r>
        <w:t>at</w:t>
      </w:r>
      <w:r>
        <w:rPr>
          <w:spacing w:val="-2"/>
        </w:rPr>
        <w:t xml:space="preserve"> </w:t>
      </w:r>
      <w:r>
        <w:t>least</w:t>
      </w:r>
      <w:r>
        <w:rPr>
          <w:spacing w:val="-4"/>
        </w:rPr>
        <w:t xml:space="preserve"> </w:t>
      </w:r>
      <w:r>
        <w:t>satisfactory</w:t>
      </w:r>
      <w:r>
        <w:rPr>
          <w:spacing w:val="-7"/>
        </w:rPr>
        <w:t xml:space="preserve"> </w:t>
      </w:r>
      <w:r>
        <w:t>performance</w:t>
      </w:r>
      <w:r>
        <w:rPr>
          <w:spacing w:val="-4"/>
        </w:rPr>
        <w:t xml:space="preserve"> </w:t>
      </w:r>
      <w:r>
        <w:t>in</w:t>
      </w:r>
      <w:r>
        <w:rPr>
          <w:spacing w:val="-4"/>
        </w:rPr>
        <w:t xml:space="preserve"> </w:t>
      </w:r>
      <w:r>
        <w:t>the</w:t>
      </w:r>
      <w:r>
        <w:rPr>
          <w:spacing w:val="-4"/>
        </w:rPr>
        <w:t xml:space="preserve"> </w:t>
      </w:r>
      <w:r>
        <w:t>other</w:t>
      </w:r>
      <w:r>
        <w:rPr>
          <w:spacing w:val="-3"/>
        </w:rPr>
        <w:t xml:space="preserve"> </w:t>
      </w:r>
      <w:r>
        <w:t>areas.</w:t>
      </w:r>
      <w:r>
        <w:rPr>
          <w:spacing w:val="-3"/>
        </w:rPr>
        <w:t xml:space="preserve"> </w:t>
      </w:r>
      <w:r>
        <w:t>Satisfactory</w:t>
      </w:r>
      <w:r>
        <w:rPr>
          <w:spacing w:val="-7"/>
        </w:rPr>
        <w:t xml:space="preserve"> </w:t>
      </w:r>
      <w:r>
        <w:t>performance</w:t>
      </w:r>
      <w:r>
        <w:rPr>
          <w:spacing w:val="-4"/>
        </w:rPr>
        <w:t xml:space="preserve"> </w:t>
      </w:r>
      <w:r>
        <w:t>in</w:t>
      </w:r>
      <w:r>
        <w:rPr>
          <w:spacing w:val="-4"/>
        </w:rPr>
        <w:t xml:space="preserve"> </w:t>
      </w:r>
      <w:r>
        <w:t>all</w:t>
      </w:r>
      <w:r>
        <w:rPr>
          <w:spacing w:val="-5"/>
        </w:rPr>
        <w:t xml:space="preserve"> </w:t>
      </w:r>
      <w:r>
        <w:t>three areas is required for continued probationary</w:t>
      </w:r>
      <w:r>
        <w:rPr>
          <w:spacing w:val="-6"/>
        </w:rPr>
        <w:t xml:space="preserve"> </w:t>
      </w:r>
      <w:r>
        <w:t>reappointments.</w:t>
      </w:r>
    </w:p>
    <w:p w14:paraId="1E71A6D2" w14:textId="7E9D76D4" w:rsidR="00F60C48" w:rsidRPr="00E0095A" w:rsidRDefault="00F60C48" w:rsidP="00E21E3E">
      <w:pPr>
        <w:pStyle w:val="BodyText"/>
        <w:numPr>
          <w:ilvl w:val="0"/>
          <w:numId w:val="55"/>
        </w:numPr>
        <w:rPr>
          <w:color w:val="000000" w:themeColor="text1"/>
        </w:rPr>
      </w:pPr>
      <w:r w:rsidRPr="00E0095A">
        <w:rPr>
          <w:color w:val="000000" w:themeColor="text1"/>
        </w:rPr>
        <w:t>Develop</w:t>
      </w:r>
      <w:r w:rsidRPr="00E0095A">
        <w:rPr>
          <w:color w:val="000000" w:themeColor="text1"/>
          <w:spacing w:val="-4"/>
        </w:rPr>
        <w:t xml:space="preserve"> </w:t>
      </w:r>
      <w:r w:rsidRPr="00E0095A">
        <w:rPr>
          <w:color w:val="000000" w:themeColor="text1"/>
        </w:rPr>
        <w:t>a</w:t>
      </w:r>
      <w:r w:rsidRPr="00E0095A">
        <w:rPr>
          <w:color w:val="000000" w:themeColor="text1"/>
          <w:spacing w:val="-2"/>
        </w:rPr>
        <w:t xml:space="preserve"> </w:t>
      </w:r>
      <w:r w:rsidRPr="00E0095A">
        <w:rPr>
          <w:color w:val="000000" w:themeColor="text1"/>
        </w:rPr>
        <w:t>list</w:t>
      </w:r>
      <w:r w:rsidRPr="00E0095A">
        <w:rPr>
          <w:color w:val="000000" w:themeColor="text1"/>
          <w:spacing w:val="-2"/>
        </w:rPr>
        <w:t xml:space="preserve"> </w:t>
      </w:r>
      <w:r w:rsidRPr="00E0095A">
        <w:rPr>
          <w:color w:val="000000" w:themeColor="text1"/>
        </w:rPr>
        <w:t>of</w:t>
      </w:r>
      <w:r w:rsidR="0092782F" w:rsidRPr="00E0095A">
        <w:rPr>
          <w:color w:val="000000" w:themeColor="text1"/>
          <w:spacing w:val="-2"/>
        </w:rPr>
        <w:t>, and proceed with the solicitation of</w:t>
      </w:r>
      <w:r w:rsidR="0092782F" w:rsidRPr="00E0095A">
        <w:rPr>
          <w:color w:val="000000" w:themeColor="text1"/>
        </w:rPr>
        <w:t xml:space="preserve"> letters from, </w:t>
      </w:r>
      <w:r w:rsidRPr="00E0095A">
        <w:rPr>
          <w:strike/>
          <w:color w:val="000000" w:themeColor="text1"/>
        </w:rPr>
        <w:t>external</w:t>
      </w:r>
      <w:r w:rsidRPr="00E0095A">
        <w:rPr>
          <w:strike/>
          <w:color w:val="000000" w:themeColor="text1"/>
          <w:spacing w:val="-5"/>
        </w:rPr>
        <w:t xml:space="preserve"> </w:t>
      </w:r>
      <w:r w:rsidRPr="00E0095A">
        <w:rPr>
          <w:strike/>
          <w:color w:val="000000" w:themeColor="text1"/>
        </w:rPr>
        <w:t>and</w:t>
      </w:r>
      <w:r w:rsidRPr="00E0095A">
        <w:rPr>
          <w:strike/>
          <w:color w:val="000000" w:themeColor="text1"/>
          <w:spacing w:val="-4"/>
        </w:rPr>
        <w:t xml:space="preserve"> </w:t>
      </w:r>
      <w:r w:rsidRPr="00E0095A">
        <w:rPr>
          <w:strike/>
          <w:color w:val="000000" w:themeColor="text1"/>
        </w:rPr>
        <w:t>internal</w:t>
      </w:r>
      <w:r w:rsidRPr="00E0095A">
        <w:rPr>
          <w:color w:val="000000" w:themeColor="text1"/>
          <w:spacing w:val="-2"/>
        </w:rPr>
        <w:t xml:space="preserve"> </w:t>
      </w:r>
      <w:r w:rsidRPr="00E0095A">
        <w:rPr>
          <w:color w:val="000000" w:themeColor="text1"/>
        </w:rPr>
        <w:t>peer</w:t>
      </w:r>
      <w:r w:rsidRPr="00E0095A">
        <w:rPr>
          <w:color w:val="000000" w:themeColor="text1"/>
          <w:spacing w:val="-3"/>
        </w:rPr>
        <w:t xml:space="preserve"> </w:t>
      </w:r>
      <w:r w:rsidRPr="00E0095A">
        <w:rPr>
          <w:color w:val="000000" w:themeColor="text1"/>
        </w:rPr>
        <w:t>reviewers</w:t>
      </w:r>
      <w:r w:rsidRPr="00E0095A">
        <w:rPr>
          <w:color w:val="000000" w:themeColor="text1"/>
          <w:spacing w:val="-3"/>
        </w:rPr>
        <w:t xml:space="preserve"> </w:t>
      </w:r>
      <w:r w:rsidRPr="00E0095A">
        <w:rPr>
          <w:color w:val="000000" w:themeColor="text1"/>
        </w:rPr>
        <w:t>for</w:t>
      </w:r>
      <w:r w:rsidRPr="00E0095A">
        <w:rPr>
          <w:color w:val="000000" w:themeColor="text1"/>
          <w:spacing w:val="-3"/>
        </w:rPr>
        <w:t xml:space="preserve"> </w:t>
      </w:r>
      <w:r w:rsidRPr="00E0095A">
        <w:rPr>
          <w:color w:val="000000" w:themeColor="text1"/>
        </w:rPr>
        <w:t>each</w:t>
      </w:r>
      <w:r w:rsidRPr="00E0095A">
        <w:rPr>
          <w:color w:val="000000" w:themeColor="text1"/>
          <w:spacing w:val="-4"/>
        </w:rPr>
        <w:t xml:space="preserve"> </w:t>
      </w:r>
      <w:r w:rsidRPr="00E0095A">
        <w:rPr>
          <w:color w:val="000000" w:themeColor="text1"/>
        </w:rPr>
        <w:t>candidate</w:t>
      </w:r>
      <w:r w:rsidRPr="00E0095A">
        <w:rPr>
          <w:color w:val="000000" w:themeColor="text1"/>
          <w:spacing w:val="-4"/>
        </w:rPr>
        <w:t xml:space="preserve"> </w:t>
      </w:r>
      <w:r w:rsidRPr="00E0095A">
        <w:rPr>
          <w:color w:val="000000" w:themeColor="text1"/>
        </w:rPr>
        <w:t>in</w:t>
      </w:r>
      <w:r w:rsidRPr="00E0095A">
        <w:rPr>
          <w:color w:val="000000" w:themeColor="text1"/>
          <w:spacing w:val="-4"/>
        </w:rPr>
        <w:t xml:space="preserve"> </w:t>
      </w:r>
      <w:r w:rsidRPr="00E0095A">
        <w:rPr>
          <w:color w:val="000000" w:themeColor="text1"/>
        </w:rPr>
        <w:t>accordance</w:t>
      </w:r>
      <w:r w:rsidRPr="00E0095A">
        <w:rPr>
          <w:color w:val="000000" w:themeColor="text1"/>
          <w:spacing w:val="-2"/>
        </w:rPr>
        <w:t xml:space="preserve"> </w:t>
      </w:r>
      <w:r w:rsidRPr="00E0095A">
        <w:rPr>
          <w:color w:val="000000" w:themeColor="text1"/>
        </w:rPr>
        <w:t>with</w:t>
      </w:r>
      <w:r w:rsidRPr="00E0095A">
        <w:rPr>
          <w:color w:val="000000" w:themeColor="text1"/>
          <w:spacing w:val="-2"/>
        </w:rPr>
        <w:t xml:space="preserve"> </w:t>
      </w:r>
      <w:r w:rsidRPr="00E0095A">
        <w:rPr>
          <w:strike/>
          <w:color w:val="000000" w:themeColor="text1"/>
        </w:rPr>
        <w:t>the</w:t>
      </w:r>
      <w:r w:rsidRPr="00E0095A">
        <w:rPr>
          <w:strike/>
          <w:color w:val="000000" w:themeColor="text1"/>
          <w:spacing w:val="-2"/>
        </w:rPr>
        <w:t xml:space="preserve"> </w:t>
      </w:r>
      <w:r w:rsidRPr="00E0095A">
        <w:rPr>
          <w:strike/>
          <w:color w:val="000000" w:themeColor="text1"/>
        </w:rPr>
        <w:t>directions set out by the chief academic officer in</w:t>
      </w:r>
      <w:r w:rsidRPr="00E0095A">
        <w:rPr>
          <w:color w:val="000000" w:themeColor="text1"/>
        </w:rPr>
        <w:t xml:space="preserve"> the section on </w:t>
      </w:r>
      <w:hyperlink w:anchor="_bookmark24" w:history="1">
        <w:r w:rsidRPr="00E0095A">
          <w:rPr>
            <w:color w:val="000000" w:themeColor="text1"/>
            <w:u w:val="single" w:color="800000"/>
          </w:rPr>
          <w:t>External</w:t>
        </w:r>
        <w:r w:rsidRPr="00E0095A">
          <w:rPr>
            <w:color w:val="000000" w:themeColor="text1"/>
            <w:spacing w:val="-7"/>
            <w:u w:val="single" w:color="800000"/>
          </w:rPr>
          <w:t xml:space="preserve"> </w:t>
        </w:r>
        <w:r w:rsidRPr="00E0095A">
          <w:rPr>
            <w:color w:val="000000" w:themeColor="text1"/>
            <w:u w:val="single" w:color="800000"/>
          </w:rPr>
          <w:t>Assessment</w:t>
        </w:r>
      </w:hyperlink>
      <w:r w:rsidR="0092782F" w:rsidRPr="00E0095A">
        <w:rPr>
          <w:color w:val="000000" w:themeColor="text1"/>
        </w:rPr>
        <w:t xml:space="preserve"> in sufficient time to meet school and campus deadlines.</w:t>
      </w:r>
    </w:p>
    <w:p w14:paraId="03320478" w14:textId="0CAF3535" w:rsidR="00A14961" w:rsidRPr="00E0095A" w:rsidRDefault="00EA230C" w:rsidP="00E21E3E">
      <w:pPr>
        <w:pStyle w:val="BodyText"/>
        <w:numPr>
          <w:ilvl w:val="0"/>
          <w:numId w:val="55"/>
        </w:numPr>
        <w:rPr>
          <w:color w:val="000000" w:themeColor="text1"/>
        </w:rPr>
      </w:pPr>
      <w:r w:rsidRPr="00E0095A">
        <w:rPr>
          <w:color w:val="000000" w:themeColor="text1"/>
        </w:rPr>
        <w:t>Committee size and composition</w:t>
      </w:r>
    </w:p>
    <w:p w14:paraId="7382B721" w14:textId="21DACDD5" w:rsidR="00F60C48" w:rsidRDefault="00F60C48" w:rsidP="00E21E3E">
      <w:pPr>
        <w:pStyle w:val="BodyText"/>
        <w:numPr>
          <w:ilvl w:val="1"/>
          <w:numId w:val="55"/>
        </w:numPr>
      </w:pPr>
      <w:r w:rsidRPr="00E0095A">
        <w:rPr>
          <w:color w:val="000000" w:themeColor="text1"/>
        </w:rPr>
        <w:t>Make</w:t>
      </w:r>
      <w:r w:rsidRPr="00E0095A">
        <w:rPr>
          <w:color w:val="000000" w:themeColor="text1"/>
          <w:spacing w:val="-4"/>
        </w:rPr>
        <w:t xml:space="preserve"> </w:t>
      </w:r>
      <w:r w:rsidRPr="00E0095A">
        <w:rPr>
          <w:color w:val="000000" w:themeColor="text1"/>
        </w:rPr>
        <w:t>sure</w:t>
      </w:r>
      <w:r w:rsidRPr="00E0095A">
        <w:rPr>
          <w:color w:val="000000" w:themeColor="text1"/>
          <w:spacing w:val="-4"/>
        </w:rPr>
        <w:t xml:space="preserve"> </w:t>
      </w:r>
      <w:r w:rsidRPr="00E0095A">
        <w:rPr>
          <w:color w:val="000000" w:themeColor="text1"/>
        </w:rPr>
        <w:t>that</w:t>
      </w:r>
      <w:r w:rsidRPr="00E0095A">
        <w:rPr>
          <w:color w:val="000000" w:themeColor="text1"/>
          <w:spacing w:val="-2"/>
        </w:rPr>
        <w:t xml:space="preserve"> </w:t>
      </w:r>
      <w:r w:rsidRPr="00E0095A">
        <w:rPr>
          <w:color w:val="000000" w:themeColor="text1"/>
        </w:rPr>
        <w:t>the</w:t>
      </w:r>
      <w:r w:rsidRPr="00E0095A">
        <w:rPr>
          <w:color w:val="000000" w:themeColor="text1"/>
          <w:spacing w:val="-2"/>
        </w:rPr>
        <w:t xml:space="preserve"> </w:t>
      </w:r>
      <w:r w:rsidRPr="00E0095A">
        <w:rPr>
          <w:color w:val="000000" w:themeColor="text1"/>
        </w:rPr>
        <w:t>primary</w:t>
      </w:r>
      <w:r w:rsidRPr="00E0095A">
        <w:rPr>
          <w:color w:val="000000" w:themeColor="text1"/>
          <w:spacing w:val="-7"/>
        </w:rPr>
        <w:t xml:space="preserve"> </w:t>
      </w:r>
      <w:r w:rsidR="008E404D" w:rsidRPr="00E0095A">
        <w:rPr>
          <w:color w:val="000000" w:themeColor="text1"/>
          <w:spacing w:val="-7"/>
        </w:rPr>
        <w:t xml:space="preserve">(department) </w:t>
      </w:r>
      <w:r w:rsidRPr="00E0095A">
        <w:rPr>
          <w:color w:val="000000" w:themeColor="text1"/>
        </w:rPr>
        <w:t>committee</w:t>
      </w:r>
      <w:r w:rsidRPr="00E0095A">
        <w:rPr>
          <w:color w:val="000000" w:themeColor="text1"/>
          <w:spacing w:val="-4"/>
        </w:rPr>
        <w:t xml:space="preserve"> </w:t>
      </w:r>
      <w:r w:rsidRPr="00E0095A">
        <w:rPr>
          <w:color w:val="000000" w:themeColor="text1"/>
        </w:rPr>
        <w:t>complies wit</w:t>
      </w:r>
      <w:r>
        <w:t>h</w:t>
      </w:r>
      <w:r>
        <w:rPr>
          <w:spacing w:val="-4"/>
        </w:rPr>
        <w:t xml:space="preserve"> </w:t>
      </w:r>
      <w:r>
        <w:t>all</w:t>
      </w:r>
      <w:r>
        <w:rPr>
          <w:spacing w:val="-3"/>
        </w:rPr>
        <w:t xml:space="preserve"> </w:t>
      </w:r>
      <w:r>
        <w:t>of</w:t>
      </w:r>
      <w:r>
        <w:rPr>
          <w:spacing w:val="-2"/>
        </w:rPr>
        <w:t xml:space="preserve"> </w:t>
      </w:r>
      <w:r>
        <w:t>the</w:t>
      </w:r>
      <w:r>
        <w:rPr>
          <w:spacing w:val="-4"/>
        </w:rPr>
        <w:t xml:space="preserve"> </w:t>
      </w:r>
      <w:r>
        <w:t>requirements</w:t>
      </w:r>
      <w:r>
        <w:rPr>
          <w:spacing w:val="-3"/>
        </w:rPr>
        <w:t xml:space="preserve"> </w:t>
      </w:r>
      <w:r>
        <w:t>found</w:t>
      </w:r>
      <w:r>
        <w:rPr>
          <w:spacing w:val="-2"/>
        </w:rPr>
        <w:t xml:space="preserve"> </w:t>
      </w:r>
      <w:r>
        <w:t>in</w:t>
      </w:r>
      <w:r>
        <w:rPr>
          <w:spacing w:val="-4"/>
        </w:rPr>
        <w:t xml:space="preserve"> </w:t>
      </w:r>
      <w:r>
        <w:t>the</w:t>
      </w:r>
      <w:r>
        <w:rPr>
          <w:color w:val="800000"/>
        </w:rPr>
        <w:t xml:space="preserve"> </w:t>
      </w:r>
      <w:hyperlink w:anchor="_bookmark10" w:history="1">
        <w:r>
          <w:rPr>
            <w:color w:val="800000"/>
            <w:u w:val="single" w:color="800000"/>
          </w:rPr>
          <w:t>Primary</w:t>
        </w:r>
        <w:r>
          <w:rPr>
            <w:color w:val="800000"/>
            <w:spacing w:val="-7"/>
            <w:u w:val="single" w:color="800000"/>
          </w:rPr>
          <w:t xml:space="preserve"> </w:t>
        </w:r>
        <w:r>
          <w:rPr>
            <w:color w:val="800000"/>
            <w:u w:val="single" w:color="800000"/>
          </w:rPr>
          <w:t>and</w:t>
        </w:r>
      </w:hyperlink>
      <w:hyperlink w:anchor="_bookmark10" w:history="1">
        <w:r>
          <w:rPr>
            <w:color w:val="800000"/>
            <w:u w:val="single" w:color="800000"/>
          </w:rPr>
          <w:t xml:space="preserve"> Unit Level Promotion and/or Tenure Committees Responsibilities</w:t>
        </w:r>
        <w:r>
          <w:rPr>
            <w:color w:val="800000"/>
          </w:rPr>
          <w:t xml:space="preserve"> </w:t>
        </w:r>
      </w:hyperlink>
      <w:r>
        <w:t>section</w:t>
      </w:r>
      <w:r>
        <w:rPr>
          <w:spacing w:val="-9"/>
        </w:rPr>
        <w:t xml:space="preserve"> </w:t>
      </w:r>
      <w:r>
        <w:t>below.</w:t>
      </w:r>
    </w:p>
    <w:p w14:paraId="78B86B9D" w14:textId="2FB2AFE2" w:rsidR="00F60C48" w:rsidRDefault="00F60C48" w:rsidP="00E21E3E">
      <w:pPr>
        <w:pStyle w:val="BodyText"/>
        <w:numPr>
          <w:ilvl w:val="1"/>
          <w:numId w:val="55"/>
        </w:numPr>
      </w:pPr>
      <w:r>
        <w:t xml:space="preserve">If the primary/department committee does not have faculty/librarians at or above the rank sought by the candidate, establish a special primary committee that may include members from outside the department, school, or campus. Such a committee should be composed in consultation with the duly constituted primary committee and should reflect disciplines as similar to the candidate’s as possible. </w:t>
      </w:r>
    </w:p>
    <w:p w14:paraId="56056556" w14:textId="48027FA1" w:rsidR="00F60C48" w:rsidRDefault="00F60C48" w:rsidP="00E21E3E">
      <w:pPr>
        <w:pStyle w:val="BodyText"/>
        <w:numPr>
          <w:ilvl w:val="1"/>
          <w:numId w:val="55"/>
        </w:numPr>
      </w:pPr>
      <w:r>
        <w:t>If the candidate’s scholarship is interdisciplinary, team science, or public in nature, consider adding additional ad hoc members who can appreciate the interdisciplinary and collaborative nature of the work to be reviewed to the primary/department committee for that case. Such ad hoc members should</w:t>
      </w:r>
      <w:r>
        <w:rPr>
          <w:spacing w:val="-4"/>
        </w:rPr>
        <w:t xml:space="preserve"> </w:t>
      </w:r>
      <w:r>
        <w:t>be</w:t>
      </w:r>
      <w:r>
        <w:rPr>
          <w:spacing w:val="-2"/>
        </w:rPr>
        <w:t xml:space="preserve"> </w:t>
      </w:r>
      <w:r>
        <w:t>added</w:t>
      </w:r>
      <w:r>
        <w:rPr>
          <w:spacing w:val="-2"/>
        </w:rPr>
        <w:t xml:space="preserve"> </w:t>
      </w:r>
      <w:r>
        <w:t>in</w:t>
      </w:r>
      <w:r>
        <w:rPr>
          <w:spacing w:val="-2"/>
        </w:rPr>
        <w:t xml:space="preserve"> </w:t>
      </w:r>
      <w:r>
        <w:t>consultation</w:t>
      </w:r>
      <w:r>
        <w:rPr>
          <w:spacing w:val="-2"/>
        </w:rPr>
        <w:t xml:space="preserve"> </w:t>
      </w:r>
      <w:r>
        <w:t>with</w:t>
      </w:r>
      <w:r>
        <w:rPr>
          <w:spacing w:val="-4"/>
        </w:rPr>
        <w:t xml:space="preserve"> </w:t>
      </w:r>
      <w:r>
        <w:t>the</w:t>
      </w:r>
      <w:r>
        <w:rPr>
          <w:spacing w:val="-2"/>
        </w:rPr>
        <w:t xml:space="preserve"> </w:t>
      </w:r>
      <w:r>
        <w:t>duly</w:t>
      </w:r>
      <w:r>
        <w:rPr>
          <w:spacing w:val="-7"/>
        </w:rPr>
        <w:t xml:space="preserve"> </w:t>
      </w:r>
      <w:r>
        <w:t>constituted</w:t>
      </w:r>
      <w:r>
        <w:rPr>
          <w:spacing w:val="-4"/>
        </w:rPr>
        <w:t xml:space="preserve"> </w:t>
      </w:r>
      <w:r>
        <w:t>primary</w:t>
      </w:r>
      <w:r>
        <w:rPr>
          <w:spacing w:val="-7"/>
        </w:rPr>
        <w:t xml:space="preserve"> </w:t>
      </w:r>
      <w:r>
        <w:t>committee.</w:t>
      </w:r>
      <w:r>
        <w:rPr>
          <w:spacing w:val="-4"/>
        </w:rPr>
        <w:t xml:space="preserve"> </w:t>
      </w:r>
    </w:p>
    <w:p w14:paraId="18A67947" w14:textId="458764C5" w:rsidR="00E65029" w:rsidRPr="00E0095A" w:rsidRDefault="00E65029" w:rsidP="00E21E3E">
      <w:pPr>
        <w:pStyle w:val="BodyText"/>
        <w:numPr>
          <w:ilvl w:val="1"/>
          <w:numId w:val="55"/>
        </w:numPr>
        <w:rPr>
          <w:color w:val="000000" w:themeColor="text1"/>
        </w:rPr>
      </w:pPr>
      <w:r w:rsidRPr="00E0095A">
        <w:rPr>
          <w:color w:val="000000" w:themeColor="text1"/>
        </w:rPr>
        <w:t>The</w:t>
      </w:r>
      <w:r w:rsidRPr="00E0095A">
        <w:rPr>
          <w:color w:val="000000" w:themeColor="text1"/>
          <w:spacing w:val="-4"/>
        </w:rPr>
        <w:t xml:space="preserve"> </w:t>
      </w:r>
      <w:r w:rsidRPr="00E0095A">
        <w:rPr>
          <w:color w:val="000000" w:themeColor="text1"/>
        </w:rPr>
        <w:t>committee</w:t>
      </w:r>
      <w:r w:rsidRPr="00E0095A">
        <w:rPr>
          <w:color w:val="000000" w:themeColor="text1"/>
          <w:spacing w:val="-4"/>
        </w:rPr>
        <w:t xml:space="preserve"> </w:t>
      </w:r>
      <w:r w:rsidRPr="00E0095A">
        <w:rPr>
          <w:color w:val="000000" w:themeColor="text1"/>
        </w:rPr>
        <w:t>must be of sufficient size to produce a minimum of four</w:t>
      </w:r>
      <w:r w:rsidRPr="00E0095A">
        <w:rPr>
          <w:color w:val="000000" w:themeColor="text1"/>
          <w:spacing w:val="-4"/>
        </w:rPr>
        <w:t xml:space="preserve"> yes or no </w:t>
      </w:r>
      <w:r w:rsidRPr="00E0095A">
        <w:rPr>
          <w:color w:val="000000" w:themeColor="text1"/>
        </w:rPr>
        <w:t>votes (not including absences or abstentions).</w:t>
      </w:r>
    </w:p>
    <w:p w14:paraId="7631BA72" w14:textId="6C2607BE" w:rsidR="00E65029" w:rsidRPr="00E65029" w:rsidRDefault="00E65029" w:rsidP="00E21E3E">
      <w:pPr>
        <w:pStyle w:val="BodyText"/>
        <w:numPr>
          <w:ilvl w:val="2"/>
          <w:numId w:val="55"/>
        </w:numPr>
        <w:rPr>
          <w:color w:val="4F81BD" w:themeColor="accent1"/>
        </w:rPr>
      </w:pPr>
      <w:r w:rsidRPr="00E0095A">
        <w:rPr>
          <w:color w:val="000000" w:themeColor="text1"/>
        </w:rPr>
        <w:t>If members are added for interdisciplinary or size reasons, candidates are to have no role in the identification or solicitation of such additional members</w:t>
      </w:r>
      <w:r w:rsidRPr="00E65029">
        <w:rPr>
          <w:color w:val="4F81BD" w:themeColor="accent1"/>
        </w:rPr>
        <w:t xml:space="preserve">.  </w:t>
      </w:r>
    </w:p>
    <w:p w14:paraId="280D8576" w14:textId="22E7317C" w:rsidR="00F60C48" w:rsidRDefault="00F60C48" w:rsidP="00E21E3E">
      <w:pPr>
        <w:pStyle w:val="BodyText"/>
        <w:numPr>
          <w:ilvl w:val="1"/>
          <w:numId w:val="55"/>
        </w:numPr>
      </w:pPr>
      <w:r>
        <w:t>If</w:t>
      </w:r>
      <w:r>
        <w:rPr>
          <w:spacing w:val="-3"/>
        </w:rPr>
        <w:t xml:space="preserve"> </w:t>
      </w:r>
      <w:r>
        <w:t>invited</w:t>
      </w:r>
      <w:r>
        <w:rPr>
          <w:spacing w:val="-3"/>
        </w:rPr>
        <w:t xml:space="preserve"> </w:t>
      </w:r>
      <w:r>
        <w:t>presentations</w:t>
      </w:r>
      <w:r>
        <w:rPr>
          <w:spacing w:val="-3"/>
        </w:rPr>
        <w:t xml:space="preserve"> </w:t>
      </w:r>
      <w:r>
        <w:t>are vital</w:t>
      </w:r>
      <w:r>
        <w:rPr>
          <w:spacing w:val="-3"/>
        </w:rPr>
        <w:t xml:space="preserve"> </w:t>
      </w:r>
      <w:r>
        <w:t>evidence</w:t>
      </w:r>
      <w:r>
        <w:rPr>
          <w:spacing w:val="-5"/>
        </w:rPr>
        <w:t xml:space="preserve"> </w:t>
      </w:r>
      <w:r>
        <w:t>for</w:t>
      </w:r>
      <w:r>
        <w:rPr>
          <w:spacing w:val="-4"/>
        </w:rPr>
        <w:t xml:space="preserve"> </w:t>
      </w:r>
      <w:r>
        <w:t>candidates’</w:t>
      </w:r>
      <w:r>
        <w:rPr>
          <w:spacing w:val="-6"/>
        </w:rPr>
        <w:t xml:space="preserve"> </w:t>
      </w:r>
      <w:r>
        <w:t>reputation</w:t>
      </w:r>
      <w:r>
        <w:rPr>
          <w:spacing w:val="-3"/>
        </w:rPr>
        <w:t xml:space="preserve"> </w:t>
      </w:r>
      <w:r>
        <w:t>in</w:t>
      </w:r>
      <w:r>
        <w:rPr>
          <w:spacing w:val="-5"/>
        </w:rPr>
        <w:t xml:space="preserve"> </w:t>
      </w:r>
      <w:r>
        <w:t>their</w:t>
      </w:r>
      <w:r>
        <w:rPr>
          <w:spacing w:val="-4"/>
        </w:rPr>
        <w:t xml:space="preserve"> </w:t>
      </w:r>
      <w:r>
        <w:t>field,</w:t>
      </w:r>
      <w:r>
        <w:rPr>
          <w:spacing w:val="-5"/>
        </w:rPr>
        <w:t xml:space="preserve"> </w:t>
      </w:r>
      <w:r>
        <w:t>the</w:t>
      </w:r>
      <w:r>
        <w:rPr>
          <w:spacing w:val="-5"/>
        </w:rPr>
        <w:t xml:space="preserve"> </w:t>
      </w:r>
      <w:r>
        <w:t>quality</w:t>
      </w:r>
      <w:r>
        <w:rPr>
          <w:spacing w:val="-6"/>
        </w:rPr>
        <w:t xml:space="preserve"> </w:t>
      </w:r>
      <w:r>
        <w:t>of</w:t>
      </w:r>
      <w:r>
        <w:rPr>
          <w:spacing w:val="-3"/>
        </w:rPr>
        <w:t xml:space="preserve"> </w:t>
      </w:r>
      <w:r>
        <w:t>these invited presentations should be addressed at the departmental</w:t>
      </w:r>
      <w:r>
        <w:rPr>
          <w:spacing w:val="-4"/>
        </w:rPr>
        <w:t xml:space="preserve"> </w:t>
      </w:r>
      <w:r>
        <w:t>level.</w:t>
      </w:r>
    </w:p>
    <w:p w14:paraId="29C5C4F4" w14:textId="77777777" w:rsidR="00F60C48" w:rsidRDefault="00F60C48" w:rsidP="008E404D">
      <w:pPr>
        <w:pStyle w:val="BodyText"/>
      </w:pPr>
    </w:p>
    <w:p w14:paraId="23218A40" w14:textId="77777777" w:rsidR="00F60C48" w:rsidRDefault="00F60C48" w:rsidP="00F60C48">
      <w:pPr>
        <w:pStyle w:val="BodyText"/>
        <w:spacing w:before="1"/>
        <w:ind w:left="319"/>
      </w:pPr>
      <w:bookmarkStart w:id="121" w:name="_bookmark8"/>
      <w:bookmarkEnd w:id="121"/>
      <w:r>
        <w:t>Year 6 of candidate appointment:</w:t>
      </w:r>
    </w:p>
    <w:p w14:paraId="58C18946" w14:textId="77777777" w:rsidR="00F60C48" w:rsidRDefault="00F60C48" w:rsidP="00E21E3E">
      <w:pPr>
        <w:pStyle w:val="BodyText"/>
        <w:numPr>
          <w:ilvl w:val="0"/>
          <w:numId w:val="57"/>
        </w:numPr>
      </w:pPr>
      <w:r>
        <w:lastRenderedPageBreak/>
        <w:t>Oversee the timeliness and procedural integrity of the primary committee (see</w:t>
      </w:r>
      <w:r>
        <w:rPr>
          <w:color w:val="800000"/>
        </w:rPr>
        <w:t xml:space="preserve"> </w:t>
      </w:r>
      <w:hyperlink w:anchor="_bookmark10" w:history="1">
        <w:r>
          <w:rPr>
            <w:color w:val="800000"/>
            <w:u w:val="single" w:color="800000"/>
          </w:rPr>
          <w:t>Primary and Unit Level</w:t>
        </w:r>
      </w:hyperlink>
      <w:hyperlink w:anchor="_bookmark10" w:history="1">
        <w:r>
          <w:rPr>
            <w:color w:val="800000"/>
            <w:u w:val="single" w:color="800000"/>
          </w:rPr>
          <w:t xml:space="preserve"> Promotion and/or Tenure Committees</w:t>
        </w:r>
        <w:r>
          <w:rPr>
            <w:color w:val="800000"/>
            <w:spacing w:val="-4"/>
            <w:u w:val="single" w:color="800000"/>
          </w:rPr>
          <w:t xml:space="preserve"> </w:t>
        </w:r>
        <w:r>
          <w:rPr>
            <w:color w:val="800000"/>
            <w:u w:val="single" w:color="800000"/>
          </w:rPr>
          <w:t>Responsibilities</w:t>
        </w:r>
      </w:hyperlink>
      <w:r>
        <w:t>).</w:t>
      </w:r>
    </w:p>
    <w:p w14:paraId="13BC1BF9" w14:textId="05E6AE7A" w:rsidR="00F60C48" w:rsidRPr="00E0095A" w:rsidRDefault="00F60C48" w:rsidP="00E21E3E">
      <w:pPr>
        <w:pStyle w:val="BodyText"/>
        <w:numPr>
          <w:ilvl w:val="0"/>
          <w:numId w:val="57"/>
        </w:numPr>
        <w:rPr>
          <w:color w:val="000000" w:themeColor="text1"/>
        </w:rPr>
      </w:pPr>
      <w:r w:rsidRPr="0092782F">
        <w:t xml:space="preserve">Provide an assessment of the dissemination outlets in the candidate's area of excellence (or in all areas for a balanced case), such as the quality of journals, peer-reviewed conferences, and venues of presentations or performance. This assessment </w:t>
      </w:r>
      <w:r w:rsidRPr="0092782F">
        <w:rPr>
          <w:b/>
        </w:rPr>
        <w:t xml:space="preserve">must be a separate document in the dossier; it is not acceptable to simply place a marker that asks the reviewer to refer to the chair’s letter or some other place in </w:t>
      </w:r>
      <w:r w:rsidRPr="00E0095A">
        <w:rPr>
          <w:b/>
          <w:color w:val="000000" w:themeColor="text1"/>
        </w:rPr>
        <w:t>the</w:t>
      </w:r>
      <w:r w:rsidRPr="00E0095A">
        <w:rPr>
          <w:b/>
          <w:color w:val="000000" w:themeColor="text1"/>
          <w:spacing w:val="-5"/>
        </w:rPr>
        <w:t xml:space="preserve"> </w:t>
      </w:r>
      <w:r w:rsidRPr="00E0095A">
        <w:rPr>
          <w:b/>
          <w:color w:val="000000" w:themeColor="text1"/>
        </w:rPr>
        <w:t>dossier</w:t>
      </w:r>
      <w:r w:rsidR="0092782F" w:rsidRPr="00E0095A">
        <w:rPr>
          <w:color w:val="000000" w:themeColor="text1"/>
        </w:rPr>
        <w:t xml:space="preserve">.  It is placed in the External Review Letters folder in the </w:t>
      </w:r>
      <w:proofErr w:type="spellStart"/>
      <w:r w:rsidR="0092782F" w:rsidRPr="00E0095A">
        <w:rPr>
          <w:color w:val="000000" w:themeColor="text1"/>
        </w:rPr>
        <w:t>edossier</w:t>
      </w:r>
      <w:proofErr w:type="spellEnd"/>
      <w:r w:rsidR="0092782F" w:rsidRPr="00E0095A">
        <w:rPr>
          <w:color w:val="000000" w:themeColor="text1"/>
        </w:rPr>
        <w:t>.</w:t>
      </w:r>
    </w:p>
    <w:p w14:paraId="3289D542" w14:textId="77777777" w:rsidR="00F60C48" w:rsidRDefault="00F60C48" w:rsidP="00E21E3E">
      <w:pPr>
        <w:pStyle w:val="BodyText"/>
        <w:numPr>
          <w:ilvl w:val="1"/>
          <w:numId w:val="57"/>
        </w:numPr>
      </w:pPr>
      <w:r>
        <w:t>Analyze the stature of journals, presses, editions, galleries, presentations, and other means of disseminating</w:t>
      </w:r>
      <w:r w:rsidRPr="00B374AC">
        <w:rPr>
          <w:spacing w:val="-5"/>
        </w:rPr>
        <w:t xml:space="preserve"> </w:t>
      </w:r>
      <w:r>
        <w:t>the</w:t>
      </w:r>
      <w:r w:rsidRPr="00B374AC">
        <w:rPr>
          <w:spacing w:val="-5"/>
        </w:rPr>
        <w:t xml:space="preserve"> </w:t>
      </w:r>
      <w:r>
        <w:t>results</w:t>
      </w:r>
      <w:r w:rsidRPr="00B374AC">
        <w:rPr>
          <w:spacing w:val="-4"/>
        </w:rPr>
        <w:t xml:space="preserve"> </w:t>
      </w:r>
      <w:r>
        <w:t>of</w:t>
      </w:r>
      <w:r w:rsidRPr="00B374AC">
        <w:rPr>
          <w:spacing w:val="-3"/>
        </w:rPr>
        <w:t xml:space="preserve"> </w:t>
      </w:r>
      <w:r>
        <w:t>the</w:t>
      </w:r>
      <w:r w:rsidRPr="00B374AC">
        <w:rPr>
          <w:spacing w:val="-5"/>
        </w:rPr>
        <w:t xml:space="preserve"> </w:t>
      </w:r>
      <w:r>
        <w:t>teaching,</w:t>
      </w:r>
      <w:r w:rsidRPr="00B374AC">
        <w:rPr>
          <w:spacing w:val="-3"/>
        </w:rPr>
        <w:t xml:space="preserve"> </w:t>
      </w:r>
      <w:r>
        <w:t>research</w:t>
      </w:r>
      <w:r w:rsidRPr="00B374AC">
        <w:rPr>
          <w:spacing w:val="-5"/>
        </w:rPr>
        <w:t xml:space="preserve"> </w:t>
      </w:r>
      <w:r>
        <w:t>and</w:t>
      </w:r>
      <w:r w:rsidRPr="00B374AC">
        <w:rPr>
          <w:spacing w:val="-3"/>
        </w:rPr>
        <w:t xml:space="preserve"> </w:t>
      </w:r>
      <w:r>
        <w:t>creative</w:t>
      </w:r>
      <w:r w:rsidRPr="00B374AC">
        <w:rPr>
          <w:spacing w:val="-5"/>
        </w:rPr>
        <w:t xml:space="preserve"> </w:t>
      </w:r>
      <w:r>
        <w:t>activity,</w:t>
      </w:r>
      <w:r w:rsidRPr="00B374AC">
        <w:rPr>
          <w:spacing w:val="-5"/>
        </w:rPr>
        <w:t xml:space="preserve"> </w:t>
      </w:r>
      <w:r>
        <w:t>or</w:t>
      </w:r>
      <w:r w:rsidRPr="00B374AC">
        <w:rPr>
          <w:spacing w:val="-2"/>
        </w:rPr>
        <w:t xml:space="preserve"> </w:t>
      </w:r>
      <w:r>
        <w:t>professional</w:t>
      </w:r>
      <w:r w:rsidRPr="00B374AC">
        <w:rPr>
          <w:spacing w:val="-6"/>
        </w:rPr>
        <w:t xml:space="preserve"> </w:t>
      </w:r>
      <w:r>
        <w:t>service</w:t>
      </w:r>
      <w:r w:rsidRPr="00B374AC">
        <w:rPr>
          <w:spacing w:val="-3"/>
        </w:rPr>
        <w:t xml:space="preserve"> </w:t>
      </w:r>
      <w:r>
        <w:t xml:space="preserve">of the candidates, including the quality of electronic publications. </w:t>
      </w:r>
      <w:r w:rsidRPr="00B374AC">
        <w:rPr>
          <w:b/>
        </w:rPr>
        <w:t xml:space="preserve">This assessment is required. </w:t>
      </w:r>
      <w:r>
        <w:t>Stature may be reflected by acceptance rates, the nature of peer review (such as the stature</w:t>
      </w:r>
      <w:r w:rsidRPr="00B374AC">
        <w:rPr>
          <w:spacing w:val="-39"/>
        </w:rPr>
        <w:t xml:space="preserve"> </w:t>
      </w:r>
      <w:r>
        <w:t>of the reviewing agency/organization), or other measures and, whenever possible, these indices should be cited. Although the notation for each journal or other entity should be brief (ordinarily two or three sentences), special commentary may be required when faculty are working in interdisciplinary or cross-disciplinary areas.</w:t>
      </w:r>
    </w:p>
    <w:p w14:paraId="6CC7087C" w14:textId="77777777" w:rsidR="00F60C48" w:rsidRDefault="00F60C48" w:rsidP="00E21E3E">
      <w:pPr>
        <w:pStyle w:val="BodyText"/>
        <w:numPr>
          <w:ilvl w:val="2"/>
          <w:numId w:val="57"/>
        </w:numPr>
      </w:pPr>
      <w:r>
        <w:t>Address authorship convention for</w:t>
      </w:r>
      <w:r>
        <w:rPr>
          <w:spacing w:val="5"/>
        </w:rPr>
        <w:t xml:space="preserve"> </w:t>
      </w:r>
      <w:r>
        <w:t>discipline.</w:t>
      </w:r>
    </w:p>
    <w:p w14:paraId="2A9D7023" w14:textId="65675E8F" w:rsidR="00F60C48" w:rsidRDefault="00F60C48" w:rsidP="00E21E3E">
      <w:pPr>
        <w:pStyle w:val="BodyText"/>
        <w:numPr>
          <w:ilvl w:val="2"/>
          <w:numId w:val="57"/>
        </w:numPr>
      </w:pPr>
      <w:r>
        <w:t xml:space="preserve">Additionally, journals devoted to practice as well as theory development in teaching and professional service may not be as widely known or understood, even by colleagues within the same department, compared to other scholarly journals. Special care should be taken in assessing the stature of such journals or </w:t>
      </w:r>
      <w:proofErr w:type="gramStart"/>
      <w:r>
        <w:t>presses..</w:t>
      </w:r>
      <w:proofErr w:type="gramEnd"/>
      <w:r>
        <w:t xml:space="preserve"> In circumstances where publication occurs outside the usual disciplinary journals or presses, chairs may wish to seek an assessment of the stature of these publications from chairs or deans in other disciplines. In order to promote and encourage interdisciplinary teaching, research and creative activity, and service, IUPUI encourages dissemination of results in appropriate media of high quality even when these outlets are unusual for the discipline. Peer review of the material, therefore, is especially important. Whenever a chair is not the appropriate administrative officer to provide an assessment of the media of dissemination, deans should arrange to include this</w:t>
      </w:r>
      <w:r>
        <w:rPr>
          <w:spacing w:val="-7"/>
        </w:rPr>
        <w:t xml:space="preserve"> </w:t>
      </w:r>
      <w:r>
        <w:t>information.</w:t>
      </w:r>
    </w:p>
    <w:p w14:paraId="2FAFDA84" w14:textId="77777777" w:rsidR="00F60C48" w:rsidRDefault="00F60C48" w:rsidP="00E21E3E">
      <w:pPr>
        <w:pStyle w:val="BodyText"/>
        <w:numPr>
          <w:ilvl w:val="1"/>
          <w:numId w:val="57"/>
        </w:numPr>
      </w:pPr>
      <w:r>
        <w:t>Compose</w:t>
      </w:r>
      <w:r>
        <w:rPr>
          <w:spacing w:val="-4"/>
        </w:rPr>
        <w:t xml:space="preserve"> </w:t>
      </w:r>
      <w:r>
        <w:t>a</w:t>
      </w:r>
      <w:r>
        <w:rPr>
          <w:spacing w:val="-4"/>
        </w:rPr>
        <w:t xml:space="preserve"> </w:t>
      </w:r>
      <w:r>
        <w:t>letter</w:t>
      </w:r>
      <w:r>
        <w:rPr>
          <w:spacing w:val="-3"/>
        </w:rPr>
        <w:t xml:space="preserve"> </w:t>
      </w:r>
      <w:r>
        <w:t>of</w:t>
      </w:r>
      <w:r>
        <w:rPr>
          <w:spacing w:val="-2"/>
        </w:rPr>
        <w:t xml:space="preserve"> </w:t>
      </w:r>
      <w:r>
        <w:t>evaluation</w:t>
      </w:r>
      <w:r>
        <w:rPr>
          <w:spacing w:val="-2"/>
        </w:rPr>
        <w:t xml:space="preserve"> </w:t>
      </w:r>
      <w:r>
        <w:t>of</w:t>
      </w:r>
      <w:r>
        <w:rPr>
          <w:spacing w:val="-2"/>
        </w:rPr>
        <w:t xml:space="preserve"> </w:t>
      </w:r>
      <w:r>
        <w:t>the</w:t>
      </w:r>
      <w:r>
        <w:rPr>
          <w:spacing w:val="-4"/>
        </w:rPr>
        <w:t xml:space="preserve"> </w:t>
      </w:r>
      <w:r>
        <w:t>candidate’s</w:t>
      </w:r>
      <w:r>
        <w:rPr>
          <w:spacing w:val="-3"/>
        </w:rPr>
        <w:t xml:space="preserve"> </w:t>
      </w:r>
      <w:r>
        <w:t>case</w:t>
      </w:r>
      <w:r>
        <w:rPr>
          <w:spacing w:val="-2"/>
        </w:rPr>
        <w:t xml:space="preserve"> </w:t>
      </w:r>
      <w:r>
        <w:t>and</w:t>
      </w:r>
      <w:r>
        <w:rPr>
          <w:spacing w:val="-4"/>
        </w:rPr>
        <w:t xml:space="preserve"> </w:t>
      </w:r>
      <w:r>
        <w:t>recommendation</w:t>
      </w:r>
      <w:r>
        <w:rPr>
          <w:spacing w:val="-4"/>
        </w:rPr>
        <w:t xml:space="preserve"> </w:t>
      </w:r>
      <w:r>
        <w:t>for</w:t>
      </w:r>
      <w:r>
        <w:rPr>
          <w:spacing w:val="-3"/>
        </w:rPr>
        <w:t xml:space="preserve"> </w:t>
      </w:r>
      <w:r>
        <w:t>action</w:t>
      </w:r>
      <w:r>
        <w:rPr>
          <w:spacing w:val="-2"/>
        </w:rPr>
        <w:t xml:space="preserve"> </w:t>
      </w:r>
      <w:r>
        <w:t>and</w:t>
      </w:r>
      <w:r>
        <w:rPr>
          <w:spacing w:val="-4"/>
        </w:rPr>
        <w:t xml:space="preserve"> </w:t>
      </w:r>
      <w:r>
        <w:t>enclose</w:t>
      </w:r>
      <w:r>
        <w:rPr>
          <w:spacing w:val="-4"/>
        </w:rPr>
        <w:t xml:space="preserve"> </w:t>
      </w:r>
      <w:r>
        <w:t>this</w:t>
      </w:r>
      <w:r>
        <w:rPr>
          <w:spacing w:val="-3"/>
        </w:rPr>
        <w:t xml:space="preserve"> </w:t>
      </w:r>
      <w:r>
        <w:t>in the dossier. (This letter is waived if the department chair does not hold tenure and/or a rank equal to that sought by the candidate.) Include the</w:t>
      </w:r>
      <w:r>
        <w:rPr>
          <w:spacing w:val="-4"/>
        </w:rPr>
        <w:t xml:space="preserve"> </w:t>
      </w:r>
      <w:r>
        <w:t>following:</w:t>
      </w:r>
    </w:p>
    <w:p w14:paraId="2E233E78" w14:textId="77777777" w:rsidR="00E503EC" w:rsidRDefault="00E503EC" w:rsidP="00E21E3E">
      <w:pPr>
        <w:pStyle w:val="BodyText"/>
        <w:numPr>
          <w:ilvl w:val="2"/>
          <w:numId w:val="6"/>
        </w:numPr>
      </w:pPr>
      <w:r>
        <w:t>Address the candidate’s research independence and grant funding to support the current and ongoing program of</w:t>
      </w:r>
      <w:r>
        <w:rPr>
          <w:spacing w:val="2"/>
        </w:rPr>
        <w:t xml:space="preserve"> </w:t>
      </w:r>
      <w:r>
        <w:t>research.</w:t>
      </w:r>
    </w:p>
    <w:p w14:paraId="705C64C0" w14:textId="77777777" w:rsidR="00E503EC" w:rsidRPr="00935500" w:rsidRDefault="00E503EC" w:rsidP="00E21E3E">
      <w:pPr>
        <w:pStyle w:val="BodyText"/>
        <w:numPr>
          <w:ilvl w:val="2"/>
          <w:numId w:val="6"/>
        </w:numPr>
        <w:rPr>
          <w:b/>
          <w:color w:val="000000" w:themeColor="text1"/>
        </w:rPr>
      </w:pPr>
      <w:r>
        <w:t>Review the candidate’s unsuccessful grant applications and interpret the reviewers’ comments in a</w:t>
      </w:r>
      <w:r>
        <w:rPr>
          <w:spacing w:val="-4"/>
        </w:rPr>
        <w:t xml:space="preserve"> </w:t>
      </w:r>
      <w:r>
        <w:t>short</w:t>
      </w:r>
      <w:r>
        <w:rPr>
          <w:spacing w:val="-4"/>
        </w:rPr>
        <w:t xml:space="preserve"> </w:t>
      </w:r>
      <w:r>
        <w:t>assessment.</w:t>
      </w:r>
      <w:r>
        <w:rPr>
          <w:spacing w:val="-4"/>
        </w:rPr>
        <w:t xml:space="preserve"> </w:t>
      </w:r>
      <w:r>
        <w:t>The</w:t>
      </w:r>
      <w:r>
        <w:rPr>
          <w:spacing w:val="-4"/>
        </w:rPr>
        <w:t xml:space="preserve"> </w:t>
      </w:r>
      <w:r>
        <w:t>analysis</w:t>
      </w:r>
      <w:r>
        <w:rPr>
          <w:spacing w:val="-3"/>
        </w:rPr>
        <w:t xml:space="preserve"> </w:t>
      </w:r>
      <w:r>
        <w:t>of</w:t>
      </w:r>
      <w:r>
        <w:rPr>
          <w:spacing w:val="-2"/>
        </w:rPr>
        <w:t xml:space="preserve"> </w:t>
      </w:r>
      <w:r>
        <w:t>the</w:t>
      </w:r>
      <w:r>
        <w:rPr>
          <w:spacing w:val="-2"/>
        </w:rPr>
        <w:t xml:space="preserve"> </w:t>
      </w:r>
      <w:r>
        <w:t>overall</w:t>
      </w:r>
      <w:r>
        <w:rPr>
          <w:spacing w:val="-2"/>
        </w:rPr>
        <w:t xml:space="preserve"> </w:t>
      </w:r>
      <w:r>
        <w:t>pattern</w:t>
      </w:r>
      <w:r>
        <w:rPr>
          <w:spacing w:val="-4"/>
        </w:rPr>
        <w:t xml:space="preserve"> </w:t>
      </w:r>
      <w:r>
        <w:t>of</w:t>
      </w:r>
      <w:r>
        <w:rPr>
          <w:spacing w:val="-2"/>
        </w:rPr>
        <w:t xml:space="preserve"> </w:t>
      </w:r>
      <w:r>
        <w:t>grant</w:t>
      </w:r>
      <w:r>
        <w:rPr>
          <w:spacing w:val="-4"/>
        </w:rPr>
        <w:t xml:space="preserve"> </w:t>
      </w:r>
      <w:r>
        <w:t>success</w:t>
      </w:r>
      <w:r>
        <w:rPr>
          <w:spacing w:val="-3"/>
        </w:rPr>
        <w:t xml:space="preserve"> </w:t>
      </w:r>
      <w:r>
        <w:t>should</w:t>
      </w:r>
      <w:r>
        <w:rPr>
          <w:spacing w:val="-2"/>
        </w:rPr>
        <w:t xml:space="preserve"> </w:t>
      </w:r>
      <w:r>
        <w:t>be</w:t>
      </w:r>
      <w:r>
        <w:rPr>
          <w:spacing w:val="-4"/>
        </w:rPr>
        <w:t xml:space="preserve"> </w:t>
      </w:r>
      <w:r>
        <w:t>included</w:t>
      </w:r>
      <w:r>
        <w:rPr>
          <w:spacing w:val="-2"/>
        </w:rPr>
        <w:t xml:space="preserve"> </w:t>
      </w:r>
      <w:r>
        <w:t>in</w:t>
      </w:r>
      <w:r>
        <w:rPr>
          <w:spacing w:val="-4"/>
        </w:rPr>
        <w:t xml:space="preserve"> </w:t>
      </w:r>
      <w:r>
        <w:t xml:space="preserve">the department </w:t>
      </w:r>
      <w:r w:rsidRPr="00935500">
        <w:rPr>
          <w:color w:val="000000" w:themeColor="text1"/>
        </w:rPr>
        <w:t xml:space="preserve">chair’s vote letter for promotion and/or tenure. </w:t>
      </w:r>
      <w:r w:rsidRPr="00935500">
        <w:rPr>
          <w:b/>
          <w:color w:val="000000" w:themeColor="text1"/>
        </w:rPr>
        <w:t>This grant assessment is required if applicable.</w:t>
      </w:r>
    </w:p>
    <w:p w14:paraId="085ED61E" w14:textId="71F2F0CE" w:rsidR="00F60C48" w:rsidRPr="00935500" w:rsidRDefault="00F60C48" w:rsidP="00E21E3E">
      <w:pPr>
        <w:pStyle w:val="BodyText"/>
        <w:numPr>
          <w:ilvl w:val="2"/>
          <w:numId w:val="6"/>
        </w:numPr>
        <w:rPr>
          <w:color w:val="000000" w:themeColor="text1"/>
        </w:rPr>
      </w:pPr>
      <w:r w:rsidRPr="00935500">
        <w:rPr>
          <w:color w:val="000000" w:themeColor="text1"/>
        </w:rPr>
        <w:t>Relat</w:t>
      </w:r>
      <w:r w:rsidR="00E503EC" w:rsidRPr="00935500">
        <w:rPr>
          <w:color w:val="000000" w:themeColor="text1"/>
        </w:rPr>
        <w:t xml:space="preserve">e </w:t>
      </w:r>
      <w:r w:rsidR="00E503EC" w:rsidRPr="00935500">
        <w:rPr>
          <w:color w:val="000000" w:themeColor="text1"/>
          <w:spacing w:val="-4"/>
        </w:rPr>
        <w:t xml:space="preserve">the </w:t>
      </w:r>
      <w:r w:rsidRPr="00935500">
        <w:rPr>
          <w:color w:val="000000" w:themeColor="text1"/>
        </w:rPr>
        <w:t>candidate’s</w:t>
      </w:r>
      <w:r w:rsidRPr="00935500">
        <w:rPr>
          <w:color w:val="000000" w:themeColor="text1"/>
          <w:spacing w:val="-2"/>
        </w:rPr>
        <w:t xml:space="preserve"> </w:t>
      </w:r>
      <w:r w:rsidRPr="00935500">
        <w:rPr>
          <w:color w:val="000000" w:themeColor="text1"/>
        </w:rPr>
        <w:t>evidence</w:t>
      </w:r>
      <w:r w:rsidRPr="00935500">
        <w:rPr>
          <w:color w:val="000000" w:themeColor="text1"/>
          <w:spacing w:val="-5"/>
        </w:rPr>
        <w:t xml:space="preserve"> </w:t>
      </w:r>
      <w:r w:rsidRPr="00935500">
        <w:rPr>
          <w:color w:val="000000" w:themeColor="text1"/>
        </w:rPr>
        <w:t>of</w:t>
      </w:r>
      <w:r w:rsidRPr="00935500">
        <w:rPr>
          <w:color w:val="000000" w:themeColor="text1"/>
          <w:spacing w:val="-4"/>
        </w:rPr>
        <w:t xml:space="preserve"> </w:t>
      </w:r>
      <w:r w:rsidRPr="00935500">
        <w:rPr>
          <w:color w:val="000000" w:themeColor="text1"/>
        </w:rPr>
        <w:t>achievement,</w:t>
      </w:r>
      <w:r w:rsidRPr="00935500">
        <w:rPr>
          <w:color w:val="000000" w:themeColor="text1"/>
          <w:spacing w:val="-5"/>
        </w:rPr>
        <w:t xml:space="preserve"> </w:t>
      </w:r>
      <w:r w:rsidRPr="00935500">
        <w:rPr>
          <w:color w:val="000000" w:themeColor="text1"/>
        </w:rPr>
        <w:t>such</w:t>
      </w:r>
      <w:r w:rsidRPr="00935500">
        <w:rPr>
          <w:color w:val="000000" w:themeColor="text1"/>
          <w:spacing w:val="-5"/>
        </w:rPr>
        <w:t xml:space="preserve"> </w:t>
      </w:r>
      <w:r w:rsidRPr="00935500">
        <w:rPr>
          <w:color w:val="000000" w:themeColor="text1"/>
        </w:rPr>
        <w:t>as</w:t>
      </w:r>
      <w:r w:rsidRPr="00935500">
        <w:rPr>
          <w:color w:val="000000" w:themeColor="text1"/>
          <w:spacing w:val="-5"/>
        </w:rPr>
        <w:t xml:space="preserve"> </w:t>
      </w:r>
      <w:r w:rsidRPr="00935500">
        <w:rPr>
          <w:color w:val="000000" w:themeColor="text1"/>
        </w:rPr>
        <w:t>student</w:t>
      </w:r>
      <w:r w:rsidRPr="00935500">
        <w:rPr>
          <w:color w:val="000000" w:themeColor="text1"/>
          <w:spacing w:val="-4"/>
        </w:rPr>
        <w:t xml:space="preserve"> </w:t>
      </w:r>
      <w:r w:rsidR="0043582C" w:rsidRPr="00935500">
        <w:rPr>
          <w:color w:val="000000" w:themeColor="text1"/>
          <w:spacing w:val="-2"/>
        </w:rPr>
        <w:t xml:space="preserve">earning </w:t>
      </w:r>
      <w:r w:rsidRPr="00935500">
        <w:rPr>
          <w:color w:val="000000" w:themeColor="text1"/>
        </w:rPr>
        <w:t>or</w:t>
      </w:r>
      <w:r w:rsidRPr="00935500">
        <w:rPr>
          <w:color w:val="000000" w:themeColor="text1"/>
          <w:spacing w:val="-5"/>
        </w:rPr>
        <w:t xml:space="preserve"> </w:t>
      </w:r>
      <w:r w:rsidRPr="00935500">
        <w:rPr>
          <w:color w:val="000000" w:themeColor="text1"/>
        </w:rPr>
        <w:t>publications,</w:t>
      </w:r>
      <w:r w:rsidRPr="00935500">
        <w:rPr>
          <w:color w:val="000000" w:themeColor="text1"/>
          <w:spacing w:val="-5"/>
        </w:rPr>
        <w:t xml:space="preserve"> </w:t>
      </w:r>
      <w:r w:rsidRPr="00935500">
        <w:rPr>
          <w:color w:val="000000" w:themeColor="text1"/>
        </w:rPr>
        <w:t xml:space="preserve">to departmental </w:t>
      </w:r>
      <w:r w:rsidRPr="00935500">
        <w:rPr>
          <w:color w:val="000000" w:themeColor="text1"/>
        </w:rPr>
        <w:lastRenderedPageBreak/>
        <w:t>norms and</w:t>
      </w:r>
      <w:r w:rsidRPr="00935500">
        <w:rPr>
          <w:color w:val="000000" w:themeColor="text1"/>
          <w:spacing w:val="-2"/>
        </w:rPr>
        <w:t xml:space="preserve"> </w:t>
      </w:r>
      <w:r w:rsidRPr="00935500">
        <w:rPr>
          <w:color w:val="000000" w:themeColor="text1"/>
        </w:rPr>
        <w:t>expectations.</w:t>
      </w:r>
    </w:p>
    <w:p w14:paraId="39490069" w14:textId="64434031" w:rsidR="00F60C48" w:rsidRPr="00935500" w:rsidRDefault="00E503EC" w:rsidP="00E21E3E">
      <w:pPr>
        <w:pStyle w:val="BodyText"/>
        <w:numPr>
          <w:ilvl w:val="2"/>
          <w:numId w:val="6"/>
        </w:numPr>
        <w:rPr>
          <w:color w:val="000000" w:themeColor="text1"/>
        </w:rPr>
      </w:pPr>
      <w:r w:rsidRPr="00935500">
        <w:rPr>
          <w:color w:val="000000" w:themeColor="text1"/>
        </w:rPr>
        <w:t>Discuss i</w:t>
      </w:r>
      <w:r w:rsidR="00F60C48" w:rsidRPr="00935500">
        <w:rPr>
          <w:color w:val="000000" w:themeColor="text1"/>
        </w:rPr>
        <w:t xml:space="preserve">ndications of professional or disciplinary benchmarks used in the field and relevant </w:t>
      </w:r>
      <w:proofErr w:type="gramStart"/>
      <w:r w:rsidR="00F60C48" w:rsidRPr="00935500">
        <w:rPr>
          <w:color w:val="000000" w:themeColor="text1"/>
        </w:rPr>
        <w:t>to</w:t>
      </w:r>
      <w:r w:rsidR="00F60C48" w:rsidRPr="00935500">
        <w:rPr>
          <w:color w:val="000000" w:themeColor="text1"/>
          <w:spacing w:val="-40"/>
        </w:rPr>
        <w:t xml:space="preserve"> </w:t>
      </w:r>
      <w:r w:rsidRPr="00935500">
        <w:rPr>
          <w:color w:val="000000" w:themeColor="text1"/>
          <w:spacing w:val="-40"/>
        </w:rPr>
        <w:t xml:space="preserve"> </w:t>
      </w:r>
      <w:r w:rsidR="00F60C48" w:rsidRPr="00935500">
        <w:rPr>
          <w:color w:val="000000" w:themeColor="text1"/>
        </w:rPr>
        <w:t>the</w:t>
      </w:r>
      <w:proofErr w:type="gramEnd"/>
      <w:r w:rsidR="00F60C48" w:rsidRPr="00935500">
        <w:rPr>
          <w:color w:val="000000" w:themeColor="text1"/>
        </w:rPr>
        <w:t xml:space="preserve"> recommendations being made by the primary committee and the</w:t>
      </w:r>
      <w:r w:rsidR="00F60C48" w:rsidRPr="00935500">
        <w:rPr>
          <w:color w:val="000000" w:themeColor="text1"/>
          <w:spacing w:val="-14"/>
        </w:rPr>
        <w:t xml:space="preserve"> </w:t>
      </w:r>
      <w:r w:rsidR="00F60C48" w:rsidRPr="00935500">
        <w:rPr>
          <w:color w:val="000000" w:themeColor="text1"/>
        </w:rPr>
        <w:t>chair.</w:t>
      </w:r>
    </w:p>
    <w:p w14:paraId="40A188DF" w14:textId="13DB4057" w:rsidR="00F60C48" w:rsidRPr="00935500" w:rsidRDefault="00E503EC" w:rsidP="00E21E3E">
      <w:pPr>
        <w:pStyle w:val="BodyText"/>
        <w:numPr>
          <w:ilvl w:val="2"/>
          <w:numId w:val="6"/>
        </w:numPr>
        <w:rPr>
          <w:color w:val="000000" w:themeColor="text1"/>
        </w:rPr>
      </w:pPr>
      <w:r w:rsidRPr="00935500">
        <w:rPr>
          <w:color w:val="000000" w:themeColor="text1"/>
        </w:rPr>
        <w:t>Provide s</w:t>
      </w:r>
      <w:r w:rsidR="00F60C48" w:rsidRPr="00935500">
        <w:rPr>
          <w:color w:val="000000" w:themeColor="text1"/>
        </w:rPr>
        <w:t>upporting evidence of the candidate’s institutional citizenship, including specific contributions and outcomes</w:t>
      </w:r>
      <w:r w:rsidR="00F60C48" w:rsidRPr="00935500">
        <w:rPr>
          <w:color w:val="000000" w:themeColor="text1"/>
          <w:spacing w:val="-4"/>
        </w:rPr>
        <w:t xml:space="preserve"> </w:t>
      </w:r>
      <w:r w:rsidR="00F60C48" w:rsidRPr="00935500">
        <w:rPr>
          <w:color w:val="000000" w:themeColor="text1"/>
        </w:rPr>
        <w:t>of</w:t>
      </w:r>
      <w:r w:rsidR="00F60C48" w:rsidRPr="00935500">
        <w:rPr>
          <w:color w:val="000000" w:themeColor="text1"/>
          <w:spacing w:val="-3"/>
        </w:rPr>
        <w:t xml:space="preserve"> </w:t>
      </w:r>
      <w:r w:rsidR="00F60C48" w:rsidRPr="00935500">
        <w:rPr>
          <w:color w:val="000000" w:themeColor="text1"/>
        </w:rPr>
        <w:t>committee</w:t>
      </w:r>
      <w:r w:rsidR="00F60C48" w:rsidRPr="00935500">
        <w:rPr>
          <w:color w:val="000000" w:themeColor="text1"/>
          <w:spacing w:val="-8"/>
        </w:rPr>
        <w:t xml:space="preserve"> </w:t>
      </w:r>
      <w:r w:rsidR="00F60C48" w:rsidRPr="00935500">
        <w:rPr>
          <w:color w:val="000000" w:themeColor="text1"/>
        </w:rPr>
        <w:t>membership</w:t>
      </w:r>
      <w:r w:rsidR="00F60C48" w:rsidRPr="00935500">
        <w:rPr>
          <w:color w:val="000000" w:themeColor="text1"/>
          <w:spacing w:val="-5"/>
        </w:rPr>
        <w:t xml:space="preserve"> </w:t>
      </w:r>
      <w:r w:rsidR="00F60C48" w:rsidRPr="00935500">
        <w:rPr>
          <w:color w:val="000000" w:themeColor="text1"/>
        </w:rPr>
        <w:t>or</w:t>
      </w:r>
      <w:r w:rsidR="00F60C48" w:rsidRPr="00935500">
        <w:rPr>
          <w:color w:val="000000" w:themeColor="text1"/>
          <w:spacing w:val="-4"/>
        </w:rPr>
        <w:t xml:space="preserve"> </w:t>
      </w:r>
      <w:r w:rsidR="00F60C48" w:rsidRPr="00935500">
        <w:rPr>
          <w:color w:val="000000" w:themeColor="text1"/>
        </w:rPr>
        <w:t>campus</w:t>
      </w:r>
      <w:r w:rsidR="00F60C48" w:rsidRPr="00935500">
        <w:rPr>
          <w:color w:val="000000" w:themeColor="text1"/>
          <w:spacing w:val="-4"/>
        </w:rPr>
        <w:t xml:space="preserve"> </w:t>
      </w:r>
      <w:r w:rsidR="00F60C48" w:rsidRPr="00935500">
        <w:rPr>
          <w:color w:val="000000" w:themeColor="text1"/>
        </w:rPr>
        <w:t>initiatives</w:t>
      </w:r>
      <w:r w:rsidR="00F60C48" w:rsidRPr="00935500">
        <w:rPr>
          <w:color w:val="000000" w:themeColor="text1"/>
          <w:spacing w:val="-4"/>
        </w:rPr>
        <w:t xml:space="preserve"> </w:t>
      </w:r>
      <w:r w:rsidR="00F60C48" w:rsidRPr="00935500">
        <w:rPr>
          <w:color w:val="000000" w:themeColor="text1"/>
        </w:rPr>
        <w:t>that</w:t>
      </w:r>
      <w:r w:rsidR="00F60C48" w:rsidRPr="00935500">
        <w:rPr>
          <w:color w:val="000000" w:themeColor="text1"/>
          <w:spacing w:val="-5"/>
        </w:rPr>
        <w:t xml:space="preserve"> </w:t>
      </w:r>
      <w:r w:rsidR="00F60C48" w:rsidRPr="00935500">
        <w:rPr>
          <w:color w:val="000000" w:themeColor="text1"/>
        </w:rPr>
        <w:t>extend</w:t>
      </w:r>
      <w:r w:rsidR="00F60C48" w:rsidRPr="00935500">
        <w:rPr>
          <w:color w:val="000000" w:themeColor="text1"/>
          <w:spacing w:val="-3"/>
        </w:rPr>
        <w:t xml:space="preserve"> </w:t>
      </w:r>
      <w:r w:rsidR="00F60C48" w:rsidRPr="00935500">
        <w:rPr>
          <w:color w:val="000000" w:themeColor="text1"/>
        </w:rPr>
        <w:t>beyond</w:t>
      </w:r>
      <w:r w:rsidR="00F60C48" w:rsidRPr="00935500">
        <w:rPr>
          <w:color w:val="000000" w:themeColor="text1"/>
          <w:spacing w:val="-5"/>
        </w:rPr>
        <w:t xml:space="preserve"> </w:t>
      </w:r>
      <w:r w:rsidR="00F60C48" w:rsidRPr="00935500">
        <w:rPr>
          <w:color w:val="000000" w:themeColor="text1"/>
        </w:rPr>
        <w:t>mere</w:t>
      </w:r>
      <w:r w:rsidR="00F60C48" w:rsidRPr="00935500">
        <w:rPr>
          <w:color w:val="000000" w:themeColor="text1"/>
          <w:spacing w:val="-5"/>
        </w:rPr>
        <w:t xml:space="preserve"> </w:t>
      </w:r>
      <w:r w:rsidR="00F60C48" w:rsidRPr="00935500">
        <w:rPr>
          <w:color w:val="000000" w:themeColor="text1"/>
        </w:rPr>
        <w:t>membership</w:t>
      </w:r>
      <w:r w:rsidR="00F60C48" w:rsidRPr="00935500">
        <w:rPr>
          <w:color w:val="000000" w:themeColor="text1"/>
          <w:spacing w:val="-5"/>
        </w:rPr>
        <w:t xml:space="preserve"> </w:t>
      </w:r>
      <w:r w:rsidR="00F60C48" w:rsidRPr="00935500">
        <w:rPr>
          <w:color w:val="000000" w:themeColor="text1"/>
        </w:rPr>
        <w:t>and attendance.</w:t>
      </w:r>
    </w:p>
    <w:p w14:paraId="100CACDB" w14:textId="2DE890F1" w:rsidR="00F60C48" w:rsidRDefault="00F60C48" w:rsidP="00E21E3E">
      <w:pPr>
        <w:pStyle w:val="BodyText"/>
        <w:numPr>
          <w:ilvl w:val="2"/>
          <w:numId w:val="6"/>
        </w:numPr>
      </w:pPr>
      <w:r>
        <w:t>Specifically</w:t>
      </w:r>
      <w:r>
        <w:rPr>
          <w:spacing w:val="-8"/>
        </w:rPr>
        <w:t xml:space="preserve"> </w:t>
      </w:r>
      <w:r>
        <w:t>address</w:t>
      </w:r>
      <w:r>
        <w:rPr>
          <w:spacing w:val="-4"/>
        </w:rPr>
        <w:t xml:space="preserve"> </w:t>
      </w:r>
      <w:r>
        <w:t>if</w:t>
      </w:r>
      <w:r>
        <w:rPr>
          <w:spacing w:val="-3"/>
        </w:rPr>
        <w:t xml:space="preserve"> </w:t>
      </w:r>
      <w:r>
        <w:t>excellence</w:t>
      </w:r>
      <w:r>
        <w:rPr>
          <w:spacing w:val="-3"/>
        </w:rPr>
        <w:t xml:space="preserve"> </w:t>
      </w:r>
      <w:r>
        <w:t>is</w:t>
      </w:r>
      <w:r>
        <w:rPr>
          <w:spacing w:val="-4"/>
        </w:rPr>
        <w:t xml:space="preserve"> </w:t>
      </w:r>
      <w:r>
        <w:t>achieved</w:t>
      </w:r>
      <w:r>
        <w:rPr>
          <w:spacing w:val="-3"/>
        </w:rPr>
        <w:t xml:space="preserve"> </w:t>
      </w:r>
      <w:r>
        <w:t>in</w:t>
      </w:r>
      <w:r>
        <w:rPr>
          <w:spacing w:val="-3"/>
        </w:rPr>
        <w:t xml:space="preserve"> </w:t>
      </w:r>
      <w:r>
        <w:t>the</w:t>
      </w:r>
      <w:r>
        <w:rPr>
          <w:spacing w:val="-3"/>
        </w:rPr>
        <w:t xml:space="preserve"> </w:t>
      </w:r>
      <w:r>
        <w:t>stated</w:t>
      </w:r>
      <w:r>
        <w:rPr>
          <w:spacing w:val="-5"/>
        </w:rPr>
        <w:t xml:space="preserve"> </w:t>
      </w:r>
      <w:r>
        <w:t>area</w:t>
      </w:r>
      <w:r>
        <w:rPr>
          <w:spacing w:val="-5"/>
        </w:rPr>
        <w:t xml:space="preserve"> </w:t>
      </w:r>
      <w:r>
        <w:t>of</w:t>
      </w:r>
      <w:r>
        <w:rPr>
          <w:spacing w:val="-3"/>
        </w:rPr>
        <w:t xml:space="preserve"> </w:t>
      </w:r>
      <w:r>
        <w:t>excellence</w:t>
      </w:r>
      <w:r>
        <w:rPr>
          <w:spacing w:val="-3"/>
        </w:rPr>
        <w:t xml:space="preserve"> </w:t>
      </w:r>
      <w:r>
        <w:t>and</w:t>
      </w:r>
      <w:r>
        <w:rPr>
          <w:spacing w:val="-3"/>
        </w:rPr>
        <w:t xml:space="preserve"> </w:t>
      </w:r>
      <w:r>
        <w:t>validate</w:t>
      </w:r>
      <w:r>
        <w:rPr>
          <w:spacing w:val="-3"/>
        </w:rPr>
        <w:t xml:space="preserve"> </w:t>
      </w:r>
      <w:r>
        <w:t>if</w:t>
      </w:r>
      <w:r>
        <w:rPr>
          <w:spacing w:val="-3"/>
        </w:rPr>
        <w:t xml:space="preserve"> </w:t>
      </w:r>
      <w:r>
        <w:t>the</w:t>
      </w:r>
      <w:r>
        <w:rPr>
          <w:spacing w:val="-3"/>
        </w:rPr>
        <w:t xml:space="preserve"> </w:t>
      </w:r>
      <w:r>
        <w:t>other area(s) of performance are at least</w:t>
      </w:r>
      <w:r>
        <w:rPr>
          <w:spacing w:val="-5"/>
        </w:rPr>
        <w:t xml:space="preserve"> </w:t>
      </w:r>
      <w:r>
        <w:t>satisfactory.</w:t>
      </w:r>
    </w:p>
    <w:p w14:paraId="4E0D2A78" w14:textId="548426D8" w:rsidR="0043582C" w:rsidRPr="00E0095A" w:rsidRDefault="0043582C" w:rsidP="00E21E3E">
      <w:pPr>
        <w:pStyle w:val="BodyText"/>
        <w:numPr>
          <w:ilvl w:val="2"/>
          <w:numId w:val="6"/>
        </w:numPr>
      </w:pPr>
      <w:r w:rsidRPr="00E0095A">
        <w:t>If the candidate has received a tenure extension, add a sentence in the letter:</w:t>
      </w:r>
    </w:p>
    <w:p w14:paraId="35624D00" w14:textId="62AE51C7" w:rsidR="0043582C" w:rsidRPr="00E0095A" w:rsidRDefault="0043582C" w:rsidP="0043582C">
      <w:pPr>
        <w:pStyle w:val="BodyText"/>
        <w:numPr>
          <w:ilvl w:val="3"/>
          <w:numId w:val="6"/>
        </w:numPr>
      </w:pPr>
      <w:r w:rsidRPr="00E0095A">
        <w:t>“Candidate-Name received a one-year extension of the tenure-probationary period, consistent with IU policy.”</w:t>
      </w:r>
    </w:p>
    <w:p w14:paraId="514FF8DE" w14:textId="77777777" w:rsidR="00F60C48" w:rsidRDefault="00F60C48" w:rsidP="00E21E3E">
      <w:pPr>
        <w:pStyle w:val="BodyText"/>
        <w:numPr>
          <w:ilvl w:val="1"/>
          <w:numId w:val="6"/>
        </w:numPr>
      </w:pPr>
      <w:r>
        <w:t>If the candidate holds a joint or adjunct appointment in another school/unit and that joint appointment represents</w:t>
      </w:r>
      <w:r>
        <w:rPr>
          <w:spacing w:val="-4"/>
        </w:rPr>
        <w:t xml:space="preserve"> </w:t>
      </w:r>
      <w:r>
        <w:t>a</w:t>
      </w:r>
      <w:r>
        <w:rPr>
          <w:spacing w:val="-5"/>
        </w:rPr>
        <w:t xml:space="preserve"> </w:t>
      </w:r>
      <w:r>
        <w:t>significant</w:t>
      </w:r>
      <w:r>
        <w:rPr>
          <w:spacing w:val="-4"/>
        </w:rPr>
        <w:t xml:space="preserve"> </w:t>
      </w:r>
      <w:r>
        <w:t>investment</w:t>
      </w:r>
      <w:r>
        <w:rPr>
          <w:spacing w:val="-5"/>
        </w:rPr>
        <w:t xml:space="preserve"> </w:t>
      </w:r>
      <w:r>
        <w:t>of</w:t>
      </w:r>
      <w:r>
        <w:rPr>
          <w:spacing w:val="-4"/>
        </w:rPr>
        <w:t xml:space="preserve"> </w:t>
      </w:r>
      <w:r>
        <w:t>the</w:t>
      </w:r>
      <w:r>
        <w:rPr>
          <w:spacing w:val="-5"/>
        </w:rPr>
        <w:t xml:space="preserve"> </w:t>
      </w:r>
      <w:r>
        <w:t>faculty</w:t>
      </w:r>
      <w:r>
        <w:rPr>
          <w:spacing w:val="-8"/>
        </w:rPr>
        <w:t xml:space="preserve"> </w:t>
      </w:r>
      <w:r>
        <w:t>member</w:t>
      </w:r>
      <w:r>
        <w:rPr>
          <w:spacing w:val="-4"/>
        </w:rPr>
        <w:t xml:space="preserve"> </w:t>
      </w:r>
      <w:r>
        <w:t>or</w:t>
      </w:r>
      <w:r>
        <w:rPr>
          <w:spacing w:val="-4"/>
        </w:rPr>
        <w:t xml:space="preserve"> </w:t>
      </w:r>
      <w:r>
        <w:t>librarian’s</w:t>
      </w:r>
      <w:r>
        <w:rPr>
          <w:spacing w:val="-4"/>
        </w:rPr>
        <w:t xml:space="preserve"> </w:t>
      </w:r>
      <w:r>
        <w:t>intellectual</w:t>
      </w:r>
      <w:r>
        <w:rPr>
          <w:spacing w:val="-4"/>
        </w:rPr>
        <w:t xml:space="preserve"> </w:t>
      </w:r>
      <w:r>
        <w:t>activities,</w:t>
      </w:r>
      <w:r>
        <w:rPr>
          <w:spacing w:val="-4"/>
        </w:rPr>
        <w:t xml:space="preserve"> </w:t>
      </w:r>
      <w:r>
        <w:t>include</w:t>
      </w:r>
      <w:r>
        <w:rPr>
          <w:spacing w:val="-4"/>
        </w:rPr>
        <w:t xml:space="preserve"> </w:t>
      </w:r>
      <w:r>
        <w:t>at least a letter of recommendation from the appropriate chair, director, or dean of that</w:t>
      </w:r>
      <w:r>
        <w:rPr>
          <w:spacing w:val="-29"/>
        </w:rPr>
        <w:t xml:space="preserve"> </w:t>
      </w:r>
      <w:r>
        <w:t>school/unit.</w:t>
      </w:r>
    </w:p>
    <w:p w14:paraId="040B360B" w14:textId="68C35A35" w:rsidR="00F60C48" w:rsidRPr="00E0095A" w:rsidRDefault="00F60C48" w:rsidP="00E21E3E">
      <w:pPr>
        <w:pStyle w:val="BodyText"/>
        <w:numPr>
          <w:ilvl w:val="1"/>
          <w:numId w:val="6"/>
        </w:numPr>
        <w:rPr>
          <w:color w:val="000000" w:themeColor="text1"/>
        </w:rPr>
      </w:pPr>
      <w:r>
        <w:t>If</w:t>
      </w:r>
      <w:r>
        <w:rPr>
          <w:spacing w:val="-2"/>
        </w:rPr>
        <w:t xml:space="preserve"> </w:t>
      </w:r>
      <w:r>
        <w:t>a</w:t>
      </w:r>
      <w:r>
        <w:rPr>
          <w:spacing w:val="-4"/>
        </w:rPr>
        <w:t xml:space="preserve"> </w:t>
      </w:r>
      <w:r>
        <w:t>school</w:t>
      </w:r>
      <w:r>
        <w:rPr>
          <w:spacing w:val="-5"/>
        </w:rPr>
        <w:t xml:space="preserve"> </w:t>
      </w:r>
      <w:r>
        <w:t>has</w:t>
      </w:r>
      <w:r>
        <w:rPr>
          <w:spacing w:val="-3"/>
        </w:rPr>
        <w:t xml:space="preserve"> </w:t>
      </w:r>
      <w:r>
        <w:t>a</w:t>
      </w:r>
      <w:r>
        <w:rPr>
          <w:spacing w:val="-4"/>
        </w:rPr>
        <w:t xml:space="preserve"> </w:t>
      </w:r>
      <w:r>
        <w:t>structure</w:t>
      </w:r>
      <w:r>
        <w:rPr>
          <w:spacing w:val="-2"/>
        </w:rPr>
        <w:t xml:space="preserve"> </w:t>
      </w:r>
      <w:r>
        <w:t>that</w:t>
      </w:r>
      <w:r>
        <w:rPr>
          <w:spacing w:val="-2"/>
        </w:rPr>
        <w:t xml:space="preserve"> </w:t>
      </w:r>
      <w:r>
        <w:t>includes</w:t>
      </w:r>
      <w:r>
        <w:rPr>
          <w:spacing w:val="-3"/>
        </w:rPr>
        <w:t xml:space="preserve"> </w:t>
      </w:r>
      <w:r>
        <w:t>section</w:t>
      </w:r>
      <w:r>
        <w:rPr>
          <w:spacing w:val="-4"/>
        </w:rPr>
        <w:t xml:space="preserve"> </w:t>
      </w:r>
      <w:r>
        <w:t>chiefs,</w:t>
      </w:r>
      <w:r>
        <w:rPr>
          <w:spacing w:val="-4"/>
        </w:rPr>
        <w:t xml:space="preserve"> </w:t>
      </w:r>
      <w:r>
        <w:t>invite</w:t>
      </w:r>
      <w:r>
        <w:rPr>
          <w:spacing w:val="-4"/>
        </w:rPr>
        <w:t xml:space="preserve"> </w:t>
      </w:r>
      <w:r>
        <w:t>the</w:t>
      </w:r>
      <w:r>
        <w:rPr>
          <w:spacing w:val="-4"/>
        </w:rPr>
        <w:t xml:space="preserve"> </w:t>
      </w:r>
      <w:r>
        <w:t>section</w:t>
      </w:r>
      <w:r>
        <w:rPr>
          <w:spacing w:val="-4"/>
        </w:rPr>
        <w:t xml:space="preserve"> </w:t>
      </w:r>
      <w:r>
        <w:t>chief</w:t>
      </w:r>
      <w:r>
        <w:rPr>
          <w:spacing w:val="-2"/>
        </w:rPr>
        <w:t xml:space="preserve"> </w:t>
      </w:r>
      <w:r>
        <w:t>to</w:t>
      </w:r>
      <w:r>
        <w:rPr>
          <w:spacing w:val="-2"/>
        </w:rPr>
        <w:t xml:space="preserve"> </w:t>
      </w:r>
      <w:r>
        <w:t>write</w:t>
      </w:r>
      <w:r>
        <w:rPr>
          <w:spacing w:val="-4"/>
        </w:rPr>
        <w:t xml:space="preserve"> </w:t>
      </w:r>
      <w:r>
        <w:t>a</w:t>
      </w:r>
      <w:r>
        <w:rPr>
          <w:spacing w:val="-2"/>
        </w:rPr>
        <w:t xml:space="preserve"> </w:t>
      </w:r>
      <w:r>
        <w:t>letter</w:t>
      </w:r>
      <w:r>
        <w:rPr>
          <w:spacing w:val="-3"/>
        </w:rPr>
        <w:t xml:space="preserve"> </w:t>
      </w:r>
      <w:r>
        <w:t>that</w:t>
      </w:r>
      <w:r>
        <w:rPr>
          <w:spacing w:val="-2"/>
        </w:rPr>
        <w:t xml:space="preserve"> </w:t>
      </w:r>
      <w:r>
        <w:t>will become part of the</w:t>
      </w:r>
      <w:r>
        <w:rPr>
          <w:spacing w:val="-3"/>
        </w:rPr>
        <w:t xml:space="preserve"> </w:t>
      </w:r>
      <w:r w:rsidRPr="00E0095A">
        <w:rPr>
          <w:color w:val="000000" w:themeColor="text1"/>
        </w:rPr>
        <w:t>dossier</w:t>
      </w:r>
      <w:r w:rsidR="004A19D5" w:rsidRPr="00E0095A">
        <w:rPr>
          <w:color w:val="000000" w:themeColor="text1"/>
        </w:rPr>
        <w:t xml:space="preserve"> (in the Solicited Letters folder)</w:t>
      </w:r>
      <w:r w:rsidRPr="00E0095A">
        <w:rPr>
          <w:color w:val="000000" w:themeColor="text1"/>
        </w:rPr>
        <w:t>.</w:t>
      </w:r>
    </w:p>
    <w:p w14:paraId="4C7922AD" w14:textId="77777777" w:rsidR="00F60C48" w:rsidRDefault="00F60C48" w:rsidP="00E21E3E">
      <w:pPr>
        <w:pStyle w:val="BodyText"/>
        <w:numPr>
          <w:ilvl w:val="1"/>
          <w:numId w:val="6"/>
        </w:numPr>
      </w:pPr>
      <w:r>
        <w:t>Ensure that candidates receive fair and equitable treatment from the primary</w:t>
      </w:r>
      <w:r>
        <w:rPr>
          <w:spacing w:val="-15"/>
        </w:rPr>
        <w:t xml:space="preserve"> </w:t>
      </w:r>
      <w:r>
        <w:t>committee.</w:t>
      </w:r>
    </w:p>
    <w:p w14:paraId="5E3412D3" w14:textId="77777777" w:rsidR="00F60C48" w:rsidRDefault="00F60C48" w:rsidP="00E21E3E">
      <w:pPr>
        <w:pStyle w:val="BodyText"/>
        <w:numPr>
          <w:ilvl w:val="2"/>
          <w:numId w:val="6"/>
        </w:numPr>
      </w:pPr>
      <w:r w:rsidRPr="00BC47D6">
        <w:rPr>
          <w:u w:val="single"/>
        </w:rPr>
        <w:t>The</w:t>
      </w:r>
      <w:r w:rsidRPr="00BC47D6">
        <w:rPr>
          <w:spacing w:val="-4"/>
          <w:u w:val="single"/>
        </w:rPr>
        <w:t xml:space="preserve"> </w:t>
      </w:r>
      <w:r w:rsidRPr="00BC47D6">
        <w:rPr>
          <w:u w:val="single"/>
        </w:rPr>
        <w:t>report</w:t>
      </w:r>
      <w:r w:rsidRPr="00BC47D6">
        <w:rPr>
          <w:spacing w:val="-4"/>
          <w:u w:val="single"/>
        </w:rPr>
        <w:t xml:space="preserve"> </w:t>
      </w:r>
      <w:r w:rsidRPr="00BC47D6">
        <w:rPr>
          <w:u w:val="single"/>
        </w:rPr>
        <w:t>from the</w:t>
      </w:r>
      <w:r w:rsidRPr="00BC47D6">
        <w:rPr>
          <w:spacing w:val="-4"/>
          <w:u w:val="single"/>
        </w:rPr>
        <w:t xml:space="preserve"> </w:t>
      </w:r>
      <w:r w:rsidRPr="00BC47D6">
        <w:rPr>
          <w:u w:val="single"/>
        </w:rPr>
        <w:t>primary</w:t>
      </w:r>
      <w:r w:rsidRPr="00BC47D6">
        <w:rPr>
          <w:spacing w:val="-7"/>
          <w:u w:val="single"/>
        </w:rPr>
        <w:t xml:space="preserve"> </w:t>
      </w:r>
      <w:r w:rsidRPr="00BC47D6">
        <w:rPr>
          <w:u w:val="single"/>
        </w:rPr>
        <w:t>committee</w:t>
      </w:r>
      <w:r w:rsidRPr="00BC47D6">
        <w:rPr>
          <w:spacing w:val="-4"/>
          <w:u w:val="single"/>
        </w:rPr>
        <w:t xml:space="preserve"> </w:t>
      </w:r>
      <w:r w:rsidRPr="00BC47D6">
        <w:rPr>
          <w:u w:val="single"/>
        </w:rPr>
        <w:t>should</w:t>
      </w:r>
      <w:r w:rsidRPr="00BC47D6">
        <w:rPr>
          <w:spacing w:val="-1"/>
          <w:u w:val="single"/>
        </w:rPr>
        <w:t xml:space="preserve"> </w:t>
      </w:r>
      <w:r w:rsidRPr="00BC47D6">
        <w:rPr>
          <w:u w:val="single"/>
        </w:rPr>
        <w:t>explain</w:t>
      </w:r>
      <w:r w:rsidRPr="00BC47D6">
        <w:rPr>
          <w:spacing w:val="-4"/>
          <w:u w:val="single"/>
        </w:rPr>
        <w:t xml:space="preserve"> </w:t>
      </w:r>
      <w:r w:rsidRPr="00BC47D6">
        <w:rPr>
          <w:u w:val="single"/>
        </w:rPr>
        <w:t>the</w:t>
      </w:r>
      <w:r w:rsidRPr="00BC47D6">
        <w:rPr>
          <w:spacing w:val="-4"/>
          <w:u w:val="single"/>
        </w:rPr>
        <w:t xml:space="preserve"> </w:t>
      </w:r>
      <w:r w:rsidRPr="00BC47D6">
        <w:rPr>
          <w:u w:val="single"/>
        </w:rPr>
        <w:t>reasons</w:t>
      </w:r>
      <w:r w:rsidRPr="00BC47D6">
        <w:rPr>
          <w:spacing w:val="-3"/>
          <w:u w:val="single"/>
        </w:rPr>
        <w:t xml:space="preserve"> </w:t>
      </w:r>
      <w:r w:rsidRPr="00BC47D6">
        <w:rPr>
          <w:u w:val="single"/>
        </w:rPr>
        <w:t>for</w:t>
      </w:r>
      <w:r w:rsidRPr="00BC47D6">
        <w:rPr>
          <w:spacing w:val="-3"/>
          <w:u w:val="single"/>
        </w:rPr>
        <w:t xml:space="preserve"> </w:t>
      </w:r>
      <w:r w:rsidRPr="00BC47D6">
        <w:rPr>
          <w:u w:val="single"/>
        </w:rPr>
        <w:t>negative</w:t>
      </w:r>
      <w:r w:rsidRPr="00BC47D6">
        <w:rPr>
          <w:spacing w:val="-2"/>
          <w:u w:val="single"/>
        </w:rPr>
        <w:t xml:space="preserve"> </w:t>
      </w:r>
      <w:r w:rsidRPr="00BC47D6">
        <w:rPr>
          <w:u w:val="single"/>
        </w:rPr>
        <w:t>votes</w:t>
      </w:r>
      <w:r w:rsidRPr="00BC47D6">
        <w:rPr>
          <w:spacing w:val="-2"/>
          <w:u w:val="single"/>
        </w:rPr>
        <w:t xml:space="preserve"> </w:t>
      </w:r>
      <w:r w:rsidRPr="00BC47D6">
        <w:rPr>
          <w:u w:val="single"/>
        </w:rPr>
        <w:t>based</w:t>
      </w:r>
      <w:r w:rsidRPr="00BC47D6">
        <w:rPr>
          <w:spacing w:val="-2"/>
          <w:u w:val="single"/>
        </w:rPr>
        <w:t xml:space="preserve"> </w:t>
      </w:r>
      <w:r w:rsidRPr="00BC47D6">
        <w:rPr>
          <w:u w:val="single"/>
        </w:rPr>
        <w:t>on</w:t>
      </w:r>
      <w:r w:rsidRPr="00BC47D6">
        <w:rPr>
          <w:spacing w:val="-4"/>
          <w:u w:val="single"/>
        </w:rPr>
        <w:t xml:space="preserve"> </w:t>
      </w:r>
      <w:r w:rsidRPr="00BC47D6">
        <w:rPr>
          <w:u w:val="single"/>
        </w:rPr>
        <w:t>committee discussions as opposed to submitting a minority report, which is not allowed. The report should be written with sufficient detail to fully review the candidate’s</w:t>
      </w:r>
      <w:r w:rsidRPr="00BC47D6">
        <w:rPr>
          <w:spacing w:val="-12"/>
          <w:u w:val="single"/>
        </w:rPr>
        <w:t xml:space="preserve"> </w:t>
      </w:r>
      <w:r w:rsidRPr="00BC47D6">
        <w:rPr>
          <w:u w:val="single"/>
        </w:rPr>
        <w:t>qualifications</w:t>
      </w:r>
      <w:r>
        <w:t>.</w:t>
      </w:r>
    </w:p>
    <w:p w14:paraId="0EC3098A" w14:textId="77777777" w:rsidR="00F60C48" w:rsidRDefault="00F60C48" w:rsidP="00E21E3E">
      <w:pPr>
        <w:pStyle w:val="BodyText"/>
        <w:numPr>
          <w:ilvl w:val="2"/>
          <w:numId w:val="6"/>
        </w:numPr>
      </w:pPr>
      <w:r>
        <w:t>Before submitting to the next</w:t>
      </w:r>
      <w:r>
        <w:rPr>
          <w:spacing w:val="-3"/>
        </w:rPr>
        <w:t xml:space="preserve"> </w:t>
      </w:r>
      <w:r>
        <w:t>level:</w:t>
      </w:r>
    </w:p>
    <w:p w14:paraId="6B51A149" w14:textId="77777777" w:rsidR="00F60C48" w:rsidRDefault="00F60C48" w:rsidP="00E21E3E">
      <w:pPr>
        <w:pStyle w:val="BodyText"/>
        <w:numPr>
          <w:ilvl w:val="3"/>
          <w:numId w:val="6"/>
        </w:numPr>
      </w:pPr>
      <w:r>
        <w:t>The</w:t>
      </w:r>
      <w:r>
        <w:rPr>
          <w:spacing w:val="-4"/>
        </w:rPr>
        <w:t xml:space="preserve"> </w:t>
      </w:r>
      <w:r>
        <w:t>primary</w:t>
      </w:r>
      <w:r>
        <w:rPr>
          <w:spacing w:val="-10"/>
        </w:rPr>
        <w:t xml:space="preserve"> </w:t>
      </w:r>
      <w:r>
        <w:t>committee</w:t>
      </w:r>
      <w:r>
        <w:rPr>
          <w:spacing w:val="-4"/>
        </w:rPr>
        <w:t xml:space="preserve"> </w:t>
      </w:r>
      <w:r>
        <w:t>chair</w:t>
      </w:r>
      <w:r>
        <w:rPr>
          <w:spacing w:val="-3"/>
        </w:rPr>
        <w:t xml:space="preserve"> </w:t>
      </w:r>
      <w:r>
        <w:t>should</w:t>
      </w:r>
      <w:r>
        <w:rPr>
          <w:spacing w:val="-4"/>
        </w:rPr>
        <w:t xml:space="preserve"> </w:t>
      </w:r>
      <w:r>
        <w:t>record</w:t>
      </w:r>
      <w:r>
        <w:rPr>
          <w:spacing w:val="-2"/>
        </w:rPr>
        <w:t xml:space="preserve"> </w:t>
      </w:r>
      <w:r>
        <w:t>the</w:t>
      </w:r>
      <w:r>
        <w:rPr>
          <w:spacing w:val="-2"/>
        </w:rPr>
        <w:t xml:space="preserve"> </w:t>
      </w:r>
      <w:r>
        <w:t>committee’s</w:t>
      </w:r>
      <w:r>
        <w:rPr>
          <w:spacing w:val="-3"/>
        </w:rPr>
        <w:t xml:space="preserve"> </w:t>
      </w:r>
      <w:r>
        <w:t>final</w:t>
      </w:r>
      <w:r>
        <w:rPr>
          <w:spacing w:val="-2"/>
        </w:rPr>
        <w:t xml:space="preserve"> </w:t>
      </w:r>
      <w:r>
        <w:t>vote</w:t>
      </w:r>
      <w:r>
        <w:rPr>
          <w:spacing w:val="-4"/>
        </w:rPr>
        <w:t xml:space="preserve"> </w:t>
      </w:r>
      <w:r>
        <w:t>in</w:t>
      </w:r>
      <w:r>
        <w:rPr>
          <w:spacing w:val="-4"/>
        </w:rPr>
        <w:t xml:space="preserve"> </w:t>
      </w:r>
      <w:r>
        <w:t>the</w:t>
      </w:r>
      <w:r>
        <w:rPr>
          <w:spacing w:val="-2"/>
        </w:rPr>
        <w:t xml:space="preserve"> </w:t>
      </w:r>
      <w:r>
        <w:t>vote</w:t>
      </w:r>
      <w:r>
        <w:rPr>
          <w:spacing w:val="-2"/>
        </w:rPr>
        <w:t xml:space="preserve"> </w:t>
      </w:r>
      <w:r>
        <w:t>record</w:t>
      </w:r>
      <w:r>
        <w:rPr>
          <w:spacing w:val="-4"/>
        </w:rPr>
        <w:t xml:space="preserve"> </w:t>
      </w:r>
      <w:r>
        <w:t>and</w:t>
      </w:r>
      <w:r>
        <w:rPr>
          <w:spacing w:val="-4"/>
        </w:rPr>
        <w:t xml:space="preserve"> </w:t>
      </w:r>
      <w:r>
        <w:t>upload the primary committee’s</w:t>
      </w:r>
      <w:r>
        <w:rPr>
          <w:spacing w:val="-9"/>
        </w:rPr>
        <w:t xml:space="preserve"> </w:t>
      </w:r>
      <w:r>
        <w:t>report.</w:t>
      </w:r>
    </w:p>
    <w:p w14:paraId="35A56987" w14:textId="77777777" w:rsidR="00F60C48" w:rsidRDefault="00F60C48" w:rsidP="00E21E3E">
      <w:pPr>
        <w:pStyle w:val="BodyText"/>
        <w:numPr>
          <w:ilvl w:val="3"/>
          <w:numId w:val="6"/>
        </w:numPr>
      </w:pPr>
      <w:r>
        <w:t>The department chair should record his or her vote in the vote record and upload his or her</w:t>
      </w:r>
      <w:r>
        <w:rPr>
          <w:spacing w:val="-25"/>
        </w:rPr>
        <w:t xml:space="preserve"> </w:t>
      </w:r>
      <w:r>
        <w:t>report.</w:t>
      </w:r>
    </w:p>
    <w:p w14:paraId="25CE2B33" w14:textId="4B8720A2" w:rsidR="00F60C48" w:rsidRDefault="00F60C48" w:rsidP="00E21E3E">
      <w:pPr>
        <w:pStyle w:val="BodyText"/>
        <w:numPr>
          <w:ilvl w:val="1"/>
          <w:numId w:val="6"/>
        </w:numPr>
        <w:rPr>
          <w:b/>
        </w:rPr>
      </w:pPr>
      <w:r>
        <w:t>Meet with the candidate to discuss the results of the primary committee’s deliberation and the chair’s letter. Have the candidate sign for receipt of the documents. In a tenure case, at the first level where there have been negative votes, (if applicable) discuss the candidate’s right and the process for</w:t>
      </w:r>
      <w:r>
        <w:rPr>
          <w:color w:val="800000"/>
          <w:u w:val="single" w:color="800000"/>
        </w:rPr>
        <w:t xml:space="preserve"> reconsideration</w:t>
      </w:r>
      <w:r>
        <w:t xml:space="preserve">. </w:t>
      </w:r>
      <w:r>
        <w:rPr>
          <w:b/>
          <w:u w:val="thick"/>
        </w:rPr>
        <w:t>This must be done in a timely manner and prior to the next level of</w:t>
      </w:r>
      <w:r>
        <w:rPr>
          <w:b/>
          <w:spacing w:val="-23"/>
          <w:u w:val="thick"/>
        </w:rPr>
        <w:t xml:space="preserve"> </w:t>
      </w:r>
      <w:r>
        <w:rPr>
          <w:b/>
          <w:u w:val="thick"/>
        </w:rPr>
        <w:t>review.</w:t>
      </w:r>
    </w:p>
    <w:p w14:paraId="715BFE1E" w14:textId="77777777" w:rsidR="00F60C48" w:rsidRDefault="00F60C48" w:rsidP="00E21E3E">
      <w:pPr>
        <w:pStyle w:val="BodyText"/>
        <w:numPr>
          <w:ilvl w:val="1"/>
          <w:numId w:val="6"/>
        </w:numPr>
      </w:pPr>
      <w:r>
        <w:t>Facilitate</w:t>
      </w:r>
      <w:r>
        <w:rPr>
          <w:spacing w:val="-3"/>
        </w:rPr>
        <w:t xml:space="preserve"> </w:t>
      </w:r>
      <w:r>
        <w:t>exchanges</w:t>
      </w:r>
      <w:r>
        <w:rPr>
          <w:spacing w:val="-4"/>
        </w:rPr>
        <w:t xml:space="preserve"> </w:t>
      </w:r>
      <w:r>
        <w:t>between</w:t>
      </w:r>
      <w:r>
        <w:rPr>
          <w:spacing w:val="-5"/>
        </w:rPr>
        <w:t xml:space="preserve"> </w:t>
      </w:r>
      <w:r>
        <w:t>the</w:t>
      </w:r>
      <w:r>
        <w:rPr>
          <w:spacing w:val="-5"/>
        </w:rPr>
        <w:t xml:space="preserve"> </w:t>
      </w:r>
      <w:r>
        <w:t>unit/school</w:t>
      </w:r>
      <w:r>
        <w:rPr>
          <w:spacing w:val="-6"/>
        </w:rPr>
        <w:t xml:space="preserve"> </w:t>
      </w:r>
      <w:r>
        <w:t>committee</w:t>
      </w:r>
      <w:r>
        <w:rPr>
          <w:spacing w:val="-5"/>
        </w:rPr>
        <w:t xml:space="preserve"> </w:t>
      </w:r>
      <w:r>
        <w:t>and</w:t>
      </w:r>
      <w:r>
        <w:rPr>
          <w:spacing w:val="-5"/>
        </w:rPr>
        <w:t xml:space="preserve"> </w:t>
      </w:r>
      <w:r>
        <w:t>the</w:t>
      </w:r>
      <w:r>
        <w:rPr>
          <w:spacing w:val="-5"/>
        </w:rPr>
        <w:t xml:space="preserve"> </w:t>
      </w:r>
      <w:r>
        <w:t>primary/department</w:t>
      </w:r>
      <w:r>
        <w:rPr>
          <w:spacing w:val="-5"/>
        </w:rPr>
        <w:t xml:space="preserve"> </w:t>
      </w:r>
      <w:r>
        <w:t>committee</w:t>
      </w:r>
      <w:r>
        <w:rPr>
          <w:spacing w:val="-4"/>
        </w:rPr>
        <w:t xml:space="preserve"> </w:t>
      </w:r>
      <w:r>
        <w:t>that might be necessary during the unit/school committee’s</w:t>
      </w:r>
      <w:r>
        <w:rPr>
          <w:spacing w:val="-7"/>
        </w:rPr>
        <w:t xml:space="preserve"> </w:t>
      </w:r>
      <w:r>
        <w:t>deliberations.</w:t>
      </w:r>
    </w:p>
    <w:p w14:paraId="77458558" w14:textId="77777777" w:rsidR="00F60C48" w:rsidRDefault="00F60C48" w:rsidP="00F60C48">
      <w:pPr>
        <w:pStyle w:val="BodyText"/>
        <w:spacing w:before="9"/>
        <w:rPr>
          <w:sz w:val="17"/>
        </w:rPr>
      </w:pPr>
    </w:p>
    <w:p w14:paraId="411979D4" w14:textId="16A511BF" w:rsidR="00F60C48" w:rsidRPr="00FE7B41" w:rsidRDefault="00F60C48" w:rsidP="00FE7B41">
      <w:pPr>
        <w:pStyle w:val="Heading2"/>
      </w:pPr>
      <w:bookmarkStart w:id="122" w:name="_Toc66086963"/>
      <w:r w:rsidRPr="00FE7B41">
        <w:t>Dean Responsibilities</w:t>
      </w:r>
      <w:bookmarkEnd w:id="122"/>
    </w:p>
    <w:p w14:paraId="09639369" w14:textId="77777777" w:rsidR="00F60C48" w:rsidRDefault="00F60C48" w:rsidP="00E21E3E">
      <w:pPr>
        <w:pStyle w:val="BodyText"/>
        <w:numPr>
          <w:ilvl w:val="0"/>
          <w:numId w:val="58"/>
        </w:numPr>
      </w:pPr>
      <w:r>
        <w:t>At the time of the candidate’s three-year review, ensure that a copy of the completed review is submitted to the IUPUI Office of Academic Affairs by May 1.</w:t>
      </w:r>
    </w:p>
    <w:p w14:paraId="4C1ACB02" w14:textId="69CA050E" w:rsidR="00F60C48" w:rsidRDefault="00F60C48" w:rsidP="00E21E3E">
      <w:pPr>
        <w:pStyle w:val="BodyText"/>
        <w:numPr>
          <w:ilvl w:val="0"/>
          <w:numId w:val="58"/>
        </w:numPr>
      </w:pPr>
      <w:r>
        <w:t>Update your</w:t>
      </w:r>
      <w:r>
        <w:rPr>
          <w:spacing w:val="-4"/>
        </w:rPr>
        <w:t xml:space="preserve"> </w:t>
      </w:r>
      <w:r>
        <w:t>knowledge</w:t>
      </w:r>
      <w:r>
        <w:rPr>
          <w:spacing w:val="-5"/>
        </w:rPr>
        <w:t xml:space="preserve"> </w:t>
      </w:r>
      <w:r>
        <w:t>by</w:t>
      </w:r>
      <w:r>
        <w:rPr>
          <w:spacing w:val="-5"/>
        </w:rPr>
        <w:t xml:space="preserve"> </w:t>
      </w:r>
      <w:r>
        <w:t>reviewing</w:t>
      </w:r>
      <w:r>
        <w:rPr>
          <w:spacing w:val="-5"/>
        </w:rPr>
        <w:t xml:space="preserve"> </w:t>
      </w:r>
      <w:r>
        <w:t>the</w:t>
      </w:r>
      <w:r>
        <w:rPr>
          <w:spacing w:val="-2"/>
        </w:rPr>
        <w:t xml:space="preserve"> </w:t>
      </w:r>
      <w:r>
        <w:t>latest</w:t>
      </w:r>
      <w:r>
        <w:rPr>
          <w:spacing w:val="-5"/>
        </w:rPr>
        <w:t xml:space="preserve"> </w:t>
      </w:r>
      <w:r>
        <w:t>version</w:t>
      </w:r>
      <w:r>
        <w:rPr>
          <w:spacing w:val="-3"/>
        </w:rPr>
        <w:t xml:space="preserve"> </w:t>
      </w:r>
      <w:r>
        <w:t>of</w:t>
      </w:r>
      <w:r>
        <w:rPr>
          <w:spacing w:val="-3"/>
        </w:rPr>
        <w:t xml:space="preserve"> </w:t>
      </w:r>
      <w:r>
        <w:t>the</w:t>
      </w:r>
      <w:r>
        <w:rPr>
          <w:spacing w:val="-5"/>
        </w:rPr>
        <w:t xml:space="preserve"> </w:t>
      </w:r>
      <w:r w:rsidR="00BC47D6">
        <w:t xml:space="preserve">IUPUI </w:t>
      </w:r>
      <w:r>
        <w:t>Guidelines</w:t>
      </w:r>
      <w:r>
        <w:rPr>
          <w:spacing w:val="-4"/>
        </w:rPr>
        <w:t xml:space="preserve"> </w:t>
      </w:r>
      <w:r>
        <w:t>each year (found at:</w:t>
      </w:r>
      <w:r>
        <w:rPr>
          <w:color w:val="800000"/>
          <w:spacing w:val="50"/>
        </w:rPr>
        <w:t xml:space="preserve"> </w:t>
      </w:r>
      <w:hyperlink r:id="rId47">
        <w:r>
          <w:rPr>
            <w:color w:val="800000"/>
            <w:u w:val="single" w:color="800000"/>
          </w:rPr>
          <w:t>http://academicaffairs.iupui.edu/PromotionTenure/IUPUI-Guidelines</w:t>
        </w:r>
      </w:hyperlink>
      <w:r>
        <w:t>).</w:t>
      </w:r>
    </w:p>
    <w:p w14:paraId="3AEAD77B" w14:textId="77777777" w:rsidR="00F60C48" w:rsidRDefault="00F60C48" w:rsidP="00E21E3E">
      <w:pPr>
        <w:pStyle w:val="BodyText"/>
        <w:numPr>
          <w:ilvl w:val="0"/>
          <w:numId w:val="58"/>
        </w:numPr>
      </w:pPr>
      <w:r>
        <w:t>Ensure that all tenure-probationary candidates and all candidates eligible for promotion have information about promotion and/or tenure workshops and the school’s calendar of deadlines for the P &amp; T</w:t>
      </w:r>
      <w:r>
        <w:rPr>
          <w:spacing w:val="-39"/>
        </w:rPr>
        <w:t xml:space="preserve"> </w:t>
      </w:r>
      <w:r>
        <w:t>process.</w:t>
      </w:r>
    </w:p>
    <w:p w14:paraId="5E5955A9" w14:textId="77777777" w:rsidR="00F60C48" w:rsidRDefault="00F60C48" w:rsidP="00E21E3E">
      <w:pPr>
        <w:pStyle w:val="BodyText"/>
        <w:numPr>
          <w:ilvl w:val="0"/>
          <w:numId w:val="58"/>
        </w:numPr>
      </w:pPr>
      <w:r>
        <w:t>Ensure that a current copy of the unit’s/school’s promotion and/or tenure document is on file with OAA and that every candidate receives a copy. These documents need to be approved by your school’s appropriate faculty governance process and the associate vice chancellor for academic affairs for compliance with campus</w:t>
      </w:r>
      <w:r>
        <w:rPr>
          <w:spacing w:val="-1"/>
        </w:rPr>
        <w:t xml:space="preserve"> </w:t>
      </w:r>
      <w:r>
        <w:t>expectations.</w:t>
      </w:r>
    </w:p>
    <w:p w14:paraId="24381547" w14:textId="77777777" w:rsidR="00F60C48" w:rsidRDefault="00F60C48" w:rsidP="00E21E3E">
      <w:pPr>
        <w:pStyle w:val="BodyText"/>
        <w:numPr>
          <w:ilvl w:val="0"/>
          <w:numId w:val="58"/>
        </w:numPr>
      </w:pPr>
      <w:r>
        <w:t>Arrange to include an assessment of the quality of the media used to disseminate a candidate’s scholarly work when a department is not the administrative unit.</w:t>
      </w:r>
    </w:p>
    <w:p w14:paraId="16951951" w14:textId="77777777" w:rsidR="00F60C48" w:rsidRPr="0021688D" w:rsidRDefault="00F60C48" w:rsidP="00E21E3E">
      <w:pPr>
        <w:pStyle w:val="BodyText"/>
        <w:numPr>
          <w:ilvl w:val="0"/>
          <w:numId w:val="58"/>
        </w:numPr>
        <w:rPr>
          <w:b/>
          <w:sz w:val="18"/>
        </w:rPr>
      </w:pPr>
      <w:r>
        <w:t>Ensure</w:t>
      </w:r>
      <w:r>
        <w:rPr>
          <w:spacing w:val="-4"/>
        </w:rPr>
        <w:t xml:space="preserve"> </w:t>
      </w:r>
      <w:r>
        <w:t>that</w:t>
      </w:r>
      <w:r>
        <w:rPr>
          <w:spacing w:val="-4"/>
        </w:rPr>
        <w:t xml:space="preserve"> </w:t>
      </w:r>
      <w:r>
        <w:t>candidates</w:t>
      </w:r>
      <w:r>
        <w:rPr>
          <w:spacing w:val="-3"/>
        </w:rPr>
        <w:t xml:space="preserve"> </w:t>
      </w:r>
      <w:r>
        <w:t>are</w:t>
      </w:r>
      <w:r>
        <w:rPr>
          <w:spacing w:val="-2"/>
        </w:rPr>
        <w:t xml:space="preserve"> </w:t>
      </w:r>
      <w:r>
        <w:t>informed</w:t>
      </w:r>
      <w:r>
        <w:rPr>
          <w:spacing w:val="-4"/>
        </w:rPr>
        <w:t xml:space="preserve"> </w:t>
      </w:r>
      <w:r>
        <w:t>of</w:t>
      </w:r>
      <w:r>
        <w:rPr>
          <w:spacing w:val="-2"/>
        </w:rPr>
        <w:t xml:space="preserve"> </w:t>
      </w:r>
      <w:r>
        <w:t>any</w:t>
      </w:r>
      <w:r>
        <w:rPr>
          <w:spacing w:val="-7"/>
        </w:rPr>
        <w:t xml:space="preserve"> </w:t>
      </w:r>
      <w:r>
        <w:t>materials</w:t>
      </w:r>
      <w:r>
        <w:rPr>
          <w:spacing w:val="-3"/>
        </w:rPr>
        <w:t xml:space="preserve"> </w:t>
      </w:r>
      <w:r>
        <w:t>added</w:t>
      </w:r>
      <w:r>
        <w:rPr>
          <w:spacing w:val="-1"/>
        </w:rPr>
        <w:t xml:space="preserve"> </w:t>
      </w:r>
      <w:r>
        <w:t>or</w:t>
      </w:r>
      <w:r>
        <w:rPr>
          <w:spacing w:val="-3"/>
        </w:rPr>
        <w:t xml:space="preserve"> </w:t>
      </w:r>
      <w:r>
        <w:t>changes</w:t>
      </w:r>
      <w:r>
        <w:rPr>
          <w:spacing w:val="-3"/>
        </w:rPr>
        <w:t xml:space="preserve"> </w:t>
      </w:r>
      <w:r>
        <w:t>made</w:t>
      </w:r>
      <w:r>
        <w:rPr>
          <w:spacing w:val="-4"/>
        </w:rPr>
        <w:t xml:space="preserve"> </w:t>
      </w:r>
      <w:r>
        <w:t>to</w:t>
      </w:r>
      <w:r>
        <w:rPr>
          <w:spacing w:val="-4"/>
        </w:rPr>
        <w:t xml:space="preserve"> </w:t>
      </w:r>
      <w:r>
        <w:t>the</w:t>
      </w:r>
      <w:r>
        <w:rPr>
          <w:spacing w:val="-4"/>
        </w:rPr>
        <w:t xml:space="preserve"> </w:t>
      </w:r>
      <w:r>
        <w:t>dossier.</w:t>
      </w:r>
      <w:r>
        <w:rPr>
          <w:spacing w:val="-4"/>
        </w:rPr>
        <w:t xml:space="preserve"> </w:t>
      </w:r>
      <w:r>
        <w:t>Candidates and all previous reviewers must be provided with an opportunity to comment on or to respond to such additions. The added information and the responses become a part of the dossier. (See</w:t>
      </w:r>
      <w:r>
        <w:rPr>
          <w:color w:val="800000"/>
        </w:rPr>
        <w:t xml:space="preserve"> </w:t>
      </w:r>
      <w:hyperlink w:anchor="_bookmark29" w:history="1">
        <w:r>
          <w:rPr>
            <w:color w:val="800000"/>
            <w:u w:val="single" w:color="800000"/>
          </w:rPr>
          <w:t>Addition of</w:t>
        </w:r>
      </w:hyperlink>
      <w:hyperlink w:anchor="_bookmark29" w:history="1">
        <w:r>
          <w:rPr>
            <w:color w:val="800000"/>
            <w:u w:val="single" w:color="800000"/>
          </w:rPr>
          <w:t xml:space="preserve"> Materials/Comments</w:t>
        </w:r>
      </w:hyperlink>
      <w:r>
        <w:rPr>
          <w:b/>
        </w:rPr>
        <w:t xml:space="preserve">.) </w:t>
      </w:r>
      <w:r w:rsidRPr="0021688D">
        <w:t>The dean/dean’s office is responsible for reminding the unit/school committee chair, departmental chair, and primary/department committee chair that any time a candidate adds new materials to their dossier, the materials must be provided to and considered by all previous levels of review. When addition of new materials occurs after the dossier has reached the unit/school committee, direct oversight should be provided by the dean’s office to assure compliance.</w:t>
      </w:r>
    </w:p>
    <w:p w14:paraId="70F8E7B4" w14:textId="2E844194" w:rsidR="00F60C48" w:rsidRDefault="00F60C48" w:rsidP="00E21E3E">
      <w:pPr>
        <w:pStyle w:val="BodyText"/>
        <w:numPr>
          <w:ilvl w:val="0"/>
          <w:numId w:val="58"/>
        </w:numPr>
      </w:pPr>
      <w:r>
        <w:t>Ensure that all external reviewers meet the guidelines for independence outlined in the section on</w:t>
      </w:r>
      <w:hyperlink w:anchor="_bookmark24" w:history="1">
        <w:r>
          <w:rPr>
            <w:color w:val="800000"/>
            <w:u w:val="single" w:color="800000"/>
          </w:rPr>
          <w:t xml:space="preserve"> External Assessment</w:t>
        </w:r>
        <w:r>
          <w:t xml:space="preserve">. </w:t>
        </w:r>
      </w:hyperlink>
      <w:r>
        <w:t xml:space="preserve">If not, then secure additional external reviews sufficient to meet the </w:t>
      </w:r>
      <w:proofErr w:type="gramStart"/>
      <w:r>
        <w:t>six reviewer</w:t>
      </w:r>
      <w:proofErr w:type="gramEnd"/>
      <w:r>
        <w:t xml:space="preserve"> minimum standard</w:t>
      </w:r>
      <w:r>
        <w:rPr>
          <w:spacing w:val="-4"/>
        </w:rPr>
        <w:t xml:space="preserve"> </w:t>
      </w:r>
      <w:r>
        <w:t>prior</w:t>
      </w:r>
      <w:r>
        <w:rPr>
          <w:spacing w:val="-3"/>
        </w:rPr>
        <w:t xml:space="preserve"> </w:t>
      </w:r>
      <w:r>
        <w:t>to</w:t>
      </w:r>
      <w:r>
        <w:rPr>
          <w:spacing w:val="-4"/>
        </w:rPr>
        <w:t xml:space="preserve"> </w:t>
      </w:r>
      <w:r>
        <w:t>forwarding</w:t>
      </w:r>
      <w:r>
        <w:rPr>
          <w:spacing w:val="-4"/>
        </w:rPr>
        <w:t xml:space="preserve"> </w:t>
      </w:r>
      <w:r>
        <w:t>the</w:t>
      </w:r>
      <w:r>
        <w:rPr>
          <w:spacing w:val="-4"/>
        </w:rPr>
        <w:t xml:space="preserve"> </w:t>
      </w:r>
      <w:r>
        <w:t>dossier</w:t>
      </w:r>
      <w:r>
        <w:rPr>
          <w:spacing w:val="-3"/>
        </w:rPr>
        <w:t xml:space="preserve"> </w:t>
      </w:r>
      <w:r>
        <w:t>to OAA.</w:t>
      </w:r>
      <w:r>
        <w:rPr>
          <w:spacing w:val="-4"/>
        </w:rPr>
        <w:t xml:space="preserve"> </w:t>
      </w:r>
      <w:r>
        <w:t>The</w:t>
      </w:r>
      <w:r>
        <w:rPr>
          <w:spacing w:val="-4"/>
        </w:rPr>
        <w:t xml:space="preserve"> </w:t>
      </w:r>
      <w:r>
        <w:t>campus</w:t>
      </w:r>
      <w:r>
        <w:rPr>
          <w:spacing w:val="-3"/>
        </w:rPr>
        <w:t xml:space="preserve"> </w:t>
      </w:r>
      <w:r>
        <w:t>will</w:t>
      </w:r>
      <w:r>
        <w:rPr>
          <w:spacing w:val="-2"/>
        </w:rPr>
        <w:t xml:space="preserve"> </w:t>
      </w:r>
      <w:r>
        <w:t>return</w:t>
      </w:r>
      <w:r>
        <w:rPr>
          <w:spacing w:val="-2"/>
        </w:rPr>
        <w:t xml:space="preserve"> </w:t>
      </w:r>
      <w:r>
        <w:t>a</w:t>
      </w:r>
      <w:r>
        <w:rPr>
          <w:spacing w:val="-2"/>
        </w:rPr>
        <w:t xml:space="preserve"> </w:t>
      </w:r>
      <w:r>
        <w:t>dossier</w:t>
      </w:r>
      <w:r>
        <w:rPr>
          <w:spacing w:val="-3"/>
        </w:rPr>
        <w:t xml:space="preserve"> </w:t>
      </w:r>
      <w:r>
        <w:t>that</w:t>
      </w:r>
      <w:r>
        <w:rPr>
          <w:spacing w:val="-4"/>
        </w:rPr>
        <w:t xml:space="preserve"> </w:t>
      </w:r>
      <w:r>
        <w:t>does</w:t>
      </w:r>
      <w:r>
        <w:rPr>
          <w:spacing w:val="-3"/>
        </w:rPr>
        <w:t xml:space="preserve"> </w:t>
      </w:r>
      <w:r>
        <w:t>not meet the six-reviewer, arm’s-length</w:t>
      </w:r>
      <w:r>
        <w:rPr>
          <w:spacing w:val="-1"/>
        </w:rPr>
        <w:t xml:space="preserve"> </w:t>
      </w:r>
      <w:r>
        <w:t>minimum.</w:t>
      </w:r>
    </w:p>
    <w:p w14:paraId="22D49339" w14:textId="4B482C03" w:rsidR="00F844CA" w:rsidRPr="00E0095A" w:rsidRDefault="00F844CA" w:rsidP="00F844CA">
      <w:pPr>
        <w:pStyle w:val="BodyText"/>
        <w:numPr>
          <w:ilvl w:val="1"/>
          <w:numId w:val="58"/>
        </w:numPr>
      </w:pPr>
      <w:r w:rsidRPr="00E0095A">
        <w:t>If a candidate has received an extension of the probationary period, include a statement to that effect in the solicitation letter.</w:t>
      </w:r>
    </w:p>
    <w:p w14:paraId="17DDD5D6" w14:textId="77777777" w:rsidR="00F60C48" w:rsidRDefault="00F60C48" w:rsidP="00E21E3E">
      <w:pPr>
        <w:pStyle w:val="BodyText"/>
        <w:numPr>
          <w:ilvl w:val="0"/>
          <w:numId w:val="58"/>
        </w:numPr>
      </w:pPr>
      <w:r>
        <w:t>All reviews received must be retained in the dossier. Similarly, all supporting letters received must be retained in the dossier.</w:t>
      </w:r>
    </w:p>
    <w:p w14:paraId="34612685" w14:textId="77777777" w:rsidR="00F60C48" w:rsidRDefault="00F60C48" w:rsidP="00E21E3E">
      <w:pPr>
        <w:pStyle w:val="BodyText"/>
        <w:numPr>
          <w:ilvl w:val="0"/>
          <w:numId w:val="58"/>
        </w:numPr>
      </w:pPr>
      <w:r>
        <w:t>Make</w:t>
      </w:r>
      <w:r>
        <w:rPr>
          <w:spacing w:val="-4"/>
        </w:rPr>
        <w:t xml:space="preserve"> </w:t>
      </w:r>
      <w:r>
        <w:t>sure</w:t>
      </w:r>
      <w:r>
        <w:rPr>
          <w:spacing w:val="-4"/>
        </w:rPr>
        <w:t xml:space="preserve"> </w:t>
      </w:r>
      <w:r>
        <w:t>that</w:t>
      </w:r>
      <w:r>
        <w:rPr>
          <w:spacing w:val="-2"/>
        </w:rPr>
        <w:t xml:space="preserve"> </w:t>
      </w:r>
      <w:r>
        <w:t>the</w:t>
      </w:r>
      <w:r>
        <w:rPr>
          <w:spacing w:val="-2"/>
        </w:rPr>
        <w:t xml:space="preserve"> </w:t>
      </w:r>
      <w:r>
        <w:t>unit/school</w:t>
      </w:r>
      <w:r>
        <w:rPr>
          <w:spacing w:val="-5"/>
        </w:rPr>
        <w:t xml:space="preserve"> </w:t>
      </w:r>
      <w:r>
        <w:t>committee</w:t>
      </w:r>
      <w:r>
        <w:rPr>
          <w:spacing w:val="-4"/>
        </w:rPr>
        <w:t xml:space="preserve"> </w:t>
      </w:r>
      <w:r>
        <w:t>complies with</w:t>
      </w:r>
      <w:r>
        <w:rPr>
          <w:spacing w:val="-4"/>
        </w:rPr>
        <w:t xml:space="preserve"> </w:t>
      </w:r>
      <w:r>
        <w:t>all</w:t>
      </w:r>
      <w:r>
        <w:rPr>
          <w:spacing w:val="-5"/>
        </w:rPr>
        <w:t xml:space="preserve"> </w:t>
      </w:r>
      <w:r>
        <w:t>of</w:t>
      </w:r>
      <w:r>
        <w:rPr>
          <w:spacing w:val="-2"/>
        </w:rPr>
        <w:t xml:space="preserve"> </w:t>
      </w:r>
      <w:r>
        <w:t>the</w:t>
      </w:r>
      <w:r>
        <w:rPr>
          <w:spacing w:val="-4"/>
        </w:rPr>
        <w:t xml:space="preserve"> </w:t>
      </w:r>
      <w:r>
        <w:t>requirements</w:t>
      </w:r>
      <w:r>
        <w:rPr>
          <w:spacing w:val="-3"/>
        </w:rPr>
        <w:t xml:space="preserve"> </w:t>
      </w:r>
      <w:r>
        <w:t>found</w:t>
      </w:r>
      <w:r>
        <w:rPr>
          <w:spacing w:val="-2"/>
        </w:rPr>
        <w:t xml:space="preserve"> </w:t>
      </w:r>
      <w:r>
        <w:t>in</w:t>
      </w:r>
      <w:r>
        <w:rPr>
          <w:spacing w:val="-4"/>
        </w:rPr>
        <w:t xml:space="preserve"> </w:t>
      </w:r>
      <w:r>
        <w:t>the</w:t>
      </w:r>
      <w:r>
        <w:rPr>
          <w:color w:val="800000"/>
        </w:rPr>
        <w:t xml:space="preserve"> </w:t>
      </w:r>
      <w:hyperlink w:anchor="_bookmark10" w:history="1">
        <w:r>
          <w:rPr>
            <w:color w:val="800000"/>
            <w:u w:val="single" w:color="800000"/>
          </w:rPr>
          <w:t>Primary</w:t>
        </w:r>
        <w:r>
          <w:rPr>
            <w:color w:val="800000"/>
            <w:spacing w:val="-7"/>
            <w:u w:val="single" w:color="800000"/>
          </w:rPr>
          <w:t xml:space="preserve"> </w:t>
        </w:r>
        <w:r>
          <w:rPr>
            <w:color w:val="800000"/>
            <w:u w:val="single" w:color="800000"/>
          </w:rPr>
          <w:t>and</w:t>
        </w:r>
      </w:hyperlink>
      <w:hyperlink w:anchor="_bookmark10" w:history="1">
        <w:r>
          <w:rPr>
            <w:color w:val="800000"/>
            <w:u w:val="single" w:color="800000"/>
          </w:rPr>
          <w:t xml:space="preserve"> Unit Level Promotion and/or Tenure Committees Responsibilities</w:t>
        </w:r>
        <w:r>
          <w:rPr>
            <w:color w:val="800000"/>
          </w:rPr>
          <w:t xml:space="preserve"> </w:t>
        </w:r>
      </w:hyperlink>
      <w:r>
        <w:t>section</w:t>
      </w:r>
      <w:r>
        <w:rPr>
          <w:spacing w:val="-8"/>
        </w:rPr>
        <w:t xml:space="preserve"> </w:t>
      </w:r>
      <w:r>
        <w:t>below.</w:t>
      </w:r>
    </w:p>
    <w:p w14:paraId="0E0F8380" w14:textId="6E78B4D1" w:rsidR="00F60C48" w:rsidRDefault="00F60C48" w:rsidP="00E21E3E">
      <w:pPr>
        <w:pStyle w:val="BodyText"/>
        <w:numPr>
          <w:ilvl w:val="0"/>
          <w:numId w:val="58"/>
        </w:numPr>
      </w:pPr>
      <w:r>
        <w:t>When divergent evaluations of a dossier result in different recommendations on tenure, the unit committee may wish to consult with the primary committee and/or department chair. The dean should ensure that such consultation, when necessary, has occurred before the dean considers a case. The consultation</w:t>
      </w:r>
      <w:r>
        <w:rPr>
          <w:spacing w:val="-5"/>
        </w:rPr>
        <w:t xml:space="preserve"> </w:t>
      </w:r>
      <w:r>
        <w:t>should</w:t>
      </w:r>
      <w:r>
        <w:rPr>
          <w:spacing w:val="-5"/>
        </w:rPr>
        <w:t xml:space="preserve"> </w:t>
      </w:r>
      <w:r>
        <w:t>note</w:t>
      </w:r>
      <w:r>
        <w:rPr>
          <w:spacing w:val="-5"/>
        </w:rPr>
        <w:t xml:space="preserve"> </w:t>
      </w:r>
      <w:r>
        <w:t>the</w:t>
      </w:r>
      <w:r>
        <w:rPr>
          <w:spacing w:val="-5"/>
        </w:rPr>
        <w:t xml:space="preserve"> </w:t>
      </w:r>
      <w:r>
        <w:t>relative</w:t>
      </w:r>
      <w:r>
        <w:rPr>
          <w:spacing w:val="-3"/>
        </w:rPr>
        <w:t xml:space="preserve"> </w:t>
      </w:r>
      <w:r>
        <w:t>importance</w:t>
      </w:r>
      <w:r>
        <w:rPr>
          <w:spacing w:val="-5"/>
        </w:rPr>
        <w:t xml:space="preserve"> </w:t>
      </w:r>
      <w:r>
        <w:t>of</w:t>
      </w:r>
      <w:r>
        <w:rPr>
          <w:spacing w:val="-3"/>
        </w:rPr>
        <w:t xml:space="preserve"> </w:t>
      </w:r>
      <w:r>
        <w:t>criteria,</w:t>
      </w:r>
      <w:r>
        <w:rPr>
          <w:spacing w:val="-3"/>
        </w:rPr>
        <w:t xml:space="preserve"> </w:t>
      </w:r>
      <w:r>
        <w:t>principles,</w:t>
      </w:r>
      <w:r>
        <w:rPr>
          <w:spacing w:val="-5"/>
        </w:rPr>
        <w:t xml:space="preserve"> </w:t>
      </w:r>
      <w:r>
        <w:t>or</w:t>
      </w:r>
      <w:r>
        <w:rPr>
          <w:spacing w:val="-4"/>
        </w:rPr>
        <w:t xml:space="preserve"> </w:t>
      </w:r>
      <w:r>
        <w:t>evidence</w:t>
      </w:r>
      <w:r>
        <w:rPr>
          <w:spacing w:val="-3"/>
        </w:rPr>
        <w:t xml:space="preserve"> </w:t>
      </w:r>
      <w:r>
        <w:t>used</w:t>
      </w:r>
      <w:r>
        <w:rPr>
          <w:spacing w:val="-3"/>
        </w:rPr>
        <w:t xml:space="preserve"> </w:t>
      </w:r>
      <w:r>
        <w:t>in</w:t>
      </w:r>
      <w:r>
        <w:rPr>
          <w:spacing w:val="-5"/>
        </w:rPr>
        <w:t xml:space="preserve"> </w:t>
      </w:r>
      <w:r>
        <w:t>the</w:t>
      </w:r>
      <w:r>
        <w:rPr>
          <w:spacing w:val="-5"/>
        </w:rPr>
        <w:t xml:space="preserve"> </w:t>
      </w:r>
      <w:r>
        <w:t xml:space="preserve">evaluation that led to the contrary recommendation. The consultation must be noted in the unit committee's report, including notice of whether or not the vote of a committee was changed as a result. When there are divergent evaluations with respect to promotion, the unit committee should provide feedback to the primary committee. </w:t>
      </w:r>
      <w:r>
        <w:rPr>
          <w:u w:val="single"/>
        </w:rPr>
        <w:t xml:space="preserve">The report from each committee should account for negative votes based on committee discussions as opposed to submitting a </w:t>
      </w:r>
      <w:r>
        <w:rPr>
          <w:u w:val="single"/>
        </w:rPr>
        <w:lastRenderedPageBreak/>
        <w:t xml:space="preserve">minority report, which is not allowed. The reports should be written with sufficient detail to fully review the candidate’s qualifications. It is strongly recommended that the letter address the criteria as listed in the </w:t>
      </w:r>
      <w:hyperlink w:anchor="_bookmark69" w:history="1">
        <w:r>
          <w:rPr>
            <w:color w:val="800000"/>
            <w:u w:val="single" w:color="000000"/>
          </w:rPr>
          <w:t>Reviewer’s Summary</w:t>
        </w:r>
        <w:r>
          <w:rPr>
            <w:color w:val="800000"/>
            <w:spacing w:val="-25"/>
            <w:u w:val="single" w:color="000000"/>
          </w:rPr>
          <w:t xml:space="preserve"> </w:t>
        </w:r>
        <w:r>
          <w:rPr>
            <w:color w:val="800000"/>
            <w:u w:val="single" w:color="000000"/>
          </w:rPr>
          <w:t>Evaluation</w:t>
        </w:r>
        <w:r>
          <w:t>.</w:t>
        </w:r>
      </w:hyperlink>
    </w:p>
    <w:p w14:paraId="04348E69" w14:textId="77777777" w:rsidR="00F60C48" w:rsidRDefault="00F60C48" w:rsidP="00E21E3E">
      <w:pPr>
        <w:pStyle w:val="BodyText"/>
        <w:numPr>
          <w:ilvl w:val="0"/>
          <w:numId w:val="58"/>
        </w:numPr>
      </w:pPr>
      <w:r>
        <w:t>As noted earlier with regard to the chair’s responsibility, deans must similarly ensure that unit committees do</w:t>
      </w:r>
      <w:r>
        <w:rPr>
          <w:spacing w:val="-4"/>
        </w:rPr>
        <w:t xml:space="preserve"> </w:t>
      </w:r>
      <w:r>
        <w:t>not</w:t>
      </w:r>
      <w:r>
        <w:rPr>
          <w:spacing w:val="-4"/>
        </w:rPr>
        <w:t xml:space="preserve"> </w:t>
      </w:r>
      <w:r>
        <w:t>submit</w:t>
      </w:r>
      <w:r>
        <w:rPr>
          <w:spacing w:val="-4"/>
        </w:rPr>
        <w:t xml:space="preserve"> </w:t>
      </w:r>
      <w:r>
        <w:t>minority</w:t>
      </w:r>
      <w:r>
        <w:rPr>
          <w:spacing w:val="-7"/>
        </w:rPr>
        <w:t xml:space="preserve"> </w:t>
      </w:r>
      <w:r>
        <w:t>reports.</w:t>
      </w:r>
      <w:r>
        <w:rPr>
          <w:spacing w:val="-4"/>
        </w:rPr>
        <w:t xml:space="preserve"> </w:t>
      </w:r>
      <w:r>
        <w:t>Only</w:t>
      </w:r>
      <w:r>
        <w:rPr>
          <w:spacing w:val="-5"/>
        </w:rPr>
        <w:t xml:space="preserve"> </w:t>
      </w:r>
      <w:r>
        <w:t>the</w:t>
      </w:r>
      <w:r>
        <w:rPr>
          <w:spacing w:val="-4"/>
        </w:rPr>
        <w:t xml:space="preserve"> </w:t>
      </w:r>
      <w:r>
        <w:t>final</w:t>
      </w:r>
      <w:r>
        <w:rPr>
          <w:spacing w:val="-2"/>
        </w:rPr>
        <w:t xml:space="preserve"> </w:t>
      </w:r>
      <w:r>
        <w:t>vote</w:t>
      </w:r>
      <w:r>
        <w:rPr>
          <w:spacing w:val="-4"/>
        </w:rPr>
        <w:t xml:space="preserve"> </w:t>
      </w:r>
      <w:r>
        <w:t>of</w:t>
      </w:r>
      <w:r>
        <w:rPr>
          <w:spacing w:val="-2"/>
        </w:rPr>
        <w:t xml:space="preserve"> </w:t>
      </w:r>
      <w:r>
        <w:t>committees</w:t>
      </w:r>
      <w:r>
        <w:rPr>
          <w:spacing w:val="-3"/>
        </w:rPr>
        <w:t xml:space="preserve"> </w:t>
      </w:r>
      <w:r>
        <w:t>and</w:t>
      </w:r>
      <w:r>
        <w:rPr>
          <w:spacing w:val="-2"/>
        </w:rPr>
        <w:t xml:space="preserve"> </w:t>
      </w:r>
      <w:r>
        <w:t>administrators</w:t>
      </w:r>
      <w:r>
        <w:rPr>
          <w:spacing w:val="-3"/>
        </w:rPr>
        <w:t xml:space="preserve"> </w:t>
      </w:r>
      <w:r>
        <w:t>should</w:t>
      </w:r>
      <w:r>
        <w:rPr>
          <w:spacing w:val="-2"/>
        </w:rPr>
        <w:t xml:space="preserve"> </w:t>
      </w:r>
      <w:r>
        <w:t>be</w:t>
      </w:r>
      <w:r>
        <w:rPr>
          <w:spacing w:val="-4"/>
        </w:rPr>
        <w:t xml:space="preserve"> </w:t>
      </w:r>
      <w:r>
        <w:t>recorded</w:t>
      </w:r>
      <w:r>
        <w:rPr>
          <w:spacing w:val="-1"/>
        </w:rPr>
        <w:t xml:space="preserve"> </w:t>
      </w:r>
      <w:r>
        <w:t>in the vote</w:t>
      </w:r>
      <w:r>
        <w:rPr>
          <w:spacing w:val="-1"/>
        </w:rPr>
        <w:t xml:space="preserve"> </w:t>
      </w:r>
      <w:r>
        <w:t>record.</w:t>
      </w:r>
    </w:p>
    <w:p w14:paraId="6F47FB81" w14:textId="77777777" w:rsidR="00F60C48" w:rsidRDefault="00F60C48" w:rsidP="00E21E3E">
      <w:pPr>
        <w:pStyle w:val="BodyText"/>
        <w:numPr>
          <w:ilvl w:val="0"/>
          <w:numId w:val="58"/>
        </w:numPr>
      </w:pPr>
      <w:r>
        <w:t>Ensure that the unit committee has given a copy of their summary letter to the candidate. Have</w:t>
      </w:r>
      <w:r>
        <w:rPr>
          <w:spacing w:val="-39"/>
        </w:rPr>
        <w:t xml:space="preserve"> </w:t>
      </w:r>
      <w:r>
        <w:t>the candidate sign and date for receipt of his/her copy of the</w:t>
      </w:r>
      <w:r>
        <w:rPr>
          <w:spacing w:val="-6"/>
        </w:rPr>
        <w:t xml:space="preserve"> </w:t>
      </w:r>
      <w:r>
        <w:t>letter.</w:t>
      </w:r>
    </w:p>
    <w:p w14:paraId="378867E5" w14:textId="77777777" w:rsidR="00F60C48" w:rsidRDefault="00F60C48" w:rsidP="00E21E3E">
      <w:pPr>
        <w:pStyle w:val="BodyText"/>
        <w:numPr>
          <w:ilvl w:val="0"/>
          <w:numId w:val="58"/>
        </w:numPr>
      </w:pPr>
      <w:r>
        <w:t xml:space="preserve">A candidate for tenure </w:t>
      </w:r>
      <w:r>
        <w:rPr>
          <w:b/>
        </w:rPr>
        <w:t xml:space="preserve">must </w:t>
      </w:r>
      <w:r>
        <w:t>be notified at the first level of negative tenure review. This must happen in a timely manner and before the next scheduled level of review. They must be apprised of their right for</w:t>
      </w:r>
      <w:hyperlink w:anchor="_bookmark30" w:history="1">
        <w:r>
          <w:rPr>
            <w:color w:val="800000"/>
            <w:u w:val="single" w:color="800000"/>
          </w:rPr>
          <w:t xml:space="preserve"> reconsideration</w:t>
        </w:r>
        <w:r>
          <w:rPr>
            <w:color w:val="800000"/>
          </w:rPr>
          <w:t xml:space="preserve"> </w:t>
        </w:r>
      </w:hyperlink>
      <w:r>
        <w:t>at that</w:t>
      </w:r>
      <w:r>
        <w:rPr>
          <w:spacing w:val="-2"/>
        </w:rPr>
        <w:t xml:space="preserve"> </w:t>
      </w:r>
      <w:r>
        <w:t>time.</w:t>
      </w:r>
    </w:p>
    <w:p w14:paraId="0706828E" w14:textId="77777777" w:rsidR="00F60C48" w:rsidRDefault="00F60C48" w:rsidP="00E21E3E">
      <w:pPr>
        <w:pStyle w:val="BodyText"/>
        <w:numPr>
          <w:ilvl w:val="0"/>
          <w:numId w:val="58"/>
        </w:numPr>
      </w:pPr>
      <w:r>
        <w:t>Following</w:t>
      </w:r>
      <w:r>
        <w:rPr>
          <w:spacing w:val="-5"/>
        </w:rPr>
        <w:t xml:space="preserve"> </w:t>
      </w:r>
      <w:r>
        <w:t>review</w:t>
      </w:r>
      <w:r>
        <w:rPr>
          <w:spacing w:val="-5"/>
        </w:rPr>
        <w:t xml:space="preserve"> </w:t>
      </w:r>
      <w:r>
        <w:t>at</w:t>
      </w:r>
      <w:r>
        <w:rPr>
          <w:spacing w:val="-5"/>
        </w:rPr>
        <w:t xml:space="preserve"> </w:t>
      </w:r>
      <w:r>
        <w:t>the</w:t>
      </w:r>
      <w:r>
        <w:rPr>
          <w:spacing w:val="-5"/>
        </w:rPr>
        <w:t xml:space="preserve"> </w:t>
      </w:r>
      <w:r>
        <w:t>unit/school</w:t>
      </w:r>
      <w:r>
        <w:rPr>
          <w:spacing w:val="-3"/>
        </w:rPr>
        <w:t xml:space="preserve"> </w:t>
      </w:r>
      <w:r>
        <w:t>level,</w:t>
      </w:r>
      <w:r>
        <w:rPr>
          <w:spacing w:val="-5"/>
        </w:rPr>
        <w:t xml:space="preserve"> </w:t>
      </w:r>
      <w:r>
        <w:t>compose</w:t>
      </w:r>
      <w:r>
        <w:rPr>
          <w:spacing w:val="-5"/>
        </w:rPr>
        <w:t xml:space="preserve"> </w:t>
      </w:r>
      <w:r>
        <w:t>the</w:t>
      </w:r>
      <w:r>
        <w:rPr>
          <w:spacing w:val="-3"/>
        </w:rPr>
        <w:t xml:space="preserve"> </w:t>
      </w:r>
      <w:r>
        <w:t>dean’s</w:t>
      </w:r>
      <w:r>
        <w:rPr>
          <w:spacing w:val="-3"/>
        </w:rPr>
        <w:t xml:space="preserve"> </w:t>
      </w:r>
      <w:r>
        <w:t>letter</w:t>
      </w:r>
      <w:r>
        <w:rPr>
          <w:spacing w:val="-2"/>
        </w:rPr>
        <w:t xml:space="preserve"> </w:t>
      </w:r>
      <w:r>
        <w:t>of</w:t>
      </w:r>
      <w:r>
        <w:rPr>
          <w:spacing w:val="-3"/>
        </w:rPr>
        <w:t xml:space="preserve"> </w:t>
      </w:r>
      <w:r>
        <w:t>evaluation</w:t>
      </w:r>
      <w:r>
        <w:rPr>
          <w:spacing w:val="-5"/>
        </w:rPr>
        <w:t xml:space="preserve"> </w:t>
      </w:r>
      <w:r>
        <w:t>of</w:t>
      </w:r>
      <w:r>
        <w:rPr>
          <w:spacing w:val="-3"/>
        </w:rPr>
        <w:t xml:space="preserve"> </w:t>
      </w:r>
      <w:r>
        <w:t>the</w:t>
      </w:r>
      <w:r>
        <w:rPr>
          <w:spacing w:val="-5"/>
        </w:rPr>
        <w:t xml:space="preserve"> </w:t>
      </w:r>
      <w:r>
        <w:t>candidate’s</w:t>
      </w:r>
      <w:r>
        <w:rPr>
          <w:spacing w:val="-4"/>
        </w:rPr>
        <w:t xml:space="preserve"> </w:t>
      </w:r>
      <w:r>
        <w:t>case and recommendation for action and enclose this in the dossier. Specifically address if excellence is achieved in the stated area of excellence and validate if the other area(s) of performance are at least satisfactory. Have the candidate sign and date for receipt of his/her copy of the</w:t>
      </w:r>
      <w:r>
        <w:rPr>
          <w:spacing w:val="-15"/>
        </w:rPr>
        <w:t xml:space="preserve"> </w:t>
      </w:r>
      <w:r>
        <w:t>letter.</w:t>
      </w:r>
    </w:p>
    <w:p w14:paraId="1FCB2435" w14:textId="77777777" w:rsidR="00F60C48" w:rsidRDefault="00F60C48" w:rsidP="00E21E3E">
      <w:pPr>
        <w:pStyle w:val="BodyText"/>
        <w:numPr>
          <w:ilvl w:val="0"/>
          <w:numId w:val="58"/>
        </w:numPr>
      </w:pPr>
      <w:r>
        <w:t>Include</w:t>
      </w:r>
      <w:r>
        <w:rPr>
          <w:spacing w:val="-4"/>
        </w:rPr>
        <w:t xml:space="preserve"> </w:t>
      </w:r>
      <w:r>
        <w:t>a</w:t>
      </w:r>
      <w:r>
        <w:rPr>
          <w:spacing w:val="-2"/>
        </w:rPr>
        <w:t xml:space="preserve"> </w:t>
      </w:r>
      <w:r>
        <w:t>perspective</w:t>
      </w:r>
      <w:r>
        <w:rPr>
          <w:spacing w:val="-4"/>
        </w:rPr>
        <w:t xml:space="preserve"> </w:t>
      </w:r>
      <w:r>
        <w:t>for</w:t>
      </w:r>
      <w:r>
        <w:rPr>
          <w:spacing w:val="-3"/>
        </w:rPr>
        <w:t xml:space="preserve"> </w:t>
      </w:r>
      <w:r>
        <w:t>campus</w:t>
      </w:r>
      <w:r>
        <w:rPr>
          <w:spacing w:val="-3"/>
        </w:rPr>
        <w:t xml:space="preserve"> </w:t>
      </w:r>
      <w:r>
        <w:t>and</w:t>
      </w:r>
      <w:r>
        <w:rPr>
          <w:spacing w:val="-4"/>
        </w:rPr>
        <w:t xml:space="preserve"> </w:t>
      </w:r>
      <w:r>
        <w:t>university</w:t>
      </w:r>
      <w:r>
        <w:rPr>
          <w:spacing w:val="-7"/>
        </w:rPr>
        <w:t xml:space="preserve"> </w:t>
      </w:r>
      <w:r>
        <w:t>reviewers</w:t>
      </w:r>
      <w:r>
        <w:rPr>
          <w:spacing w:val="-3"/>
        </w:rPr>
        <w:t xml:space="preserve"> </w:t>
      </w:r>
      <w:r>
        <w:t>on</w:t>
      </w:r>
      <w:r>
        <w:rPr>
          <w:spacing w:val="-4"/>
        </w:rPr>
        <w:t xml:space="preserve"> </w:t>
      </w:r>
      <w:r>
        <w:t>standards</w:t>
      </w:r>
      <w:r>
        <w:rPr>
          <w:spacing w:val="-3"/>
        </w:rPr>
        <w:t xml:space="preserve"> </w:t>
      </w:r>
      <w:r>
        <w:t>that</w:t>
      </w:r>
      <w:r>
        <w:rPr>
          <w:spacing w:val="-4"/>
        </w:rPr>
        <w:t xml:space="preserve"> </w:t>
      </w:r>
      <w:r>
        <w:t>candidates</w:t>
      </w:r>
      <w:r>
        <w:rPr>
          <w:spacing w:val="-3"/>
        </w:rPr>
        <w:t xml:space="preserve"> </w:t>
      </w:r>
      <w:r>
        <w:t>must</w:t>
      </w:r>
      <w:r>
        <w:rPr>
          <w:spacing w:val="-6"/>
        </w:rPr>
        <w:t xml:space="preserve"> </w:t>
      </w:r>
      <w:r>
        <w:t>meet</w:t>
      </w:r>
      <w:r>
        <w:rPr>
          <w:spacing w:val="-4"/>
        </w:rPr>
        <w:t xml:space="preserve"> </w:t>
      </w:r>
      <w:r>
        <w:t>in</w:t>
      </w:r>
      <w:r>
        <w:rPr>
          <w:spacing w:val="-4"/>
        </w:rPr>
        <w:t xml:space="preserve"> </w:t>
      </w:r>
      <w:r>
        <w:t>the school/unit.</w:t>
      </w:r>
    </w:p>
    <w:p w14:paraId="4F38B595" w14:textId="77777777" w:rsidR="00F60C48" w:rsidRDefault="00F60C48" w:rsidP="00E21E3E">
      <w:pPr>
        <w:pStyle w:val="BodyText"/>
        <w:numPr>
          <w:ilvl w:val="0"/>
          <w:numId w:val="58"/>
        </w:numPr>
      </w:pPr>
      <w:r>
        <w:t>Before submitting to the next</w:t>
      </w:r>
      <w:r>
        <w:rPr>
          <w:spacing w:val="-3"/>
        </w:rPr>
        <w:t xml:space="preserve"> </w:t>
      </w:r>
      <w:r>
        <w:t>level:</w:t>
      </w:r>
    </w:p>
    <w:p w14:paraId="4D9AF509" w14:textId="77777777" w:rsidR="00F60C48" w:rsidRDefault="00F60C48" w:rsidP="00E21E3E">
      <w:pPr>
        <w:pStyle w:val="BodyText"/>
        <w:numPr>
          <w:ilvl w:val="1"/>
          <w:numId w:val="58"/>
        </w:numPr>
      </w:pPr>
      <w:r>
        <w:t>The</w:t>
      </w:r>
      <w:r>
        <w:rPr>
          <w:spacing w:val="-5"/>
        </w:rPr>
        <w:t xml:space="preserve"> </w:t>
      </w:r>
      <w:r>
        <w:t>school/unit</w:t>
      </w:r>
      <w:r>
        <w:rPr>
          <w:spacing w:val="-5"/>
        </w:rPr>
        <w:t xml:space="preserve"> </w:t>
      </w:r>
      <w:r>
        <w:t>committee</w:t>
      </w:r>
      <w:r>
        <w:rPr>
          <w:spacing w:val="-3"/>
        </w:rPr>
        <w:t xml:space="preserve"> </w:t>
      </w:r>
      <w:r>
        <w:t>chair</w:t>
      </w:r>
      <w:r>
        <w:rPr>
          <w:spacing w:val="-4"/>
        </w:rPr>
        <w:t xml:space="preserve"> </w:t>
      </w:r>
      <w:r>
        <w:t>should</w:t>
      </w:r>
      <w:r>
        <w:rPr>
          <w:spacing w:val="-3"/>
        </w:rPr>
        <w:t xml:space="preserve"> </w:t>
      </w:r>
      <w:r>
        <w:t>record</w:t>
      </w:r>
      <w:r>
        <w:rPr>
          <w:spacing w:val="-5"/>
        </w:rPr>
        <w:t xml:space="preserve"> </w:t>
      </w:r>
      <w:r>
        <w:t>the</w:t>
      </w:r>
      <w:r>
        <w:rPr>
          <w:spacing w:val="-5"/>
        </w:rPr>
        <w:t xml:space="preserve"> </w:t>
      </w:r>
      <w:r>
        <w:t>committee’s</w:t>
      </w:r>
      <w:r>
        <w:rPr>
          <w:spacing w:val="-4"/>
        </w:rPr>
        <w:t xml:space="preserve"> </w:t>
      </w:r>
      <w:r>
        <w:t>final</w:t>
      </w:r>
      <w:r>
        <w:rPr>
          <w:spacing w:val="-6"/>
        </w:rPr>
        <w:t xml:space="preserve"> </w:t>
      </w:r>
      <w:r>
        <w:t>vote</w:t>
      </w:r>
      <w:r>
        <w:rPr>
          <w:spacing w:val="-3"/>
        </w:rPr>
        <w:t xml:space="preserve"> </w:t>
      </w:r>
      <w:r>
        <w:t>in</w:t>
      </w:r>
      <w:r>
        <w:rPr>
          <w:spacing w:val="-3"/>
        </w:rPr>
        <w:t xml:space="preserve"> </w:t>
      </w:r>
      <w:r>
        <w:t>the</w:t>
      </w:r>
      <w:r>
        <w:rPr>
          <w:spacing w:val="-3"/>
        </w:rPr>
        <w:t xml:space="preserve"> </w:t>
      </w:r>
      <w:r>
        <w:t>vote</w:t>
      </w:r>
      <w:r>
        <w:rPr>
          <w:spacing w:val="-5"/>
        </w:rPr>
        <w:t xml:space="preserve"> </w:t>
      </w:r>
      <w:r>
        <w:t>record</w:t>
      </w:r>
      <w:r>
        <w:rPr>
          <w:spacing w:val="-3"/>
        </w:rPr>
        <w:t xml:space="preserve"> </w:t>
      </w:r>
      <w:r>
        <w:t>and upload the school/unit committee’s</w:t>
      </w:r>
      <w:r>
        <w:rPr>
          <w:spacing w:val="-3"/>
        </w:rPr>
        <w:t xml:space="preserve"> </w:t>
      </w:r>
      <w:r>
        <w:t>report.</w:t>
      </w:r>
    </w:p>
    <w:p w14:paraId="4CB7474A" w14:textId="77777777" w:rsidR="00F60C48" w:rsidRDefault="00F60C48" w:rsidP="00E21E3E">
      <w:pPr>
        <w:pStyle w:val="BodyText"/>
        <w:numPr>
          <w:ilvl w:val="1"/>
          <w:numId w:val="58"/>
        </w:numPr>
      </w:pPr>
      <w:r>
        <w:t>The dean should record his or her vote in the vote record and upload his or her</w:t>
      </w:r>
      <w:r>
        <w:rPr>
          <w:spacing w:val="-13"/>
        </w:rPr>
        <w:t xml:space="preserve"> </w:t>
      </w:r>
      <w:r>
        <w:t>report.</w:t>
      </w:r>
    </w:p>
    <w:p w14:paraId="2E36C6BD" w14:textId="77777777" w:rsidR="00F60C48" w:rsidRDefault="00F60C48" w:rsidP="00F60C48">
      <w:pPr>
        <w:pStyle w:val="BodyText"/>
        <w:rPr>
          <w:sz w:val="24"/>
        </w:rPr>
      </w:pPr>
    </w:p>
    <w:p w14:paraId="067306DF" w14:textId="6FAA5F0E" w:rsidR="00F60C48" w:rsidRDefault="00F60C48" w:rsidP="00FE7B41">
      <w:pPr>
        <w:pStyle w:val="Heading2"/>
      </w:pPr>
      <w:bookmarkStart w:id="123" w:name="_Toc66086964"/>
      <w:r w:rsidRPr="004B68E6">
        <w:t>Primary/Department and Unit/School Level Promotion and/or Tenure Committees Responsibilities</w:t>
      </w:r>
      <w:bookmarkEnd w:id="123"/>
      <w:r>
        <w:t xml:space="preserve"> </w:t>
      </w:r>
    </w:p>
    <w:p w14:paraId="5A86AAF9" w14:textId="2E2E7D93" w:rsidR="00F60C48" w:rsidRPr="00E0095A" w:rsidRDefault="00F60C48" w:rsidP="00E21E3E">
      <w:pPr>
        <w:pStyle w:val="BodyText"/>
        <w:numPr>
          <w:ilvl w:val="0"/>
          <w:numId w:val="59"/>
        </w:numPr>
        <w:rPr>
          <w:color w:val="000000" w:themeColor="text1"/>
        </w:rPr>
      </w:pPr>
      <w:r>
        <w:t>Committees should have a minimum number of members sufficient to result in at least four approve/disapprove votes being recorded (in case members cannot vote for any reason). If there are insufficient faculty to comprise a committee resulting in at least four votes from members of the proper rank,</w:t>
      </w:r>
      <w:r>
        <w:rPr>
          <w:spacing w:val="-5"/>
        </w:rPr>
        <w:t xml:space="preserve"> </w:t>
      </w:r>
      <w:r>
        <w:t>the</w:t>
      </w:r>
      <w:r>
        <w:rPr>
          <w:spacing w:val="-5"/>
        </w:rPr>
        <w:t xml:space="preserve"> </w:t>
      </w:r>
      <w:r>
        <w:t>dean</w:t>
      </w:r>
      <w:r>
        <w:rPr>
          <w:spacing w:val="-5"/>
        </w:rPr>
        <w:t xml:space="preserve"> </w:t>
      </w:r>
      <w:r>
        <w:t>should</w:t>
      </w:r>
      <w:r>
        <w:rPr>
          <w:spacing w:val="-3"/>
        </w:rPr>
        <w:t xml:space="preserve"> </w:t>
      </w:r>
      <w:r>
        <w:t>seek</w:t>
      </w:r>
      <w:r>
        <w:rPr>
          <w:spacing w:val="-1"/>
        </w:rPr>
        <w:t xml:space="preserve"> </w:t>
      </w:r>
      <w:r>
        <w:t>additional</w:t>
      </w:r>
      <w:r>
        <w:rPr>
          <w:spacing w:val="-6"/>
        </w:rPr>
        <w:t xml:space="preserve"> </w:t>
      </w:r>
      <w:r>
        <w:t>members</w:t>
      </w:r>
      <w:r>
        <w:rPr>
          <w:spacing w:val="-4"/>
        </w:rPr>
        <w:t xml:space="preserve"> </w:t>
      </w:r>
      <w:r>
        <w:t>(either</w:t>
      </w:r>
      <w:r>
        <w:rPr>
          <w:spacing w:val="-2"/>
        </w:rPr>
        <w:t xml:space="preserve"> </w:t>
      </w:r>
      <w:r>
        <w:t>from another</w:t>
      </w:r>
      <w:r>
        <w:rPr>
          <w:spacing w:val="-4"/>
        </w:rPr>
        <w:t xml:space="preserve"> </w:t>
      </w:r>
      <w:r>
        <w:t>department</w:t>
      </w:r>
      <w:r>
        <w:rPr>
          <w:spacing w:val="-3"/>
        </w:rPr>
        <w:t xml:space="preserve"> </w:t>
      </w:r>
      <w:r>
        <w:t>within</w:t>
      </w:r>
      <w:r>
        <w:rPr>
          <w:spacing w:val="-5"/>
        </w:rPr>
        <w:t xml:space="preserve"> </w:t>
      </w:r>
      <w:r>
        <w:t>the</w:t>
      </w:r>
      <w:r>
        <w:rPr>
          <w:spacing w:val="-5"/>
        </w:rPr>
        <w:t xml:space="preserve"> </w:t>
      </w:r>
      <w:r>
        <w:t>school</w:t>
      </w:r>
      <w:r>
        <w:rPr>
          <w:spacing w:val="-3"/>
        </w:rPr>
        <w:t xml:space="preserve"> </w:t>
      </w:r>
      <w:r>
        <w:t>or</w:t>
      </w:r>
      <w:r>
        <w:rPr>
          <w:spacing w:val="-4"/>
        </w:rPr>
        <w:t xml:space="preserve"> </w:t>
      </w:r>
      <w:r>
        <w:t>from another school) in consultation with the duly constituted</w:t>
      </w:r>
      <w:r>
        <w:rPr>
          <w:spacing w:val="-9"/>
        </w:rPr>
        <w:t xml:space="preserve"> </w:t>
      </w:r>
      <w:r>
        <w:t>committee</w:t>
      </w:r>
      <w:r w:rsidRPr="00E0095A">
        <w:rPr>
          <w:color w:val="000000" w:themeColor="text1"/>
        </w:rPr>
        <w:t>.</w:t>
      </w:r>
      <w:r w:rsidR="00146F9E" w:rsidRPr="00E0095A">
        <w:rPr>
          <w:color w:val="000000" w:themeColor="text1"/>
        </w:rPr>
        <w:t xml:space="preserve">  Candidates are to have no role in identifying or soliciting additional members.</w:t>
      </w:r>
    </w:p>
    <w:p w14:paraId="7B5A0685" w14:textId="2BBE77D2" w:rsidR="00F60C48" w:rsidRPr="005A63D7" w:rsidRDefault="00F60C48" w:rsidP="00E21E3E">
      <w:pPr>
        <w:pStyle w:val="BodyText"/>
        <w:numPr>
          <w:ilvl w:val="0"/>
          <w:numId w:val="59"/>
        </w:numPr>
        <w:rPr>
          <w:color w:val="000000" w:themeColor="text1"/>
        </w:rPr>
      </w:pPr>
      <w:r>
        <w:t>Voting</w:t>
      </w:r>
      <w:r>
        <w:rPr>
          <w:spacing w:val="-4"/>
        </w:rPr>
        <w:t xml:space="preserve"> </w:t>
      </w:r>
      <w:r>
        <w:t>members</w:t>
      </w:r>
      <w:r>
        <w:rPr>
          <w:spacing w:val="-5"/>
        </w:rPr>
        <w:t xml:space="preserve"> </w:t>
      </w:r>
      <w:r>
        <w:t>must</w:t>
      </w:r>
      <w:r>
        <w:rPr>
          <w:spacing w:val="-4"/>
        </w:rPr>
        <w:t xml:space="preserve"> </w:t>
      </w:r>
      <w:r>
        <w:t>fully</w:t>
      </w:r>
      <w:r>
        <w:rPr>
          <w:spacing w:val="-5"/>
        </w:rPr>
        <w:t xml:space="preserve"> </w:t>
      </w:r>
      <w:r>
        <w:t>participate</w:t>
      </w:r>
      <w:r>
        <w:rPr>
          <w:spacing w:val="-4"/>
        </w:rPr>
        <w:t xml:space="preserve"> </w:t>
      </w:r>
      <w:r>
        <w:t>in</w:t>
      </w:r>
      <w:r>
        <w:rPr>
          <w:spacing w:val="-4"/>
        </w:rPr>
        <w:t xml:space="preserve"> </w:t>
      </w:r>
      <w:r>
        <w:t>committee</w:t>
      </w:r>
      <w:r>
        <w:rPr>
          <w:spacing w:val="-4"/>
        </w:rPr>
        <w:t xml:space="preserve"> </w:t>
      </w:r>
      <w:r>
        <w:t>deliberations.</w:t>
      </w:r>
      <w:r>
        <w:rPr>
          <w:spacing w:val="-4"/>
        </w:rPr>
        <w:t xml:space="preserve"> </w:t>
      </w:r>
      <w:r>
        <w:t>There</w:t>
      </w:r>
      <w:r>
        <w:rPr>
          <w:spacing w:val="-4"/>
        </w:rPr>
        <w:t xml:space="preserve"> </w:t>
      </w:r>
      <w:r>
        <w:t>can</w:t>
      </w:r>
      <w:r>
        <w:rPr>
          <w:spacing w:val="-4"/>
        </w:rPr>
        <w:t xml:space="preserve"> </w:t>
      </w:r>
      <w:r>
        <w:t>be</w:t>
      </w:r>
      <w:r>
        <w:rPr>
          <w:spacing w:val="-4"/>
        </w:rPr>
        <w:t xml:space="preserve"> </w:t>
      </w:r>
      <w:r>
        <w:t>no</w:t>
      </w:r>
      <w:r>
        <w:rPr>
          <w:spacing w:val="-2"/>
        </w:rPr>
        <w:t xml:space="preserve"> </w:t>
      </w:r>
      <w:r>
        <w:t>proxy</w:t>
      </w:r>
      <w:r>
        <w:rPr>
          <w:spacing w:val="-5"/>
        </w:rPr>
        <w:t xml:space="preserve"> </w:t>
      </w:r>
      <w:r>
        <w:t>voting</w:t>
      </w:r>
      <w:r>
        <w:rPr>
          <w:spacing w:val="-2"/>
        </w:rPr>
        <w:t xml:space="preserve"> </w:t>
      </w:r>
      <w:r>
        <w:t xml:space="preserve">on promotion </w:t>
      </w:r>
      <w:r w:rsidRPr="005A63D7">
        <w:rPr>
          <w:color w:val="000000" w:themeColor="text1"/>
        </w:rPr>
        <w:t>and/or tenure cases at any</w:t>
      </w:r>
      <w:r w:rsidRPr="005A63D7">
        <w:rPr>
          <w:color w:val="000000" w:themeColor="text1"/>
          <w:spacing w:val="-6"/>
        </w:rPr>
        <w:t xml:space="preserve"> </w:t>
      </w:r>
      <w:r w:rsidRPr="005A63D7">
        <w:rPr>
          <w:color w:val="000000" w:themeColor="text1"/>
        </w:rPr>
        <w:t>level.</w:t>
      </w:r>
    </w:p>
    <w:p w14:paraId="45078DBA" w14:textId="6F73E7B0" w:rsidR="00BC47D6" w:rsidRPr="005A63D7" w:rsidRDefault="00BC47D6" w:rsidP="00E21E3E">
      <w:pPr>
        <w:pStyle w:val="BodyText"/>
        <w:numPr>
          <w:ilvl w:val="1"/>
          <w:numId w:val="59"/>
        </w:numPr>
        <w:rPr>
          <w:color w:val="000000" w:themeColor="text1"/>
        </w:rPr>
      </w:pPr>
      <w:r w:rsidRPr="005A63D7">
        <w:rPr>
          <w:color w:val="000000" w:themeColor="text1"/>
        </w:rPr>
        <w:t xml:space="preserve">Persons who will not be able to participate in committee deliberations are not members of the P&amp;T </w:t>
      </w:r>
      <w:proofErr w:type="gramStart"/>
      <w:r w:rsidRPr="005A63D7">
        <w:rPr>
          <w:color w:val="000000" w:themeColor="text1"/>
        </w:rPr>
        <w:t>committee, and</w:t>
      </w:r>
      <w:proofErr w:type="gramEnd"/>
      <w:r w:rsidRPr="005A63D7">
        <w:rPr>
          <w:color w:val="000000" w:themeColor="text1"/>
        </w:rPr>
        <w:t xml:space="preserve"> should not have access to dossier materials for any candidate.</w:t>
      </w:r>
    </w:p>
    <w:p w14:paraId="4C8C4FC9" w14:textId="199D0708" w:rsidR="00BC47D6" w:rsidRPr="005A63D7" w:rsidRDefault="00BC47D6" w:rsidP="00E21E3E">
      <w:pPr>
        <w:pStyle w:val="BodyText"/>
        <w:numPr>
          <w:ilvl w:val="1"/>
          <w:numId w:val="59"/>
        </w:numPr>
        <w:rPr>
          <w:color w:val="000000" w:themeColor="text1"/>
        </w:rPr>
      </w:pPr>
      <w:r w:rsidRPr="005A63D7">
        <w:rPr>
          <w:color w:val="000000" w:themeColor="text1"/>
        </w:rPr>
        <w:t xml:space="preserve">Members are recorded as “absent” when they have had access to materials but were unexpectedly unable to participate in deliberations.  </w:t>
      </w:r>
    </w:p>
    <w:p w14:paraId="6AC82A79" w14:textId="1FCEB6FD" w:rsidR="00BC47D6" w:rsidRPr="005A63D7" w:rsidRDefault="00BC47D6" w:rsidP="00E21E3E">
      <w:pPr>
        <w:pStyle w:val="BodyText"/>
        <w:numPr>
          <w:ilvl w:val="1"/>
          <w:numId w:val="59"/>
        </w:numPr>
        <w:rPr>
          <w:color w:val="000000" w:themeColor="text1"/>
        </w:rPr>
      </w:pPr>
      <w:r w:rsidRPr="005A63D7">
        <w:rPr>
          <w:color w:val="000000" w:themeColor="text1"/>
        </w:rPr>
        <w:lastRenderedPageBreak/>
        <w:t>Members are recorded as “abstain” when they participate in the deliberations but vote at other levels, have conflicts of interest, are not of the required rank, or for other reasons approved by the P&amp;T committee.</w:t>
      </w:r>
    </w:p>
    <w:p w14:paraId="47B90404" w14:textId="77777777" w:rsidR="00F60C48" w:rsidRDefault="00F60C48" w:rsidP="00E21E3E">
      <w:pPr>
        <w:pStyle w:val="BodyText"/>
        <w:numPr>
          <w:ilvl w:val="0"/>
          <w:numId w:val="59"/>
        </w:numPr>
      </w:pPr>
      <w:r>
        <w:t>Faculty members and administrators who participate in the promotion and/or tenure process must have full</w:t>
      </w:r>
      <w:r>
        <w:rPr>
          <w:spacing w:val="-6"/>
        </w:rPr>
        <w:t xml:space="preserve"> </w:t>
      </w:r>
      <w:r>
        <w:t>access</w:t>
      </w:r>
      <w:r>
        <w:rPr>
          <w:spacing w:val="-4"/>
        </w:rPr>
        <w:t xml:space="preserve"> </w:t>
      </w:r>
      <w:r>
        <w:t>to</w:t>
      </w:r>
      <w:r>
        <w:rPr>
          <w:spacing w:val="-5"/>
        </w:rPr>
        <w:t xml:space="preserve"> </w:t>
      </w:r>
      <w:r>
        <w:t>all</w:t>
      </w:r>
      <w:r>
        <w:rPr>
          <w:spacing w:val="-6"/>
        </w:rPr>
        <w:t xml:space="preserve"> </w:t>
      </w:r>
      <w:r>
        <w:t>materials</w:t>
      </w:r>
      <w:r>
        <w:rPr>
          <w:spacing w:val="-4"/>
        </w:rPr>
        <w:t xml:space="preserve"> </w:t>
      </w:r>
      <w:r>
        <w:t>in</w:t>
      </w:r>
      <w:r>
        <w:rPr>
          <w:spacing w:val="-5"/>
        </w:rPr>
        <w:t xml:space="preserve"> </w:t>
      </w:r>
      <w:r>
        <w:t>the</w:t>
      </w:r>
      <w:r>
        <w:rPr>
          <w:spacing w:val="-3"/>
        </w:rPr>
        <w:t xml:space="preserve"> </w:t>
      </w:r>
      <w:r>
        <w:t>candidate’s</w:t>
      </w:r>
      <w:r>
        <w:rPr>
          <w:spacing w:val="-1"/>
        </w:rPr>
        <w:t xml:space="preserve"> </w:t>
      </w:r>
      <w:r>
        <w:t>dossier</w:t>
      </w:r>
      <w:r>
        <w:rPr>
          <w:spacing w:val="-4"/>
        </w:rPr>
        <w:t xml:space="preserve"> </w:t>
      </w:r>
      <w:r>
        <w:t>and</w:t>
      </w:r>
      <w:r>
        <w:rPr>
          <w:spacing w:val="-5"/>
        </w:rPr>
        <w:t xml:space="preserve"> </w:t>
      </w:r>
      <w:r>
        <w:t>to</w:t>
      </w:r>
      <w:r>
        <w:rPr>
          <w:spacing w:val="-3"/>
        </w:rPr>
        <w:t xml:space="preserve"> </w:t>
      </w:r>
      <w:r>
        <w:t>assessments</w:t>
      </w:r>
      <w:r>
        <w:rPr>
          <w:spacing w:val="-4"/>
        </w:rPr>
        <w:t xml:space="preserve"> </w:t>
      </w:r>
      <w:r>
        <w:t>at</w:t>
      </w:r>
      <w:r>
        <w:rPr>
          <w:spacing w:val="-5"/>
        </w:rPr>
        <w:t xml:space="preserve"> </w:t>
      </w:r>
      <w:r>
        <w:t>all</w:t>
      </w:r>
      <w:r>
        <w:rPr>
          <w:spacing w:val="-3"/>
        </w:rPr>
        <w:t xml:space="preserve"> </w:t>
      </w:r>
      <w:r>
        <w:t>previous</w:t>
      </w:r>
      <w:r>
        <w:rPr>
          <w:spacing w:val="-1"/>
        </w:rPr>
        <w:t xml:space="preserve"> </w:t>
      </w:r>
      <w:r>
        <w:t>levels</w:t>
      </w:r>
      <w:r>
        <w:rPr>
          <w:spacing w:val="-1"/>
        </w:rPr>
        <w:t xml:space="preserve"> </w:t>
      </w:r>
      <w:r>
        <w:t>of</w:t>
      </w:r>
      <w:r>
        <w:rPr>
          <w:spacing w:val="-3"/>
        </w:rPr>
        <w:t xml:space="preserve"> </w:t>
      </w:r>
      <w:r>
        <w:t>review.</w:t>
      </w:r>
    </w:p>
    <w:p w14:paraId="1FDBF648" w14:textId="2D387929" w:rsidR="00F60C48" w:rsidRDefault="00F60C48" w:rsidP="00E21E3E">
      <w:pPr>
        <w:pStyle w:val="BodyText"/>
        <w:numPr>
          <w:ilvl w:val="0"/>
          <w:numId w:val="59"/>
        </w:numPr>
      </w:pPr>
      <w:r>
        <w:t xml:space="preserve">Except for reconsideration of prior decisions, each faculty member and administrator who participates in the promotion and/or tenure process votes only once on any particular case. The committee member may decide at which level to vote if they serve on more than one level of review, as long as there </w:t>
      </w:r>
      <w:proofErr w:type="gramStart"/>
      <w:r>
        <w:t>are</w:t>
      </w:r>
      <w:proofErr w:type="gramEnd"/>
      <w:r>
        <w:t xml:space="preserve"> a minimum of four</w:t>
      </w:r>
      <w:r w:rsidR="00A4080F">
        <w:t xml:space="preserve"> </w:t>
      </w:r>
      <w:r w:rsidR="00A4080F" w:rsidRPr="00A4080F">
        <w:rPr>
          <w:color w:val="4F81BD" w:themeColor="accent1"/>
        </w:rPr>
        <w:t>yes or no</w:t>
      </w:r>
      <w:r>
        <w:t xml:space="preserve"> votes at each level.</w:t>
      </w:r>
    </w:p>
    <w:p w14:paraId="5483E00D" w14:textId="6B2F4F70" w:rsidR="00F60C48" w:rsidRPr="005A63D7" w:rsidRDefault="00F60C48" w:rsidP="00E21E3E">
      <w:pPr>
        <w:pStyle w:val="BodyText"/>
        <w:numPr>
          <w:ilvl w:val="0"/>
          <w:numId w:val="59"/>
        </w:numPr>
        <w:rPr>
          <w:bCs/>
          <w:color w:val="1F497D" w:themeColor="text2"/>
        </w:rPr>
      </w:pPr>
      <w:r>
        <w:t>All assessments by review committees or administrators must clearly describe the candidate’s performance by referencing the terminology in the</w:t>
      </w:r>
      <w:r>
        <w:rPr>
          <w:color w:val="800000"/>
        </w:rPr>
        <w:t xml:space="preserve"> </w:t>
      </w:r>
      <w:hyperlink r:id="rId48">
        <w:r>
          <w:rPr>
            <w:i/>
            <w:color w:val="800000"/>
            <w:u w:val="single" w:color="800000"/>
          </w:rPr>
          <w:t>Indiana University Academic Policies</w:t>
        </w:r>
        <w:r>
          <w:rPr>
            <w:i/>
            <w:color w:val="800000"/>
          </w:rPr>
          <w:t xml:space="preserve"> </w:t>
        </w:r>
      </w:hyperlink>
      <w:r>
        <w:t>(“excellent,” “satisfactory,” or “unsatisfactory”) even if additional categories or alternative terminology is also used. At IUPUI, the campus also uses the terminology, “beyond satisfactory” and “highly satisfactory.” For example, “beyond satisfactory” is used for the associate librarian’s secondary area of review and “highly satisfactory” is used in a balanced case</w:t>
      </w:r>
      <w:r>
        <w:rPr>
          <w:spacing w:val="-1"/>
        </w:rPr>
        <w:t xml:space="preserve"> </w:t>
      </w:r>
      <w:r>
        <w:t>review</w:t>
      </w:r>
      <w:r>
        <w:rPr>
          <w:b/>
        </w:rPr>
        <w:t>.</w:t>
      </w:r>
      <w:r w:rsidR="005A63D7">
        <w:rPr>
          <w:b/>
        </w:rPr>
        <w:t xml:space="preserve">  </w:t>
      </w:r>
      <w:r w:rsidR="005A63D7" w:rsidRPr="005A63D7">
        <w:rPr>
          <w:bCs/>
          <w:color w:val="1F497D" w:themeColor="text2"/>
        </w:rPr>
        <w:t>For integrative case types, the terms are “excellent” or “not excellent” for the integrative section, and “satisfactory” or “unsatisfactory” for the basic expectation section for teaching, research and service areas.</w:t>
      </w:r>
    </w:p>
    <w:p w14:paraId="62373FE4" w14:textId="77777777" w:rsidR="00F60C48" w:rsidRDefault="00F60C48" w:rsidP="00E21E3E">
      <w:pPr>
        <w:pStyle w:val="BodyText"/>
        <w:numPr>
          <w:ilvl w:val="0"/>
          <w:numId w:val="59"/>
        </w:numPr>
      </w:pPr>
      <w:r>
        <w:t>The administrative heads at the primary/department level (usually a department chair or IUPUI executive associate dean for core schools) or unit/school level (the dean) write their own letter of assessment for candidates. Therefore, they may not vote at any other level in the promotion and/or tenure process. Depending on the school’s bylaws, the administrative heads may be present during deliberations of promotion and/or tenure committees within their schools and may seek clarification of issues related to the</w:t>
      </w:r>
      <w:r>
        <w:rPr>
          <w:spacing w:val="-4"/>
        </w:rPr>
        <w:t xml:space="preserve"> </w:t>
      </w:r>
      <w:r>
        <w:t>case,</w:t>
      </w:r>
      <w:r>
        <w:rPr>
          <w:spacing w:val="-2"/>
        </w:rPr>
        <w:t xml:space="preserve"> </w:t>
      </w:r>
      <w:r>
        <w:t>but</w:t>
      </w:r>
      <w:r>
        <w:rPr>
          <w:spacing w:val="-2"/>
        </w:rPr>
        <w:t xml:space="preserve"> </w:t>
      </w:r>
      <w:r>
        <w:t>they</w:t>
      </w:r>
      <w:r>
        <w:rPr>
          <w:spacing w:val="-7"/>
        </w:rPr>
        <w:t xml:space="preserve"> </w:t>
      </w:r>
      <w:r>
        <w:t>may</w:t>
      </w:r>
      <w:r>
        <w:rPr>
          <w:spacing w:val="-7"/>
        </w:rPr>
        <w:t xml:space="preserve"> </w:t>
      </w:r>
      <w:r>
        <w:t>not</w:t>
      </w:r>
      <w:r>
        <w:rPr>
          <w:spacing w:val="-2"/>
        </w:rPr>
        <w:t xml:space="preserve"> </w:t>
      </w:r>
      <w:r>
        <w:t>influence</w:t>
      </w:r>
      <w:r>
        <w:rPr>
          <w:spacing w:val="-4"/>
        </w:rPr>
        <w:t xml:space="preserve"> </w:t>
      </w:r>
      <w:r>
        <w:t>the</w:t>
      </w:r>
      <w:r>
        <w:rPr>
          <w:spacing w:val="-2"/>
        </w:rPr>
        <w:t xml:space="preserve"> </w:t>
      </w:r>
      <w:r>
        <w:t>outcomes</w:t>
      </w:r>
      <w:r>
        <w:rPr>
          <w:spacing w:val="-3"/>
        </w:rPr>
        <w:t xml:space="preserve"> </w:t>
      </w:r>
      <w:r>
        <w:t>of</w:t>
      </w:r>
      <w:r>
        <w:rPr>
          <w:spacing w:val="-2"/>
        </w:rPr>
        <w:t xml:space="preserve"> </w:t>
      </w:r>
      <w:r>
        <w:t>promotion</w:t>
      </w:r>
      <w:r>
        <w:rPr>
          <w:spacing w:val="-4"/>
        </w:rPr>
        <w:t xml:space="preserve"> </w:t>
      </w:r>
      <w:r>
        <w:t>and/or</w:t>
      </w:r>
      <w:r>
        <w:rPr>
          <w:spacing w:val="-3"/>
        </w:rPr>
        <w:t xml:space="preserve"> </w:t>
      </w:r>
      <w:r>
        <w:t>tenure</w:t>
      </w:r>
      <w:r>
        <w:rPr>
          <w:spacing w:val="-4"/>
        </w:rPr>
        <w:t xml:space="preserve"> </w:t>
      </w:r>
      <w:r>
        <w:t>committee</w:t>
      </w:r>
      <w:r>
        <w:rPr>
          <w:spacing w:val="-4"/>
        </w:rPr>
        <w:t xml:space="preserve"> </w:t>
      </w:r>
      <w:r>
        <w:t>votes within</w:t>
      </w:r>
      <w:r>
        <w:rPr>
          <w:spacing w:val="-4"/>
        </w:rPr>
        <w:t xml:space="preserve"> </w:t>
      </w:r>
      <w:r>
        <w:t>the school.</w:t>
      </w:r>
    </w:p>
    <w:p w14:paraId="7C9B009D" w14:textId="77777777" w:rsidR="00F60C48" w:rsidRDefault="00F60C48" w:rsidP="00E21E3E">
      <w:pPr>
        <w:pStyle w:val="BodyText"/>
        <w:numPr>
          <w:ilvl w:val="0"/>
          <w:numId w:val="59"/>
        </w:numPr>
      </w:pPr>
      <w:r>
        <w:t>Clinical-track faculty cannot serve on promotion and/or tenure review committees for tenure track</w:t>
      </w:r>
      <w:r>
        <w:rPr>
          <w:spacing w:val="-32"/>
        </w:rPr>
        <w:t xml:space="preserve"> </w:t>
      </w:r>
      <w:r>
        <w:t>faculty.</w:t>
      </w:r>
    </w:p>
    <w:p w14:paraId="617391BA" w14:textId="373A7DC2" w:rsidR="00F60C48" w:rsidRDefault="00F60C48" w:rsidP="00E21E3E">
      <w:pPr>
        <w:pStyle w:val="BodyText"/>
        <w:numPr>
          <w:ilvl w:val="0"/>
          <w:numId w:val="59"/>
        </w:numPr>
      </w:pPr>
      <w:r>
        <w:t>Those</w:t>
      </w:r>
      <w:r>
        <w:rPr>
          <w:spacing w:val="-4"/>
        </w:rPr>
        <w:t xml:space="preserve"> </w:t>
      </w:r>
      <w:r>
        <w:t>voting</w:t>
      </w:r>
      <w:r>
        <w:rPr>
          <w:spacing w:val="-4"/>
        </w:rPr>
        <w:t xml:space="preserve"> </w:t>
      </w:r>
      <w:r>
        <w:t>for</w:t>
      </w:r>
      <w:r>
        <w:rPr>
          <w:spacing w:val="-3"/>
        </w:rPr>
        <w:t xml:space="preserve"> </w:t>
      </w:r>
      <w:r>
        <w:t>a</w:t>
      </w:r>
      <w:r>
        <w:rPr>
          <w:spacing w:val="-2"/>
        </w:rPr>
        <w:t xml:space="preserve"> </w:t>
      </w:r>
      <w:r>
        <w:t>promotion</w:t>
      </w:r>
      <w:r>
        <w:rPr>
          <w:spacing w:val="-4"/>
        </w:rPr>
        <w:t xml:space="preserve"> </w:t>
      </w:r>
      <w:r>
        <w:t>must</w:t>
      </w:r>
      <w:r>
        <w:rPr>
          <w:spacing w:val="-4"/>
        </w:rPr>
        <w:t xml:space="preserve"> </w:t>
      </w:r>
      <w:r>
        <w:t>at</w:t>
      </w:r>
      <w:r>
        <w:rPr>
          <w:spacing w:val="-4"/>
        </w:rPr>
        <w:t xml:space="preserve"> </w:t>
      </w:r>
      <w:r>
        <w:t>least</w:t>
      </w:r>
      <w:r>
        <w:rPr>
          <w:spacing w:val="-4"/>
        </w:rPr>
        <w:t xml:space="preserve"> </w:t>
      </w:r>
      <w:r>
        <w:t>hold</w:t>
      </w:r>
      <w:r>
        <w:rPr>
          <w:spacing w:val="-4"/>
        </w:rPr>
        <w:t xml:space="preserve"> </w:t>
      </w:r>
      <w:r>
        <w:t>the</w:t>
      </w:r>
      <w:r>
        <w:rPr>
          <w:spacing w:val="-4"/>
        </w:rPr>
        <w:t xml:space="preserve"> </w:t>
      </w:r>
      <w:r>
        <w:t>rank being</w:t>
      </w:r>
      <w:r>
        <w:rPr>
          <w:spacing w:val="-4"/>
        </w:rPr>
        <w:t xml:space="preserve"> </w:t>
      </w:r>
      <w:r>
        <w:t>sought</w:t>
      </w:r>
      <w:r>
        <w:rPr>
          <w:spacing w:val="-2"/>
        </w:rPr>
        <w:t xml:space="preserve"> </w:t>
      </w:r>
      <w:r>
        <w:t>by</w:t>
      </w:r>
      <w:r>
        <w:rPr>
          <w:spacing w:val="-5"/>
        </w:rPr>
        <w:t xml:space="preserve"> </w:t>
      </w:r>
      <w:r>
        <w:t>the</w:t>
      </w:r>
      <w:r>
        <w:rPr>
          <w:spacing w:val="-4"/>
        </w:rPr>
        <w:t xml:space="preserve"> </w:t>
      </w:r>
      <w:r>
        <w:t>candidate.</w:t>
      </w:r>
      <w:r>
        <w:rPr>
          <w:spacing w:val="-2"/>
        </w:rPr>
        <w:t xml:space="preserve"> </w:t>
      </w:r>
      <w:r>
        <w:t>If</w:t>
      </w:r>
      <w:r>
        <w:rPr>
          <w:spacing w:val="-2"/>
        </w:rPr>
        <w:t xml:space="preserve"> </w:t>
      </w:r>
      <w:r>
        <w:t>committee members</w:t>
      </w:r>
      <w:r>
        <w:rPr>
          <w:spacing w:val="-2"/>
        </w:rPr>
        <w:t xml:space="preserve"> </w:t>
      </w:r>
      <w:r>
        <w:t>at</w:t>
      </w:r>
      <w:r>
        <w:rPr>
          <w:spacing w:val="-3"/>
        </w:rPr>
        <w:t xml:space="preserve"> </w:t>
      </w:r>
      <w:r>
        <w:t>lower</w:t>
      </w:r>
      <w:r>
        <w:rPr>
          <w:spacing w:val="-2"/>
        </w:rPr>
        <w:t xml:space="preserve"> </w:t>
      </w:r>
      <w:r>
        <w:t>rank than</w:t>
      </w:r>
      <w:r>
        <w:rPr>
          <w:spacing w:val="-3"/>
        </w:rPr>
        <w:t xml:space="preserve"> </w:t>
      </w:r>
      <w:r>
        <w:t>the</w:t>
      </w:r>
      <w:r>
        <w:rPr>
          <w:spacing w:val="-1"/>
        </w:rPr>
        <w:t xml:space="preserve"> </w:t>
      </w:r>
      <w:r>
        <w:t>candidate</w:t>
      </w:r>
      <w:r>
        <w:rPr>
          <w:spacing w:val="-3"/>
        </w:rPr>
        <w:t xml:space="preserve"> </w:t>
      </w:r>
      <w:r>
        <w:t>are</w:t>
      </w:r>
      <w:r>
        <w:rPr>
          <w:spacing w:val="-3"/>
        </w:rPr>
        <w:t xml:space="preserve"> </w:t>
      </w:r>
      <w:r>
        <w:t>members</w:t>
      </w:r>
      <w:r>
        <w:rPr>
          <w:spacing w:val="-2"/>
        </w:rPr>
        <w:t xml:space="preserve"> </w:t>
      </w:r>
      <w:r>
        <w:t>of</w:t>
      </w:r>
      <w:r>
        <w:rPr>
          <w:spacing w:val="-1"/>
        </w:rPr>
        <w:t xml:space="preserve"> </w:t>
      </w:r>
      <w:r>
        <w:t>a</w:t>
      </w:r>
      <w:r>
        <w:rPr>
          <w:spacing w:val="-3"/>
        </w:rPr>
        <w:t xml:space="preserve"> </w:t>
      </w:r>
      <w:r>
        <w:t>primary</w:t>
      </w:r>
      <w:r>
        <w:rPr>
          <w:spacing w:val="-9"/>
        </w:rPr>
        <w:t xml:space="preserve"> </w:t>
      </w:r>
      <w:r>
        <w:t>or</w:t>
      </w:r>
      <w:r>
        <w:rPr>
          <w:spacing w:val="-2"/>
        </w:rPr>
        <w:t xml:space="preserve"> </w:t>
      </w:r>
      <w:r>
        <w:t>unit</w:t>
      </w:r>
      <w:r>
        <w:rPr>
          <w:spacing w:val="-3"/>
        </w:rPr>
        <w:t xml:space="preserve"> </w:t>
      </w:r>
      <w:r>
        <w:t>committee,</w:t>
      </w:r>
      <w:r>
        <w:rPr>
          <w:spacing w:val="-3"/>
        </w:rPr>
        <w:t xml:space="preserve"> </w:t>
      </w:r>
      <w:r>
        <w:t>they</w:t>
      </w:r>
      <w:r>
        <w:rPr>
          <w:spacing w:val="-6"/>
        </w:rPr>
        <w:t xml:space="preserve"> </w:t>
      </w:r>
      <w:r>
        <w:t>may</w:t>
      </w:r>
      <w:r>
        <w:rPr>
          <w:spacing w:val="-6"/>
        </w:rPr>
        <w:t xml:space="preserve"> </w:t>
      </w:r>
      <w:r>
        <w:t>be present for the discussion and participate up to the point of</w:t>
      </w:r>
      <w:r>
        <w:rPr>
          <w:spacing w:val="-7"/>
        </w:rPr>
        <w:t xml:space="preserve"> </w:t>
      </w:r>
      <w:r>
        <w:t>vote.</w:t>
      </w:r>
      <w:r w:rsidR="005A63D7">
        <w:t xml:space="preserve">  </w:t>
      </w:r>
      <w:r w:rsidR="005A63D7">
        <w:rPr>
          <w:color w:val="1F497D" w:themeColor="text2"/>
        </w:rPr>
        <w:t xml:space="preserve">During the period of 2021-2024, associate-rank tenured professors may vote on and review (as chairs, and as external reviewers), candidates for teaching professor.  </w:t>
      </w:r>
    </w:p>
    <w:p w14:paraId="29AA6ECE" w14:textId="77777777" w:rsidR="00F60C48" w:rsidRDefault="00F60C48" w:rsidP="00E21E3E">
      <w:pPr>
        <w:pStyle w:val="BodyText"/>
        <w:numPr>
          <w:ilvl w:val="0"/>
          <w:numId w:val="59"/>
        </w:numPr>
      </w:pPr>
      <w:r>
        <w:t>Those voting for tenure must hold</w:t>
      </w:r>
      <w:r>
        <w:rPr>
          <w:spacing w:val="-6"/>
        </w:rPr>
        <w:t xml:space="preserve"> </w:t>
      </w:r>
      <w:r>
        <w:t>tenure.</w:t>
      </w:r>
    </w:p>
    <w:p w14:paraId="0A698D56" w14:textId="77777777" w:rsidR="00F60C48" w:rsidRDefault="00F60C48" w:rsidP="00E21E3E">
      <w:pPr>
        <w:pStyle w:val="BodyText"/>
        <w:numPr>
          <w:ilvl w:val="0"/>
          <w:numId w:val="59"/>
        </w:numPr>
      </w:pPr>
      <w:r>
        <w:t>The report from each committee should account for negative votes based on committee discussions as opposed</w:t>
      </w:r>
      <w:r>
        <w:rPr>
          <w:spacing w:val="-5"/>
        </w:rPr>
        <w:t xml:space="preserve"> </w:t>
      </w:r>
      <w:r>
        <w:t>to</w:t>
      </w:r>
      <w:r>
        <w:rPr>
          <w:spacing w:val="-3"/>
        </w:rPr>
        <w:t xml:space="preserve"> </w:t>
      </w:r>
      <w:r>
        <w:t>submitting</w:t>
      </w:r>
      <w:r>
        <w:rPr>
          <w:spacing w:val="-3"/>
        </w:rPr>
        <w:t xml:space="preserve"> </w:t>
      </w:r>
      <w:r>
        <w:t>a</w:t>
      </w:r>
      <w:r>
        <w:rPr>
          <w:spacing w:val="-5"/>
        </w:rPr>
        <w:t xml:space="preserve"> </w:t>
      </w:r>
      <w:r>
        <w:t>minority</w:t>
      </w:r>
      <w:r>
        <w:rPr>
          <w:spacing w:val="-7"/>
        </w:rPr>
        <w:t xml:space="preserve"> </w:t>
      </w:r>
      <w:r>
        <w:t>report,</w:t>
      </w:r>
      <w:r>
        <w:rPr>
          <w:spacing w:val="-3"/>
        </w:rPr>
        <w:t xml:space="preserve"> </w:t>
      </w:r>
      <w:r>
        <w:t>which</w:t>
      </w:r>
      <w:r>
        <w:rPr>
          <w:spacing w:val="-3"/>
        </w:rPr>
        <w:t xml:space="preserve"> </w:t>
      </w:r>
      <w:r>
        <w:t>is</w:t>
      </w:r>
      <w:r>
        <w:rPr>
          <w:spacing w:val="-4"/>
        </w:rPr>
        <w:t xml:space="preserve"> </w:t>
      </w:r>
      <w:r>
        <w:t>not</w:t>
      </w:r>
      <w:r>
        <w:rPr>
          <w:spacing w:val="-3"/>
        </w:rPr>
        <w:t xml:space="preserve"> </w:t>
      </w:r>
      <w:r>
        <w:t>allowed.</w:t>
      </w:r>
      <w:r>
        <w:rPr>
          <w:spacing w:val="-5"/>
        </w:rPr>
        <w:t xml:space="preserve"> </w:t>
      </w:r>
      <w:r>
        <w:rPr>
          <w:u w:val="single"/>
        </w:rPr>
        <w:t>The</w:t>
      </w:r>
      <w:r>
        <w:rPr>
          <w:spacing w:val="-5"/>
          <w:u w:val="single"/>
        </w:rPr>
        <w:t xml:space="preserve"> </w:t>
      </w:r>
      <w:r>
        <w:rPr>
          <w:u w:val="single"/>
        </w:rPr>
        <w:t>report</w:t>
      </w:r>
      <w:r>
        <w:rPr>
          <w:spacing w:val="-5"/>
          <w:u w:val="single"/>
        </w:rPr>
        <w:t xml:space="preserve"> </w:t>
      </w:r>
      <w:r>
        <w:rPr>
          <w:u w:val="single"/>
        </w:rPr>
        <w:t>should</w:t>
      </w:r>
      <w:r>
        <w:rPr>
          <w:spacing w:val="-3"/>
          <w:u w:val="single"/>
        </w:rPr>
        <w:t xml:space="preserve"> </w:t>
      </w:r>
      <w:r>
        <w:rPr>
          <w:u w:val="single"/>
        </w:rPr>
        <w:t>be</w:t>
      </w:r>
      <w:r>
        <w:rPr>
          <w:spacing w:val="-3"/>
          <w:u w:val="single"/>
        </w:rPr>
        <w:t xml:space="preserve"> </w:t>
      </w:r>
      <w:r>
        <w:rPr>
          <w:u w:val="single"/>
        </w:rPr>
        <w:t>written</w:t>
      </w:r>
      <w:r>
        <w:rPr>
          <w:spacing w:val="-3"/>
          <w:u w:val="single"/>
        </w:rPr>
        <w:t xml:space="preserve"> </w:t>
      </w:r>
      <w:r>
        <w:rPr>
          <w:u w:val="single"/>
        </w:rPr>
        <w:t>with</w:t>
      </w:r>
      <w:r>
        <w:rPr>
          <w:spacing w:val="-5"/>
          <w:u w:val="single"/>
        </w:rPr>
        <w:t xml:space="preserve"> </w:t>
      </w:r>
      <w:r>
        <w:rPr>
          <w:u w:val="single"/>
        </w:rPr>
        <w:t>sufficient detail to fully review the candidate’s qualifications</w:t>
      </w:r>
      <w:r>
        <w:t>. The committee chair gives a copy of the summary letter to the candidate. Have the candidate sign and date for receipt of his/her copy of the</w:t>
      </w:r>
      <w:r>
        <w:rPr>
          <w:spacing w:val="-26"/>
        </w:rPr>
        <w:t xml:space="preserve"> </w:t>
      </w:r>
      <w:r>
        <w:t>letter.</w:t>
      </w:r>
    </w:p>
    <w:p w14:paraId="0E5FCE13" w14:textId="77777777" w:rsidR="00F60C48" w:rsidRDefault="00F60C48" w:rsidP="00E21E3E">
      <w:pPr>
        <w:pStyle w:val="BodyText"/>
        <w:numPr>
          <w:ilvl w:val="0"/>
          <w:numId w:val="59"/>
        </w:numPr>
      </w:pPr>
      <w:r>
        <w:t>The primary committee is asked to consider reviews of unsuccessful grant submissions. Analyze the pattern of grant success, where applicable, and include a summary in the committee’s vote letter for promotion</w:t>
      </w:r>
      <w:r>
        <w:rPr>
          <w:spacing w:val="-4"/>
        </w:rPr>
        <w:t xml:space="preserve"> </w:t>
      </w:r>
      <w:r>
        <w:t>and/or</w:t>
      </w:r>
      <w:r>
        <w:rPr>
          <w:spacing w:val="-3"/>
        </w:rPr>
        <w:t xml:space="preserve"> </w:t>
      </w:r>
      <w:r>
        <w:t>tenure.</w:t>
      </w:r>
      <w:r>
        <w:rPr>
          <w:spacing w:val="-4"/>
        </w:rPr>
        <w:t xml:space="preserve"> </w:t>
      </w:r>
      <w:r>
        <w:t>Please</w:t>
      </w:r>
      <w:r>
        <w:rPr>
          <w:spacing w:val="-4"/>
        </w:rPr>
        <w:t xml:space="preserve"> </w:t>
      </w:r>
      <w:r>
        <w:t>review</w:t>
      </w:r>
      <w:r>
        <w:rPr>
          <w:spacing w:val="-6"/>
        </w:rPr>
        <w:t xml:space="preserve"> </w:t>
      </w:r>
      <w:r>
        <w:t>the</w:t>
      </w:r>
      <w:r>
        <w:rPr>
          <w:spacing w:val="-4"/>
        </w:rPr>
        <w:t xml:space="preserve"> </w:t>
      </w:r>
      <w:r>
        <w:t>candidate’s</w:t>
      </w:r>
      <w:r>
        <w:rPr>
          <w:spacing w:val="-3"/>
        </w:rPr>
        <w:t xml:space="preserve"> </w:t>
      </w:r>
      <w:r>
        <w:t>level</w:t>
      </w:r>
      <w:r>
        <w:rPr>
          <w:spacing w:val="-2"/>
        </w:rPr>
        <w:t xml:space="preserve"> </w:t>
      </w:r>
      <w:r>
        <w:t>of</w:t>
      </w:r>
      <w:r>
        <w:rPr>
          <w:spacing w:val="-2"/>
        </w:rPr>
        <w:t xml:space="preserve"> </w:t>
      </w:r>
      <w:r>
        <w:t>funding</w:t>
      </w:r>
      <w:r>
        <w:rPr>
          <w:spacing w:val="-2"/>
        </w:rPr>
        <w:t xml:space="preserve"> </w:t>
      </w:r>
      <w:r>
        <w:t>in</w:t>
      </w:r>
      <w:r>
        <w:rPr>
          <w:spacing w:val="-2"/>
        </w:rPr>
        <w:t xml:space="preserve"> </w:t>
      </w:r>
      <w:r>
        <w:t>light</w:t>
      </w:r>
      <w:r>
        <w:rPr>
          <w:spacing w:val="-4"/>
        </w:rPr>
        <w:t xml:space="preserve"> </w:t>
      </w:r>
      <w:r>
        <w:t>of</w:t>
      </w:r>
      <w:r>
        <w:rPr>
          <w:spacing w:val="-2"/>
        </w:rPr>
        <w:t xml:space="preserve"> </w:t>
      </w:r>
      <w:r>
        <w:t>the</w:t>
      </w:r>
      <w:r>
        <w:rPr>
          <w:spacing w:val="-4"/>
        </w:rPr>
        <w:t xml:space="preserve"> </w:t>
      </w:r>
      <w:r>
        <w:t>present</w:t>
      </w:r>
      <w:r>
        <w:rPr>
          <w:spacing w:val="-4"/>
        </w:rPr>
        <w:t xml:space="preserve"> </w:t>
      </w:r>
      <w:r>
        <w:t>context</w:t>
      </w:r>
      <w:r>
        <w:rPr>
          <w:spacing w:val="-4"/>
        </w:rPr>
        <w:t xml:space="preserve"> </w:t>
      </w:r>
      <w:r>
        <w:t>for funding in the</w:t>
      </w:r>
      <w:r>
        <w:rPr>
          <w:spacing w:val="1"/>
        </w:rPr>
        <w:t xml:space="preserve"> </w:t>
      </w:r>
      <w:r>
        <w:t>field.</w:t>
      </w:r>
    </w:p>
    <w:p w14:paraId="0C715A5D" w14:textId="557001BA" w:rsidR="00F60C48" w:rsidRDefault="00F60C48" w:rsidP="00E21E3E">
      <w:pPr>
        <w:pStyle w:val="BodyText"/>
        <w:numPr>
          <w:ilvl w:val="0"/>
          <w:numId w:val="59"/>
        </w:numPr>
      </w:pPr>
      <w:r>
        <w:t>If</w:t>
      </w:r>
      <w:r>
        <w:rPr>
          <w:spacing w:val="-3"/>
        </w:rPr>
        <w:t xml:space="preserve"> </w:t>
      </w:r>
      <w:r>
        <w:t>invited</w:t>
      </w:r>
      <w:r>
        <w:rPr>
          <w:spacing w:val="-3"/>
        </w:rPr>
        <w:t xml:space="preserve"> </w:t>
      </w:r>
      <w:r>
        <w:t>presentations</w:t>
      </w:r>
      <w:r>
        <w:rPr>
          <w:spacing w:val="-3"/>
        </w:rPr>
        <w:t xml:space="preserve"> </w:t>
      </w:r>
      <w:r>
        <w:t>are vital</w:t>
      </w:r>
      <w:r>
        <w:rPr>
          <w:spacing w:val="-3"/>
        </w:rPr>
        <w:t xml:space="preserve"> </w:t>
      </w:r>
      <w:r>
        <w:t>evidence</w:t>
      </w:r>
      <w:r>
        <w:rPr>
          <w:spacing w:val="-5"/>
        </w:rPr>
        <w:t xml:space="preserve"> </w:t>
      </w:r>
      <w:r>
        <w:t>for</w:t>
      </w:r>
      <w:r>
        <w:rPr>
          <w:spacing w:val="-4"/>
        </w:rPr>
        <w:t xml:space="preserve"> </w:t>
      </w:r>
      <w:r>
        <w:t>candidates’</w:t>
      </w:r>
      <w:r>
        <w:rPr>
          <w:spacing w:val="-6"/>
        </w:rPr>
        <w:t xml:space="preserve"> </w:t>
      </w:r>
      <w:r>
        <w:t>reputation</w:t>
      </w:r>
      <w:r>
        <w:rPr>
          <w:spacing w:val="-3"/>
        </w:rPr>
        <w:t xml:space="preserve"> </w:t>
      </w:r>
      <w:r>
        <w:t>in</w:t>
      </w:r>
      <w:r>
        <w:rPr>
          <w:spacing w:val="-5"/>
        </w:rPr>
        <w:t xml:space="preserve"> </w:t>
      </w:r>
      <w:r>
        <w:t>their</w:t>
      </w:r>
      <w:r>
        <w:rPr>
          <w:spacing w:val="-4"/>
        </w:rPr>
        <w:t xml:space="preserve"> </w:t>
      </w:r>
      <w:r>
        <w:t>field,</w:t>
      </w:r>
      <w:r>
        <w:rPr>
          <w:spacing w:val="-5"/>
        </w:rPr>
        <w:t xml:space="preserve"> </w:t>
      </w:r>
      <w:r>
        <w:t>the</w:t>
      </w:r>
      <w:r>
        <w:rPr>
          <w:spacing w:val="-5"/>
        </w:rPr>
        <w:t xml:space="preserve"> </w:t>
      </w:r>
      <w:r>
        <w:t>quality</w:t>
      </w:r>
      <w:r>
        <w:rPr>
          <w:spacing w:val="-6"/>
        </w:rPr>
        <w:t xml:space="preserve"> </w:t>
      </w:r>
      <w:r>
        <w:t>of</w:t>
      </w:r>
      <w:r>
        <w:rPr>
          <w:spacing w:val="-3"/>
        </w:rPr>
        <w:t xml:space="preserve"> </w:t>
      </w:r>
      <w:r>
        <w:t xml:space="preserve">these invited </w:t>
      </w:r>
      <w:r>
        <w:lastRenderedPageBreak/>
        <w:t>presentations should be addressed at the departmental</w:t>
      </w:r>
      <w:r>
        <w:rPr>
          <w:spacing w:val="-4"/>
        </w:rPr>
        <w:t xml:space="preserve"> </w:t>
      </w:r>
      <w:r>
        <w:t>level.</w:t>
      </w:r>
    </w:p>
    <w:p w14:paraId="44FF2612" w14:textId="14B4388B" w:rsidR="00B00172" w:rsidRDefault="00B00172" w:rsidP="00B00172">
      <w:pPr>
        <w:tabs>
          <w:tab w:val="left" w:pos="1039"/>
          <w:tab w:val="left" w:pos="1040"/>
        </w:tabs>
        <w:ind w:right="917"/>
        <w:rPr>
          <w:sz w:val="20"/>
        </w:rPr>
      </w:pPr>
    </w:p>
    <w:p w14:paraId="18435CAD" w14:textId="76958697" w:rsidR="009028EC" w:rsidRPr="00D71C71" w:rsidRDefault="009028EC" w:rsidP="009028EC">
      <w:pPr>
        <w:pStyle w:val="Heading2"/>
      </w:pPr>
      <w:bookmarkStart w:id="124" w:name="_Toc66086965"/>
      <w:r w:rsidRPr="00D71C71">
        <w:t>I</w:t>
      </w:r>
      <w:r w:rsidR="00F2463A">
        <w:t>nstitutional Procedures</w:t>
      </w:r>
      <w:bookmarkEnd w:id="124"/>
    </w:p>
    <w:p w14:paraId="6B47086D" w14:textId="46BAAFEE" w:rsidR="009028EC" w:rsidRDefault="009028EC" w:rsidP="009028EC">
      <w:pPr>
        <w:pStyle w:val="Heading3"/>
      </w:pPr>
      <w:bookmarkStart w:id="125" w:name="_Toc66086966"/>
      <w:r>
        <w:t>Submission Deadlines</w:t>
      </w:r>
      <w:bookmarkEnd w:id="125"/>
    </w:p>
    <w:p w14:paraId="1F1B248D" w14:textId="59F75C22" w:rsidR="009028EC" w:rsidRPr="005A63D7" w:rsidRDefault="00A4080F" w:rsidP="00E21E3E">
      <w:pPr>
        <w:pStyle w:val="BodyText"/>
        <w:numPr>
          <w:ilvl w:val="0"/>
          <w:numId w:val="60"/>
        </w:numPr>
        <w:rPr>
          <w:color w:val="000000" w:themeColor="text1"/>
        </w:rPr>
      </w:pPr>
      <w:r w:rsidRPr="005A63D7">
        <w:rPr>
          <w:color w:val="000000" w:themeColor="text1"/>
        </w:rPr>
        <w:t xml:space="preserve">Review of dossiers begins in the department or </w:t>
      </w:r>
      <w:proofErr w:type="gramStart"/>
      <w:r w:rsidRPr="005A63D7">
        <w:rPr>
          <w:color w:val="000000" w:themeColor="text1"/>
        </w:rPr>
        <w:t xml:space="preserve">schools.  </w:t>
      </w:r>
      <w:r w:rsidR="009028EC" w:rsidRPr="005A63D7">
        <w:rPr>
          <w:strike/>
          <w:color w:val="000000" w:themeColor="text1"/>
        </w:rPr>
        <w:t>.</w:t>
      </w:r>
      <w:proofErr w:type="gramEnd"/>
      <w:r w:rsidR="009028EC" w:rsidRPr="005A63D7">
        <w:rPr>
          <w:strike/>
          <w:color w:val="000000" w:themeColor="text1"/>
        </w:rPr>
        <w:t xml:space="preserve"> </w:t>
      </w:r>
      <w:r w:rsidR="009028EC" w:rsidRPr="005A63D7">
        <w:rPr>
          <w:color w:val="000000" w:themeColor="text1"/>
        </w:rPr>
        <w:t>As deadlines vary from one</w:t>
      </w:r>
      <w:r w:rsidR="009028EC" w:rsidRPr="005A63D7">
        <w:rPr>
          <w:color w:val="000000" w:themeColor="text1"/>
          <w:spacing w:val="-5"/>
        </w:rPr>
        <w:t xml:space="preserve"> </w:t>
      </w:r>
      <w:r w:rsidR="009028EC" w:rsidRPr="005A63D7">
        <w:rPr>
          <w:color w:val="000000" w:themeColor="text1"/>
        </w:rPr>
        <w:t>academic</w:t>
      </w:r>
      <w:r w:rsidR="009028EC" w:rsidRPr="005A63D7">
        <w:rPr>
          <w:color w:val="000000" w:themeColor="text1"/>
          <w:spacing w:val="-4"/>
        </w:rPr>
        <w:t xml:space="preserve"> </w:t>
      </w:r>
      <w:r w:rsidR="009028EC" w:rsidRPr="005A63D7">
        <w:rPr>
          <w:color w:val="000000" w:themeColor="text1"/>
        </w:rPr>
        <w:t>unit</w:t>
      </w:r>
      <w:r w:rsidR="009028EC" w:rsidRPr="005A63D7">
        <w:rPr>
          <w:color w:val="000000" w:themeColor="text1"/>
          <w:spacing w:val="-3"/>
        </w:rPr>
        <w:t xml:space="preserve"> </w:t>
      </w:r>
      <w:r w:rsidR="009028EC" w:rsidRPr="005A63D7">
        <w:rPr>
          <w:color w:val="000000" w:themeColor="text1"/>
        </w:rPr>
        <w:t>to</w:t>
      </w:r>
      <w:r w:rsidR="009028EC" w:rsidRPr="005A63D7">
        <w:rPr>
          <w:color w:val="000000" w:themeColor="text1"/>
          <w:spacing w:val="-3"/>
        </w:rPr>
        <w:t xml:space="preserve"> </w:t>
      </w:r>
      <w:r w:rsidR="009028EC" w:rsidRPr="005A63D7">
        <w:rPr>
          <w:color w:val="000000" w:themeColor="text1"/>
        </w:rPr>
        <w:t>another,</w:t>
      </w:r>
      <w:r w:rsidR="009028EC" w:rsidRPr="005A63D7">
        <w:rPr>
          <w:color w:val="000000" w:themeColor="text1"/>
          <w:spacing w:val="-5"/>
        </w:rPr>
        <w:t xml:space="preserve"> </w:t>
      </w:r>
      <w:r w:rsidR="009028EC" w:rsidRPr="005A63D7">
        <w:rPr>
          <w:color w:val="000000" w:themeColor="text1"/>
        </w:rPr>
        <w:t>faculty</w:t>
      </w:r>
      <w:r w:rsidR="009028EC" w:rsidRPr="005A63D7">
        <w:rPr>
          <w:color w:val="000000" w:themeColor="text1"/>
          <w:spacing w:val="-8"/>
        </w:rPr>
        <w:t xml:space="preserve"> </w:t>
      </w:r>
      <w:r w:rsidR="009028EC" w:rsidRPr="005A63D7">
        <w:rPr>
          <w:color w:val="000000" w:themeColor="text1"/>
        </w:rPr>
        <w:t>should</w:t>
      </w:r>
      <w:r w:rsidR="009028EC" w:rsidRPr="005A63D7">
        <w:rPr>
          <w:color w:val="000000" w:themeColor="text1"/>
          <w:spacing w:val="-5"/>
        </w:rPr>
        <w:t xml:space="preserve"> </w:t>
      </w:r>
      <w:r w:rsidR="009028EC" w:rsidRPr="005A63D7">
        <w:rPr>
          <w:color w:val="000000" w:themeColor="text1"/>
        </w:rPr>
        <w:t>contact</w:t>
      </w:r>
      <w:r w:rsidR="009028EC" w:rsidRPr="005A63D7">
        <w:rPr>
          <w:color w:val="000000" w:themeColor="text1"/>
          <w:spacing w:val="-5"/>
        </w:rPr>
        <w:t xml:space="preserve"> </w:t>
      </w:r>
      <w:r w:rsidR="009028EC" w:rsidRPr="005A63D7">
        <w:rPr>
          <w:color w:val="000000" w:themeColor="text1"/>
        </w:rPr>
        <w:t>their</w:t>
      </w:r>
      <w:r w:rsidR="009028EC" w:rsidRPr="005A63D7">
        <w:rPr>
          <w:color w:val="000000" w:themeColor="text1"/>
          <w:spacing w:val="-4"/>
        </w:rPr>
        <w:t xml:space="preserve"> </w:t>
      </w:r>
      <w:r w:rsidR="009028EC" w:rsidRPr="005A63D7">
        <w:rPr>
          <w:color w:val="000000" w:themeColor="text1"/>
        </w:rPr>
        <w:t>department/school</w:t>
      </w:r>
      <w:r w:rsidR="009028EC" w:rsidRPr="005A63D7">
        <w:rPr>
          <w:color w:val="000000" w:themeColor="text1"/>
          <w:spacing w:val="-4"/>
        </w:rPr>
        <w:t xml:space="preserve"> </w:t>
      </w:r>
      <w:r w:rsidR="009028EC" w:rsidRPr="005A63D7">
        <w:rPr>
          <w:color w:val="000000" w:themeColor="text1"/>
        </w:rPr>
        <w:t>directly</w:t>
      </w:r>
      <w:r w:rsidR="009028EC" w:rsidRPr="005A63D7">
        <w:rPr>
          <w:color w:val="000000" w:themeColor="text1"/>
          <w:spacing w:val="-8"/>
        </w:rPr>
        <w:t xml:space="preserve"> </w:t>
      </w:r>
      <w:r w:rsidR="009028EC" w:rsidRPr="005A63D7">
        <w:rPr>
          <w:color w:val="000000" w:themeColor="text1"/>
        </w:rPr>
        <w:t>for</w:t>
      </w:r>
      <w:r w:rsidR="009028EC" w:rsidRPr="005A63D7">
        <w:rPr>
          <w:color w:val="000000" w:themeColor="text1"/>
          <w:spacing w:val="-4"/>
        </w:rPr>
        <w:t xml:space="preserve"> </w:t>
      </w:r>
      <w:r w:rsidR="009028EC" w:rsidRPr="005A63D7">
        <w:rPr>
          <w:color w:val="000000" w:themeColor="text1"/>
        </w:rPr>
        <w:t>submission deadlines.</w:t>
      </w:r>
    </w:p>
    <w:p w14:paraId="6F55FEE0" w14:textId="7E685F5D" w:rsidR="009028EC" w:rsidRPr="005A63D7" w:rsidRDefault="009028EC" w:rsidP="00E21E3E">
      <w:pPr>
        <w:pStyle w:val="BodyText"/>
        <w:numPr>
          <w:ilvl w:val="0"/>
          <w:numId w:val="60"/>
        </w:numPr>
        <w:rPr>
          <w:color w:val="000000" w:themeColor="text1"/>
        </w:rPr>
      </w:pPr>
      <w:r w:rsidRPr="005A63D7">
        <w:rPr>
          <w:color w:val="000000" w:themeColor="text1"/>
        </w:rPr>
        <w:t>For</w:t>
      </w:r>
      <w:r w:rsidRPr="005A63D7">
        <w:rPr>
          <w:color w:val="000000" w:themeColor="text1"/>
          <w:spacing w:val="-2"/>
        </w:rPr>
        <w:t xml:space="preserve"> </w:t>
      </w:r>
      <w:r w:rsidRPr="005A63D7">
        <w:rPr>
          <w:color w:val="000000" w:themeColor="text1"/>
        </w:rPr>
        <w:t>campus</w:t>
      </w:r>
      <w:r w:rsidRPr="005A63D7">
        <w:rPr>
          <w:color w:val="000000" w:themeColor="text1"/>
          <w:spacing w:val="-2"/>
        </w:rPr>
        <w:t xml:space="preserve"> </w:t>
      </w:r>
      <w:r w:rsidRPr="005A63D7">
        <w:rPr>
          <w:color w:val="000000" w:themeColor="text1"/>
        </w:rPr>
        <w:t>level</w:t>
      </w:r>
      <w:r w:rsidRPr="005A63D7">
        <w:rPr>
          <w:color w:val="000000" w:themeColor="text1"/>
          <w:spacing w:val="-4"/>
        </w:rPr>
        <w:t xml:space="preserve"> </w:t>
      </w:r>
      <w:r w:rsidRPr="005A63D7">
        <w:rPr>
          <w:color w:val="000000" w:themeColor="text1"/>
        </w:rPr>
        <w:t>review,</w:t>
      </w:r>
      <w:r w:rsidRPr="005A63D7">
        <w:rPr>
          <w:color w:val="000000" w:themeColor="text1"/>
          <w:spacing w:val="-3"/>
        </w:rPr>
        <w:t xml:space="preserve"> </w:t>
      </w:r>
      <w:r w:rsidRPr="005A63D7">
        <w:rPr>
          <w:color w:val="000000" w:themeColor="text1"/>
        </w:rPr>
        <w:t>units/schools</w:t>
      </w:r>
      <w:r w:rsidRPr="005A63D7">
        <w:rPr>
          <w:color w:val="000000" w:themeColor="text1"/>
          <w:spacing w:val="-2"/>
        </w:rPr>
        <w:t xml:space="preserve"> </w:t>
      </w:r>
      <w:r w:rsidRPr="005A63D7">
        <w:rPr>
          <w:color w:val="000000" w:themeColor="text1"/>
        </w:rPr>
        <w:t>need</w:t>
      </w:r>
      <w:r w:rsidRPr="005A63D7">
        <w:rPr>
          <w:color w:val="000000" w:themeColor="text1"/>
          <w:spacing w:val="-3"/>
        </w:rPr>
        <w:t xml:space="preserve"> </w:t>
      </w:r>
      <w:r w:rsidRPr="005A63D7">
        <w:rPr>
          <w:color w:val="000000" w:themeColor="text1"/>
        </w:rPr>
        <w:t>to</w:t>
      </w:r>
      <w:r w:rsidRPr="005A63D7">
        <w:rPr>
          <w:color w:val="000000" w:themeColor="text1"/>
          <w:spacing w:val="-3"/>
        </w:rPr>
        <w:t xml:space="preserve"> </w:t>
      </w:r>
      <w:r w:rsidR="00A4080F" w:rsidRPr="005A63D7">
        <w:rPr>
          <w:color w:val="000000" w:themeColor="text1"/>
          <w:spacing w:val="-3"/>
        </w:rPr>
        <w:t xml:space="preserve">route the complete dossier (with votes and letters from all levels) for every candidate to OAA </w:t>
      </w:r>
      <w:r w:rsidRPr="005A63D7">
        <w:rPr>
          <w:color w:val="000000" w:themeColor="text1"/>
        </w:rPr>
        <w:t>no later than</w:t>
      </w:r>
      <w:r w:rsidR="00A4080F" w:rsidRPr="005A63D7">
        <w:rPr>
          <w:color w:val="000000" w:themeColor="text1"/>
        </w:rPr>
        <w:t xml:space="preserve"> the last Friday in October.  </w:t>
      </w:r>
      <w:r w:rsidRPr="005A63D7">
        <w:rPr>
          <w:strike/>
          <w:color w:val="000000" w:themeColor="text1"/>
        </w:rPr>
        <w:t xml:space="preserve"> </w:t>
      </w:r>
    </w:p>
    <w:p w14:paraId="511FC66B" w14:textId="237C09D0" w:rsidR="009028EC" w:rsidRDefault="009028EC" w:rsidP="00E21E3E">
      <w:pPr>
        <w:pStyle w:val="BodyText"/>
        <w:numPr>
          <w:ilvl w:val="0"/>
          <w:numId w:val="60"/>
        </w:numPr>
      </w:pPr>
      <w:r>
        <w:t>If</w:t>
      </w:r>
      <w:r>
        <w:rPr>
          <w:spacing w:val="-2"/>
        </w:rPr>
        <w:t xml:space="preserve"> </w:t>
      </w:r>
      <w:r>
        <w:t>extenuating,</w:t>
      </w:r>
      <w:r>
        <w:rPr>
          <w:spacing w:val="-4"/>
        </w:rPr>
        <w:t xml:space="preserve"> </w:t>
      </w:r>
      <w:r>
        <w:t>school-level</w:t>
      </w:r>
      <w:r>
        <w:rPr>
          <w:spacing w:val="-2"/>
        </w:rPr>
        <w:t xml:space="preserve"> </w:t>
      </w:r>
      <w:r>
        <w:t>circumstances</w:t>
      </w:r>
      <w:r>
        <w:rPr>
          <w:spacing w:val="-3"/>
        </w:rPr>
        <w:t xml:space="preserve"> </w:t>
      </w:r>
      <w:r>
        <w:t>exist,</w:t>
      </w:r>
      <w:r>
        <w:rPr>
          <w:spacing w:val="-4"/>
        </w:rPr>
        <w:t xml:space="preserve"> </w:t>
      </w:r>
      <w:r>
        <w:t>a</w:t>
      </w:r>
      <w:r>
        <w:rPr>
          <w:spacing w:val="-4"/>
        </w:rPr>
        <w:t xml:space="preserve"> </w:t>
      </w:r>
      <w:r>
        <w:t>request</w:t>
      </w:r>
      <w:r>
        <w:rPr>
          <w:spacing w:val="-4"/>
        </w:rPr>
        <w:t xml:space="preserve"> </w:t>
      </w:r>
      <w:r>
        <w:t>for</w:t>
      </w:r>
      <w:r>
        <w:rPr>
          <w:spacing w:val="-3"/>
        </w:rPr>
        <w:t xml:space="preserve"> </w:t>
      </w:r>
      <w:r>
        <w:t>a</w:t>
      </w:r>
      <w:r>
        <w:rPr>
          <w:spacing w:val="-4"/>
        </w:rPr>
        <w:t xml:space="preserve"> </w:t>
      </w:r>
      <w:r>
        <w:t>time</w:t>
      </w:r>
      <w:r>
        <w:rPr>
          <w:spacing w:val="-4"/>
        </w:rPr>
        <w:t xml:space="preserve"> </w:t>
      </w:r>
      <w:r>
        <w:t>extension</w:t>
      </w:r>
      <w:r>
        <w:rPr>
          <w:spacing w:val="-4"/>
        </w:rPr>
        <w:t xml:space="preserve"> </w:t>
      </w:r>
      <w:r>
        <w:t>should</w:t>
      </w:r>
      <w:r>
        <w:rPr>
          <w:spacing w:val="-2"/>
        </w:rPr>
        <w:t xml:space="preserve"> </w:t>
      </w:r>
      <w:r>
        <w:t>be</w:t>
      </w:r>
      <w:r>
        <w:rPr>
          <w:spacing w:val="-4"/>
        </w:rPr>
        <w:t xml:space="preserve"> </w:t>
      </w:r>
      <w:r>
        <w:t>sent</w:t>
      </w:r>
      <w:r>
        <w:rPr>
          <w:spacing w:val="-4"/>
        </w:rPr>
        <w:t xml:space="preserve"> </w:t>
      </w:r>
      <w:r>
        <w:t>as</w:t>
      </w:r>
      <w:r>
        <w:rPr>
          <w:spacing w:val="-3"/>
        </w:rPr>
        <w:t xml:space="preserve"> </w:t>
      </w:r>
      <w:r>
        <w:t>soon</w:t>
      </w:r>
      <w:r>
        <w:rPr>
          <w:spacing w:val="-4"/>
        </w:rPr>
        <w:t xml:space="preserve"> </w:t>
      </w:r>
      <w:r>
        <w:t>a</w:t>
      </w:r>
      <w:r w:rsidR="00A4080F">
        <w:t>s possible before the October</w:t>
      </w:r>
      <w:r>
        <w:t xml:space="preserve"> deadline to</w:t>
      </w:r>
      <w:r>
        <w:rPr>
          <w:color w:val="800000"/>
        </w:rPr>
        <w:t xml:space="preserve"> </w:t>
      </w:r>
      <w:hyperlink r:id="rId49" w:history="1">
        <w:r w:rsidRPr="00F92680">
          <w:rPr>
            <w:rStyle w:val="Hyperlink"/>
            <w:sz w:val="20"/>
            <w:u w:color="800000"/>
          </w:rPr>
          <w:t>oaa@iupui.edu</w:t>
        </w:r>
        <w:r w:rsidRPr="00F92680">
          <w:rPr>
            <w:rStyle w:val="Hyperlink"/>
            <w:sz w:val="20"/>
          </w:rPr>
          <w:t xml:space="preserve">. </w:t>
        </w:r>
      </w:hyperlink>
      <w:r>
        <w:t>This extension can only be requested by school</w:t>
      </w:r>
      <w:r>
        <w:rPr>
          <w:spacing w:val="-3"/>
        </w:rPr>
        <w:t xml:space="preserve"> </w:t>
      </w:r>
      <w:r>
        <w:t>officials.</w:t>
      </w:r>
    </w:p>
    <w:p w14:paraId="4B0BD834" w14:textId="77777777" w:rsidR="009028EC" w:rsidRDefault="009028EC" w:rsidP="009028EC">
      <w:pPr>
        <w:pStyle w:val="BodyText"/>
        <w:spacing w:before="1"/>
      </w:pPr>
    </w:p>
    <w:p w14:paraId="20721ADC" w14:textId="77777777" w:rsidR="009028EC" w:rsidRDefault="009028EC" w:rsidP="009028EC">
      <w:pPr>
        <w:pStyle w:val="BodyText"/>
        <w:spacing w:before="1"/>
        <w:ind w:left="680"/>
      </w:pPr>
      <w:r>
        <w:t>Here is an overview of the promotion and/or tenure review year at IUPUI:</w:t>
      </w:r>
    </w:p>
    <w:p w14:paraId="547D26D6" w14:textId="77777777" w:rsidR="009028EC" w:rsidRDefault="009028EC" w:rsidP="009028EC">
      <w:pPr>
        <w:pStyle w:val="BodyText"/>
        <w:spacing w:before="9"/>
      </w:pPr>
    </w:p>
    <w:tbl>
      <w:tblPr>
        <w:tblW w:w="0" w:type="auto"/>
        <w:tblInd w:w="1055"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CellMar>
          <w:left w:w="0" w:type="dxa"/>
          <w:right w:w="0" w:type="dxa"/>
        </w:tblCellMar>
        <w:tblLook w:val="01E0" w:firstRow="1" w:lastRow="1" w:firstColumn="1" w:lastColumn="1" w:noHBand="0" w:noVBand="0"/>
      </w:tblPr>
      <w:tblGrid>
        <w:gridCol w:w="4496"/>
        <w:gridCol w:w="4495"/>
      </w:tblGrid>
      <w:tr w:rsidR="009028EC" w:rsidRPr="00A4080F" w14:paraId="5E37F824" w14:textId="77777777" w:rsidTr="00850CA2">
        <w:trPr>
          <w:trHeight w:val="222"/>
        </w:trPr>
        <w:tc>
          <w:tcPr>
            <w:tcW w:w="4496" w:type="dxa"/>
            <w:tcBorders>
              <w:left w:val="single" w:sz="12" w:space="0" w:color="F0F0F0"/>
              <w:bottom w:val="single" w:sz="12" w:space="0" w:color="A1A1A1"/>
            </w:tcBorders>
          </w:tcPr>
          <w:p w14:paraId="6047D36E" w14:textId="77777777" w:rsidR="009028EC" w:rsidRPr="00A4080F" w:rsidRDefault="009028EC" w:rsidP="00850CA2">
            <w:pPr>
              <w:pStyle w:val="TableParagraph"/>
              <w:spacing w:line="203" w:lineRule="exact"/>
              <w:ind w:left="9"/>
              <w:rPr>
                <w:rFonts w:ascii="Calibri" w:hAnsi="Calibri" w:cs="Calibri"/>
                <w:b/>
                <w:sz w:val="20"/>
              </w:rPr>
            </w:pPr>
            <w:r w:rsidRPr="00A4080F">
              <w:rPr>
                <w:rFonts w:ascii="Calibri" w:hAnsi="Calibri" w:cs="Calibri"/>
                <w:b/>
                <w:sz w:val="20"/>
              </w:rPr>
              <w:t>Activity</w:t>
            </w:r>
          </w:p>
        </w:tc>
        <w:tc>
          <w:tcPr>
            <w:tcW w:w="4495" w:type="dxa"/>
            <w:tcBorders>
              <w:bottom w:val="single" w:sz="12" w:space="0" w:color="A1A1A1"/>
              <w:right w:val="single" w:sz="12" w:space="0" w:color="A1A1A1"/>
            </w:tcBorders>
          </w:tcPr>
          <w:p w14:paraId="3E870E2F" w14:textId="77777777" w:rsidR="009028EC" w:rsidRPr="00A4080F" w:rsidRDefault="009028EC" w:rsidP="00850CA2">
            <w:pPr>
              <w:pStyle w:val="TableParagraph"/>
              <w:spacing w:line="203" w:lineRule="exact"/>
              <w:ind w:left="5"/>
              <w:rPr>
                <w:rFonts w:ascii="Calibri" w:hAnsi="Calibri" w:cs="Calibri"/>
                <w:b/>
                <w:sz w:val="20"/>
              </w:rPr>
            </w:pPr>
            <w:r w:rsidRPr="00A4080F">
              <w:rPr>
                <w:rFonts w:ascii="Calibri" w:hAnsi="Calibri" w:cs="Calibri"/>
                <w:b/>
                <w:sz w:val="20"/>
              </w:rPr>
              <w:t>Time Frame</w:t>
            </w:r>
          </w:p>
        </w:tc>
      </w:tr>
      <w:tr w:rsidR="00A4080F" w:rsidRPr="005A63D7" w14:paraId="39872364" w14:textId="77777777" w:rsidTr="00850CA2">
        <w:trPr>
          <w:trHeight w:val="222"/>
        </w:trPr>
        <w:tc>
          <w:tcPr>
            <w:tcW w:w="4496" w:type="dxa"/>
            <w:tcBorders>
              <w:left w:val="single" w:sz="12" w:space="0" w:color="F0F0F0"/>
              <w:bottom w:val="single" w:sz="12" w:space="0" w:color="A1A1A1"/>
            </w:tcBorders>
          </w:tcPr>
          <w:p w14:paraId="6D03B5DF" w14:textId="2571DCA3" w:rsidR="00A4080F" w:rsidRPr="005A63D7" w:rsidRDefault="00A4080F" w:rsidP="00850CA2">
            <w:pPr>
              <w:pStyle w:val="TableParagraph"/>
              <w:spacing w:line="203" w:lineRule="exact"/>
              <w:ind w:left="9"/>
              <w:rPr>
                <w:rFonts w:ascii="Calibri" w:hAnsi="Calibri" w:cs="Calibri"/>
                <w:color w:val="000000" w:themeColor="text1"/>
                <w:sz w:val="20"/>
              </w:rPr>
            </w:pPr>
            <w:r w:rsidRPr="005A63D7">
              <w:rPr>
                <w:rFonts w:ascii="Calibri" w:hAnsi="Calibri" w:cs="Calibri"/>
                <w:color w:val="000000" w:themeColor="text1"/>
                <w:sz w:val="20"/>
              </w:rPr>
              <w:t>Candidates prepare materials for external reviewers</w:t>
            </w:r>
          </w:p>
        </w:tc>
        <w:tc>
          <w:tcPr>
            <w:tcW w:w="4495" w:type="dxa"/>
            <w:tcBorders>
              <w:bottom w:val="single" w:sz="12" w:space="0" w:color="A1A1A1"/>
              <w:right w:val="single" w:sz="12" w:space="0" w:color="A1A1A1"/>
            </w:tcBorders>
          </w:tcPr>
          <w:p w14:paraId="42650BEC" w14:textId="64C75E48" w:rsidR="00A4080F" w:rsidRPr="005A63D7" w:rsidRDefault="00A4080F" w:rsidP="00A4080F">
            <w:pPr>
              <w:pStyle w:val="TableParagraph"/>
              <w:spacing w:line="203" w:lineRule="exact"/>
              <w:ind w:left="5"/>
              <w:rPr>
                <w:rFonts w:ascii="Calibri" w:hAnsi="Calibri" w:cs="Calibri"/>
                <w:color w:val="000000" w:themeColor="text1"/>
                <w:sz w:val="20"/>
              </w:rPr>
            </w:pPr>
            <w:r w:rsidRPr="005A63D7">
              <w:rPr>
                <w:rFonts w:ascii="Calibri" w:hAnsi="Calibri" w:cs="Calibri"/>
                <w:color w:val="000000" w:themeColor="text1"/>
                <w:sz w:val="20"/>
              </w:rPr>
              <w:t>Spring of the 5</w:t>
            </w:r>
            <w:r w:rsidRPr="005A63D7">
              <w:rPr>
                <w:rFonts w:ascii="Calibri" w:hAnsi="Calibri" w:cs="Calibri"/>
                <w:color w:val="000000" w:themeColor="text1"/>
                <w:sz w:val="20"/>
                <w:vertAlign w:val="superscript"/>
              </w:rPr>
              <w:t>th</w:t>
            </w:r>
            <w:r w:rsidRPr="005A63D7">
              <w:rPr>
                <w:rFonts w:ascii="Calibri" w:hAnsi="Calibri" w:cs="Calibri"/>
                <w:color w:val="000000" w:themeColor="text1"/>
                <w:sz w:val="20"/>
              </w:rPr>
              <w:t xml:space="preserve"> year</w:t>
            </w:r>
          </w:p>
        </w:tc>
      </w:tr>
      <w:tr w:rsidR="009028EC" w:rsidRPr="00A4080F" w14:paraId="36225AAB" w14:textId="77777777" w:rsidTr="00850CA2">
        <w:trPr>
          <w:trHeight w:val="459"/>
        </w:trPr>
        <w:tc>
          <w:tcPr>
            <w:tcW w:w="4496" w:type="dxa"/>
            <w:tcBorders>
              <w:top w:val="single" w:sz="12" w:space="0" w:color="A1A1A1"/>
              <w:left w:val="single" w:sz="12" w:space="0" w:color="F0F0F0"/>
              <w:bottom w:val="single" w:sz="12" w:space="0" w:color="A1A1A1"/>
            </w:tcBorders>
          </w:tcPr>
          <w:p w14:paraId="24375977" w14:textId="77777777" w:rsidR="009028EC" w:rsidRPr="00A4080F" w:rsidRDefault="009028EC" w:rsidP="00850CA2">
            <w:pPr>
              <w:pStyle w:val="TableParagraph"/>
              <w:spacing w:line="227" w:lineRule="exact"/>
              <w:ind w:left="9"/>
              <w:rPr>
                <w:rFonts w:ascii="Calibri" w:hAnsi="Calibri" w:cs="Calibri"/>
                <w:sz w:val="20"/>
              </w:rPr>
            </w:pPr>
            <w:r w:rsidRPr="00A4080F">
              <w:rPr>
                <w:rFonts w:ascii="Calibri" w:hAnsi="Calibri" w:cs="Calibri"/>
                <w:sz w:val="20"/>
              </w:rPr>
              <w:t>Candidates prepare dossiers</w:t>
            </w:r>
          </w:p>
        </w:tc>
        <w:tc>
          <w:tcPr>
            <w:tcW w:w="4495" w:type="dxa"/>
            <w:tcBorders>
              <w:top w:val="single" w:sz="12" w:space="0" w:color="A1A1A1"/>
              <w:bottom w:val="single" w:sz="12" w:space="0" w:color="A1A1A1"/>
              <w:right w:val="single" w:sz="12" w:space="0" w:color="A1A1A1"/>
            </w:tcBorders>
          </w:tcPr>
          <w:p w14:paraId="7A7002A5" w14:textId="77777777" w:rsidR="009028EC" w:rsidRPr="00A4080F" w:rsidRDefault="009028EC" w:rsidP="00850CA2">
            <w:pPr>
              <w:pStyle w:val="TableParagraph"/>
              <w:spacing w:line="230" w:lineRule="exact"/>
              <w:ind w:left="5" w:right="774"/>
              <w:rPr>
                <w:rFonts w:ascii="Calibri" w:hAnsi="Calibri" w:cs="Calibri"/>
                <w:sz w:val="20"/>
              </w:rPr>
            </w:pPr>
            <w:r w:rsidRPr="00A4080F">
              <w:rPr>
                <w:rFonts w:ascii="Calibri" w:hAnsi="Calibri" w:cs="Calibri"/>
                <w:sz w:val="20"/>
              </w:rPr>
              <w:t>No later than spring of 5th year for tenure candidates</w:t>
            </w:r>
          </w:p>
        </w:tc>
      </w:tr>
      <w:tr w:rsidR="009028EC" w:rsidRPr="00A4080F" w14:paraId="73FE4AA5" w14:textId="77777777" w:rsidTr="00850CA2">
        <w:trPr>
          <w:trHeight w:val="1381"/>
        </w:trPr>
        <w:tc>
          <w:tcPr>
            <w:tcW w:w="4496" w:type="dxa"/>
            <w:tcBorders>
              <w:top w:val="single" w:sz="12" w:space="0" w:color="A1A1A1"/>
              <w:left w:val="single" w:sz="12" w:space="0" w:color="F0F0F0"/>
              <w:bottom w:val="single" w:sz="12" w:space="0" w:color="A1A1A1"/>
            </w:tcBorders>
          </w:tcPr>
          <w:p w14:paraId="5EFD2D28" w14:textId="77777777" w:rsidR="009028EC" w:rsidRPr="00A4080F" w:rsidRDefault="009028EC" w:rsidP="00850CA2">
            <w:pPr>
              <w:pStyle w:val="TableParagraph"/>
              <w:spacing w:line="226" w:lineRule="exact"/>
              <w:ind w:left="9"/>
              <w:rPr>
                <w:rFonts w:ascii="Calibri" w:hAnsi="Calibri" w:cs="Calibri"/>
                <w:sz w:val="20"/>
              </w:rPr>
            </w:pPr>
            <w:r w:rsidRPr="00A4080F">
              <w:rPr>
                <w:rFonts w:ascii="Calibri" w:hAnsi="Calibri" w:cs="Calibri"/>
                <w:sz w:val="20"/>
              </w:rPr>
              <w:t>Candidates submit dossiers to primary unit</w:t>
            </w:r>
          </w:p>
        </w:tc>
        <w:tc>
          <w:tcPr>
            <w:tcW w:w="4495" w:type="dxa"/>
            <w:tcBorders>
              <w:top w:val="single" w:sz="12" w:space="0" w:color="A1A1A1"/>
              <w:bottom w:val="single" w:sz="12" w:space="0" w:color="A1A1A1"/>
              <w:right w:val="single" w:sz="12" w:space="0" w:color="A1A1A1"/>
            </w:tcBorders>
          </w:tcPr>
          <w:p w14:paraId="31BA4BF9" w14:textId="77777777" w:rsidR="009028EC" w:rsidRPr="00A4080F" w:rsidRDefault="009028EC" w:rsidP="00850CA2">
            <w:pPr>
              <w:pStyle w:val="TableParagraph"/>
              <w:ind w:left="5" w:right="-26"/>
              <w:rPr>
                <w:rFonts w:ascii="Calibri" w:hAnsi="Calibri" w:cs="Calibri"/>
                <w:sz w:val="20"/>
              </w:rPr>
            </w:pPr>
            <w:r w:rsidRPr="00A4080F">
              <w:rPr>
                <w:rFonts w:ascii="Calibri" w:hAnsi="Calibri" w:cs="Calibri"/>
                <w:sz w:val="20"/>
              </w:rPr>
              <w:t>Based on school process: in the School of Medicine, dossiers are due in the departments by late May or early June; in most other schools, they are due in early</w:t>
            </w:r>
            <w:r w:rsidRPr="00A4080F">
              <w:rPr>
                <w:rFonts w:ascii="Calibri" w:hAnsi="Calibri" w:cs="Calibri"/>
                <w:spacing w:val="-6"/>
                <w:sz w:val="20"/>
              </w:rPr>
              <w:t xml:space="preserve"> </w:t>
            </w:r>
            <w:r w:rsidRPr="00A4080F">
              <w:rPr>
                <w:rFonts w:ascii="Calibri" w:hAnsi="Calibri" w:cs="Calibri"/>
                <w:sz w:val="20"/>
              </w:rPr>
              <w:t>August.</w:t>
            </w:r>
          </w:p>
          <w:p w14:paraId="53014D46" w14:textId="77777777" w:rsidR="009028EC" w:rsidRPr="00A4080F" w:rsidRDefault="009028EC" w:rsidP="00850CA2">
            <w:pPr>
              <w:pStyle w:val="TableParagraph"/>
              <w:spacing w:line="230" w:lineRule="exact"/>
              <w:ind w:left="5" w:right="486"/>
              <w:rPr>
                <w:rFonts w:ascii="Calibri" w:hAnsi="Calibri" w:cs="Calibri"/>
                <w:sz w:val="20"/>
              </w:rPr>
            </w:pPr>
            <w:r w:rsidRPr="00A4080F">
              <w:rPr>
                <w:rFonts w:ascii="Calibri" w:hAnsi="Calibri" w:cs="Calibri"/>
                <w:i/>
                <w:sz w:val="20"/>
              </w:rPr>
              <w:t>Check with your department/school for exact dates</w:t>
            </w:r>
            <w:r w:rsidRPr="00A4080F">
              <w:rPr>
                <w:rFonts w:ascii="Calibri" w:hAnsi="Calibri" w:cs="Calibri"/>
                <w:sz w:val="20"/>
              </w:rPr>
              <w:t>.</w:t>
            </w:r>
          </w:p>
        </w:tc>
      </w:tr>
      <w:tr w:rsidR="009028EC" w:rsidRPr="00A4080F" w14:paraId="366115B0" w14:textId="77777777" w:rsidTr="00850CA2">
        <w:trPr>
          <w:trHeight w:val="229"/>
        </w:trPr>
        <w:tc>
          <w:tcPr>
            <w:tcW w:w="4496" w:type="dxa"/>
            <w:tcBorders>
              <w:top w:val="single" w:sz="12" w:space="0" w:color="A1A1A1"/>
              <w:left w:val="single" w:sz="12" w:space="0" w:color="F0F0F0"/>
              <w:bottom w:val="single" w:sz="12" w:space="0" w:color="A1A1A1"/>
            </w:tcBorders>
          </w:tcPr>
          <w:p w14:paraId="7D82A26F" w14:textId="77777777" w:rsidR="009028EC" w:rsidRPr="00A4080F" w:rsidRDefault="009028EC" w:rsidP="00850CA2">
            <w:pPr>
              <w:pStyle w:val="TableParagraph"/>
              <w:spacing w:line="209" w:lineRule="exact"/>
              <w:ind w:left="9"/>
              <w:rPr>
                <w:rFonts w:ascii="Calibri" w:hAnsi="Calibri" w:cs="Calibri"/>
                <w:sz w:val="20"/>
              </w:rPr>
            </w:pPr>
            <w:r w:rsidRPr="00A4080F">
              <w:rPr>
                <w:rFonts w:ascii="Calibri" w:hAnsi="Calibri" w:cs="Calibri"/>
                <w:sz w:val="20"/>
              </w:rPr>
              <w:t>Schools submit dossiers to OAA</w:t>
            </w:r>
          </w:p>
        </w:tc>
        <w:tc>
          <w:tcPr>
            <w:tcW w:w="4495" w:type="dxa"/>
            <w:tcBorders>
              <w:top w:val="single" w:sz="12" w:space="0" w:color="A1A1A1"/>
              <w:bottom w:val="single" w:sz="12" w:space="0" w:color="A1A1A1"/>
              <w:right w:val="single" w:sz="12" w:space="0" w:color="A1A1A1"/>
            </w:tcBorders>
          </w:tcPr>
          <w:p w14:paraId="179E7E54" w14:textId="77777777" w:rsidR="009028EC" w:rsidRPr="00A4080F" w:rsidRDefault="009028EC" w:rsidP="00850CA2">
            <w:pPr>
              <w:pStyle w:val="TableParagraph"/>
              <w:spacing w:line="209" w:lineRule="exact"/>
              <w:ind w:left="5"/>
              <w:rPr>
                <w:rFonts w:ascii="Calibri" w:hAnsi="Calibri" w:cs="Calibri"/>
                <w:sz w:val="20"/>
              </w:rPr>
            </w:pPr>
            <w:r w:rsidRPr="00A4080F">
              <w:rPr>
                <w:rFonts w:ascii="Calibri" w:hAnsi="Calibri" w:cs="Calibri"/>
                <w:sz w:val="20"/>
              </w:rPr>
              <w:t>The last Friday of October</w:t>
            </w:r>
          </w:p>
        </w:tc>
      </w:tr>
      <w:tr w:rsidR="009028EC" w:rsidRPr="00A4080F" w14:paraId="4B92CAF9" w14:textId="77777777" w:rsidTr="00850CA2">
        <w:trPr>
          <w:trHeight w:val="459"/>
        </w:trPr>
        <w:tc>
          <w:tcPr>
            <w:tcW w:w="4496" w:type="dxa"/>
            <w:tcBorders>
              <w:top w:val="single" w:sz="12" w:space="0" w:color="A1A1A1"/>
              <w:left w:val="single" w:sz="12" w:space="0" w:color="F0F0F0"/>
              <w:bottom w:val="single" w:sz="12" w:space="0" w:color="A1A1A1"/>
            </w:tcBorders>
          </w:tcPr>
          <w:p w14:paraId="4589CB1E" w14:textId="77777777" w:rsidR="009028EC" w:rsidRPr="00A4080F" w:rsidRDefault="009028EC" w:rsidP="00850CA2">
            <w:pPr>
              <w:pStyle w:val="TableParagraph"/>
              <w:spacing w:line="230" w:lineRule="exact"/>
              <w:ind w:left="9" w:right="416"/>
              <w:rPr>
                <w:rFonts w:ascii="Calibri" w:hAnsi="Calibri" w:cs="Calibri"/>
                <w:sz w:val="20"/>
              </w:rPr>
            </w:pPr>
            <w:r w:rsidRPr="00A4080F">
              <w:rPr>
                <w:rFonts w:ascii="Calibri" w:hAnsi="Calibri" w:cs="Calibri"/>
                <w:sz w:val="20"/>
              </w:rPr>
              <w:t>Campus committee reviews and evaluates all dossiers</w:t>
            </w:r>
          </w:p>
        </w:tc>
        <w:tc>
          <w:tcPr>
            <w:tcW w:w="4495" w:type="dxa"/>
            <w:tcBorders>
              <w:top w:val="single" w:sz="12" w:space="0" w:color="A1A1A1"/>
              <w:bottom w:val="single" w:sz="12" w:space="0" w:color="A1A1A1"/>
              <w:right w:val="single" w:sz="12" w:space="0" w:color="A1A1A1"/>
            </w:tcBorders>
          </w:tcPr>
          <w:p w14:paraId="524210FE" w14:textId="77777777" w:rsidR="009028EC" w:rsidRPr="00A4080F" w:rsidRDefault="009028EC" w:rsidP="00850CA2">
            <w:pPr>
              <w:pStyle w:val="TableParagraph"/>
              <w:spacing w:line="230" w:lineRule="exact"/>
              <w:ind w:left="5" w:right="252"/>
              <w:rPr>
                <w:rFonts w:ascii="Calibri" w:hAnsi="Calibri" w:cs="Calibri"/>
                <w:sz w:val="20"/>
              </w:rPr>
            </w:pPr>
            <w:r w:rsidRPr="00A4080F">
              <w:rPr>
                <w:rFonts w:ascii="Calibri" w:hAnsi="Calibri" w:cs="Calibri"/>
                <w:sz w:val="20"/>
              </w:rPr>
              <w:t>December, January and February – sometimes into early March</w:t>
            </w:r>
          </w:p>
        </w:tc>
      </w:tr>
      <w:tr w:rsidR="009028EC" w:rsidRPr="00A4080F" w14:paraId="13765BCE" w14:textId="77777777" w:rsidTr="00850CA2">
        <w:trPr>
          <w:trHeight w:val="459"/>
        </w:trPr>
        <w:tc>
          <w:tcPr>
            <w:tcW w:w="4496" w:type="dxa"/>
            <w:tcBorders>
              <w:top w:val="single" w:sz="12" w:space="0" w:color="A1A1A1"/>
              <w:left w:val="single" w:sz="12" w:space="0" w:color="F0F0F0"/>
              <w:bottom w:val="single" w:sz="12" w:space="0" w:color="A1A1A1"/>
            </w:tcBorders>
          </w:tcPr>
          <w:p w14:paraId="59817F1C" w14:textId="77777777" w:rsidR="009028EC" w:rsidRPr="00A4080F" w:rsidRDefault="009028EC" w:rsidP="00850CA2">
            <w:pPr>
              <w:pStyle w:val="TableParagraph"/>
              <w:spacing w:line="226" w:lineRule="exact"/>
              <w:ind w:left="9"/>
              <w:rPr>
                <w:rFonts w:ascii="Calibri" w:hAnsi="Calibri" w:cs="Calibri"/>
                <w:sz w:val="20"/>
              </w:rPr>
            </w:pPr>
            <w:r w:rsidRPr="00A4080F">
              <w:rPr>
                <w:rFonts w:ascii="Calibri" w:hAnsi="Calibri" w:cs="Calibri"/>
                <w:sz w:val="20"/>
              </w:rPr>
              <w:t>Campus committee recommendations are</w:t>
            </w:r>
          </w:p>
          <w:p w14:paraId="57F6280B" w14:textId="77777777" w:rsidR="009028EC" w:rsidRPr="00A4080F" w:rsidRDefault="009028EC" w:rsidP="00850CA2">
            <w:pPr>
              <w:pStyle w:val="TableParagraph"/>
              <w:spacing w:line="213" w:lineRule="exact"/>
              <w:ind w:left="9"/>
              <w:rPr>
                <w:rFonts w:ascii="Calibri" w:hAnsi="Calibri" w:cs="Calibri"/>
                <w:sz w:val="20"/>
              </w:rPr>
            </w:pPr>
            <w:r w:rsidRPr="00A4080F">
              <w:rPr>
                <w:rFonts w:ascii="Calibri" w:hAnsi="Calibri" w:cs="Calibri"/>
                <w:sz w:val="20"/>
              </w:rPr>
              <w:t>forwarded to the chief academic officer</w:t>
            </w:r>
          </w:p>
        </w:tc>
        <w:tc>
          <w:tcPr>
            <w:tcW w:w="4495" w:type="dxa"/>
            <w:tcBorders>
              <w:top w:val="single" w:sz="12" w:space="0" w:color="A1A1A1"/>
              <w:bottom w:val="single" w:sz="12" w:space="0" w:color="A1A1A1"/>
              <w:right w:val="single" w:sz="12" w:space="0" w:color="A1A1A1"/>
            </w:tcBorders>
          </w:tcPr>
          <w:p w14:paraId="196B03CB" w14:textId="77777777" w:rsidR="009028EC" w:rsidRPr="00A4080F" w:rsidRDefault="009028EC" w:rsidP="00850CA2">
            <w:pPr>
              <w:pStyle w:val="TableParagraph"/>
              <w:spacing w:line="226" w:lineRule="exact"/>
              <w:ind w:left="5"/>
              <w:rPr>
                <w:rFonts w:ascii="Calibri" w:hAnsi="Calibri" w:cs="Calibri"/>
                <w:sz w:val="20"/>
              </w:rPr>
            </w:pPr>
            <w:r w:rsidRPr="00A4080F">
              <w:rPr>
                <w:rFonts w:ascii="Calibri" w:hAnsi="Calibri" w:cs="Calibri"/>
                <w:sz w:val="20"/>
              </w:rPr>
              <w:t xml:space="preserve">Immediately following campus committee </w:t>
            </w:r>
            <w:proofErr w:type="gramStart"/>
            <w:r w:rsidRPr="00A4080F">
              <w:rPr>
                <w:rFonts w:ascii="Calibri" w:hAnsi="Calibri" w:cs="Calibri"/>
                <w:sz w:val="20"/>
              </w:rPr>
              <w:t>reviews;</w:t>
            </w:r>
            <w:proofErr w:type="gramEnd"/>
          </w:p>
          <w:p w14:paraId="397D3566" w14:textId="77777777" w:rsidR="009028EC" w:rsidRPr="00A4080F" w:rsidRDefault="009028EC" w:rsidP="00850CA2">
            <w:pPr>
              <w:pStyle w:val="TableParagraph"/>
              <w:spacing w:line="213" w:lineRule="exact"/>
              <w:ind w:left="5"/>
              <w:rPr>
                <w:rFonts w:ascii="Calibri" w:hAnsi="Calibri" w:cs="Calibri"/>
                <w:sz w:val="20"/>
              </w:rPr>
            </w:pPr>
            <w:r w:rsidRPr="00A4080F">
              <w:rPr>
                <w:rFonts w:ascii="Calibri" w:hAnsi="Calibri" w:cs="Calibri"/>
                <w:sz w:val="20"/>
              </w:rPr>
              <w:t>early March</w:t>
            </w:r>
          </w:p>
        </w:tc>
      </w:tr>
      <w:tr w:rsidR="009028EC" w:rsidRPr="00A4080F" w14:paraId="417223CE" w14:textId="77777777" w:rsidTr="00850CA2">
        <w:trPr>
          <w:trHeight w:val="689"/>
        </w:trPr>
        <w:tc>
          <w:tcPr>
            <w:tcW w:w="4496" w:type="dxa"/>
            <w:tcBorders>
              <w:top w:val="single" w:sz="12" w:space="0" w:color="A1A1A1"/>
              <w:left w:val="single" w:sz="12" w:space="0" w:color="F0F0F0"/>
              <w:bottom w:val="single" w:sz="12" w:space="0" w:color="A1A1A1"/>
            </w:tcBorders>
          </w:tcPr>
          <w:p w14:paraId="3EACA7D5" w14:textId="77777777" w:rsidR="009028EC" w:rsidRPr="00A4080F" w:rsidRDefault="009028EC" w:rsidP="00850CA2">
            <w:pPr>
              <w:pStyle w:val="TableParagraph"/>
              <w:ind w:left="9" w:right="50"/>
              <w:rPr>
                <w:rFonts w:ascii="Calibri" w:hAnsi="Calibri" w:cs="Calibri"/>
                <w:sz w:val="20"/>
              </w:rPr>
            </w:pPr>
            <w:r w:rsidRPr="00A4080F">
              <w:rPr>
                <w:rFonts w:ascii="Calibri" w:hAnsi="Calibri" w:cs="Calibri"/>
                <w:sz w:val="20"/>
              </w:rPr>
              <w:t>Chief academic officer reviews cases, completes an independent evaluation and forwards</w:t>
            </w:r>
          </w:p>
          <w:p w14:paraId="00AF607D" w14:textId="77777777" w:rsidR="009028EC" w:rsidRPr="00A4080F" w:rsidRDefault="009028EC" w:rsidP="00850CA2">
            <w:pPr>
              <w:pStyle w:val="TableParagraph"/>
              <w:spacing w:line="211" w:lineRule="exact"/>
              <w:ind w:left="9"/>
              <w:rPr>
                <w:rFonts w:ascii="Calibri" w:hAnsi="Calibri" w:cs="Calibri"/>
                <w:sz w:val="20"/>
              </w:rPr>
            </w:pPr>
            <w:r w:rsidRPr="00A4080F">
              <w:rPr>
                <w:rFonts w:ascii="Calibri" w:hAnsi="Calibri" w:cs="Calibri"/>
                <w:sz w:val="20"/>
              </w:rPr>
              <w:t>recommendations to the chancellor</w:t>
            </w:r>
          </w:p>
        </w:tc>
        <w:tc>
          <w:tcPr>
            <w:tcW w:w="4495" w:type="dxa"/>
            <w:tcBorders>
              <w:top w:val="single" w:sz="12" w:space="0" w:color="A1A1A1"/>
              <w:bottom w:val="single" w:sz="12" w:space="0" w:color="A1A1A1"/>
              <w:right w:val="single" w:sz="12" w:space="0" w:color="A1A1A1"/>
            </w:tcBorders>
          </w:tcPr>
          <w:p w14:paraId="6315412C" w14:textId="77777777" w:rsidR="009028EC" w:rsidRPr="00A4080F" w:rsidRDefault="009028EC" w:rsidP="00850CA2">
            <w:pPr>
              <w:pStyle w:val="TableParagraph"/>
              <w:spacing w:line="229" w:lineRule="exact"/>
              <w:ind w:left="5"/>
              <w:rPr>
                <w:rFonts w:ascii="Calibri" w:hAnsi="Calibri" w:cs="Calibri"/>
                <w:sz w:val="20"/>
              </w:rPr>
            </w:pPr>
            <w:r w:rsidRPr="00A4080F">
              <w:rPr>
                <w:rFonts w:ascii="Calibri" w:hAnsi="Calibri" w:cs="Calibri"/>
                <w:sz w:val="20"/>
              </w:rPr>
              <w:t>Mid-March</w:t>
            </w:r>
          </w:p>
        </w:tc>
      </w:tr>
      <w:tr w:rsidR="009028EC" w:rsidRPr="00A4080F" w14:paraId="36D0CC4D" w14:textId="77777777" w:rsidTr="00850CA2">
        <w:trPr>
          <w:trHeight w:val="920"/>
        </w:trPr>
        <w:tc>
          <w:tcPr>
            <w:tcW w:w="4496" w:type="dxa"/>
            <w:tcBorders>
              <w:top w:val="single" w:sz="12" w:space="0" w:color="A1A1A1"/>
              <w:left w:val="single" w:sz="12" w:space="0" w:color="F0F0F0"/>
              <w:bottom w:val="single" w:sz="12" w:space="0" w:color="A1A1A1"/>
            </w:tcBorders>
          </w:tcPr>
          <w:p w14:paraId="52D46D93" w14:textId="77777777" w:rsidR="009028EC" w:rsidRPr="00A4080F" w:rsidRDefault="009028EC" w:rsidP="00850CA2">
            <w:pPr>
              <w:pStyle w:val="TableParagraph"/>
              <w:ind w:left="9"/>
              <w:rPr>
                <w:rFonts w:ascii="Calibri" w:hAnsi="Calibri" w:cs="Calibri"/>
                <w:sz w:val="20"/>
              </w:rPr>
            </w:pPr>
            <w:r w:rsidRPr="00A4080F">
              <w:rPr>
                <w:rFonts w:ascii="Calibri" w:hAnsi="Calibri" w:cs="Calibri"/>
                <w:sz w:val="20"/>
              </w:rPr>
              <w:t>Chancellor reviews cases and confers with the IU and Purdue Presidents on the joint recommendations that are forwarded to the</w:t>
            </w:r>
          </w:p>
          <w:p w14:paraId="3A7C9524" w14:textId="77777777" w:rsidR="009028EC" w:rsidRPr="00A4080F" w:rsidRDefault="009028EC" w:rsidP="00850CA2">
            <w:pPr>
              <w:pStyle w:val="TableParagraph"/>
              <w:spacing w:line="211" w:lineRule="exact"/>
              <w:ind w:left="9"/>
              <w:rPr>
                <w:rFonts w:ascii="Calibri" w:hAnsi="Calibri" w:cs="Calibri"/>
                <w:sz w:val="20"/>
              </w:rPr>
            </w:pPr>
            <w:r w:rsidRPr="00A4080F">
              <w:rPr>
                <w:rFonts w:ascii="Calibri" w:hAnsi="Calibri" w:cs="Calibri"/>
                <w:sz w:val="20"/>
              </w:rPr>
              <w:t>respective Boards of Trustees</w:t>
            </w:r>
          </w:p>
        </w:tc>
        <w:tc>
          <w:tcPr>
            <w:tcW w:w="4495" w:type="dxa"/>
            <w:tcBorders>
              <w:top w:val="single" w:sz="12" w:space="0" w:color="A1A1A1"/>
              <w:bottom w:val="single" w:sz="12" w:space="0" w:color="A1A1A1"/>
              <w:right w:val="single" w:sz="12" w:space="0" w:color="A1A1A1"/>
            </w:tcBorders>
          </w:tcPr>
          <w:p w14:paraId="58725FC4" w14:textId="77777777" w:rsidR="009028EC" w:rsidRPr="00A4080F" w:rsidRDefault="009028EC" w:rsidP="00850CA2">
            <w:pPr>
              <w:pStyle w:val="TableParagraph"/>
              <w:spacing w:line="229" w:lineRule="exact"/>
              <w:ind w:left="5"/>
              <w:rPr>
                <w:rFonts w:ascii="Calibri" w:hAnsi="Calibri" w:cs="Calibri"/>
                <w:sz w:val="20"/>
              </w:rPr>
            </w:pPr>
            <w:r w:rsidRPr="00A4080F">
              <w:rPr>
                <w:rFonts w:ascii="Calibri" w:hAnsi="Calibri" w:cs="Calibri"/>
                <w:sz w:val="20"/>
              </w:rPr>
              <w:t>Late March</w:t>
            </w:r>
          </w:p>
        </w:tc>
      </w:tr>
      <w:tr w:rsidR="009028EC" w:rsidRPr="00A4080F" w14:paraId="47EA7BD1" w14:textId="77777777" w:rsidTr="00850CA2">
        <w:trPr>
          <w:trHeight w:val="229"/>
        </w:trPr>
        <w:tc>
          <w:tcPr>
            <w:tcW w:w="4496" w:type="dxa"/>
            <w:tcBorders>
              <w:top w:val="single" w:sz="12" w:space="0" w:color="A1A1A1"/>
              <w:left w:val="single" w:sz="12" w:space="0" w:color="F0F0F0"/>
              <w:bottom w:val="single" w:sz="12" w:space="0" w:color="A1A1A1"/>
            </w:tcBorders>
          </w:tcPr>
          <w:p w14:paraId="033A879C" w14:textId="77777777" w:rsidR="009028EC" w:rsidRPr="00A4080F" w:rsidRDefault="009028EC" w:rsidP="00850CA2">
            <w:pPr>
              <w:pStyle w:val="TableParagraph"/>
              <w:spacing w:line="209" w:lineRule="exact"/>
              <w:ind w:left="9"/>
              <w:rPr>
                <w:rFonts w:ascii="Calibri" w:hAnsi="Calibri" w:cs="Calibri"/>
                <w:sz w:val="20"/>
              </w:rPr>
            </w:pPr>
            <w:r w:rsidRPr="00A4080F">
              <w:rPr>
                <w:rFonts w:ascii="Calibri" w:hAnsi="Calibri" w:cs="Calibri"/>
                <w:sz w:val="20"/>
              </w:rPr>
              <w:t>Action by the Boards of Trustees</w:t>
            </w:r>
          </w:p>
        </w:tc>
        <w:tc>
          <w:tcPr>
            <w:tcW w:w="4495" w:type="dxa"/>
            <w:tcBorders>
              <w:top w:val="single" w:sz="12" w:space="0" w:color="A1A1A1"/>
              <w:bottom w:val="single" w:sz="12" w:space="0" w:color="A1A1A1"/>
              <w:right w:val="single" w:sz="12" w:space="0" w:color="A1A1A1"/>
            </w:tcBorders>
          </w:tcPr>
          <w:p w14:paraId="777112C8" w14:textId="77777777" w:rsidR="009028EC" w:rsidRPr="00A4080F" w:rsidRDefault="009028EC" w:rsidP="00850CA2">
            <w:pPr>
              <w:pStyle w:val="TableParagraph"/>
              <w:spacing w:line="209" w:lineRule="exact"/>
              <w:ind w:left="5"/>
              <w:rPr>
                <w:rFonts w:ascii="Calibri" w:hAnsi="Calibri" w:cs="Calibri"/>
                <w:sz w:val="20"/>
              </w:rPr>
            </w:pPr>
            <w:r w:rsidRPr="00A4080F">
              <w:rPr>
                <w:rFonts w:ascii="Calibri" w:hAnsi="Calibri" w:cs="Calibri"/>
                <w:sz w:val="20"/>
              </w:rPr>
              <w:t>Mid-April</w:t>
            </w:r>
          </w:p>
        </w:tc>
      </w:tr>
      <w:tr w:rsidR="009028EC" w:rsidRPr="00A4080F" w14:paraId="27BD3346" w14:textId="77777777" w:rsidTr="00850CA2">
        <w:trPr>
          <w:trHeight w:val="462"/>
        </w:trPr>
        <w:tc>
          <w:tcPr>
            <w:tcW w:w="4496" w:type="dxa"/>
            <w:tcBorders>
              <w:top w:val="single" w:sz="12" w:space="0" w:color="A1A1A1"/>
              <w:left w:val="single" w:sz="12" w:space="0" w:color="F0F0F0"/>
              <w:bottom w:val="single" w:sz="12" w:space="0" w:color="A1A1A1"/>
            </w:tcBorders>
          </w:tcPr>
          <w:p w14:paraId="099CE6C2" w14:textId="77777777" w:rsidR="009028EC" w:rsidRPr="00A4080F" w:rsidRDefault="009028EC" w:rsidP="00850CA2">
            <w:pPr>
              <w:pStyle w:val="TableParagraph"/>
              <w:spacing w:line="229" w:lineRule="exact"/>
              <w:ind w:left="9"/>
              <w:rPr>
                <w:rFonts w:ascii="Calibri" w:hAnsi="Calibri" w:cs="Calibri"/>
                <w:sz w:val="20"/>
              </w:rPr>
            </w:pPr>
            <w:r w:rsidRPr="00A4080F">
              <w:rPr>
                <w:rFonts w:ascii="Calibri" w:hAnsi="Calibri" w:cs="Calibri"/>
                <w:sz w:val="20"/>
              </w:rPr>
              <w:t>Promotion takes effect</w:t>
            </w:r>
          </w:p>
        </w:tc>
        <w:tc>
          <w:tcPr>
            <w:tcW w:w="4495" w:type="dxa"/>
            <w:tcBorders>
              <w:top w:val="single" w:sz="12" w:space="0" w:color="A1A1A1"/>
              <w:bottom w:val="single" w:sz="12" w:space="0" w:color="A1A1A1"/>
              <w:right w:val="single" w:sz="12" w:space="0" w:color="A1A1A1"/>
            </w:tcBorders>
          </w:tcPr>
          <w:p w14:paraId="634D4E2E" w14:textId="77777777" w:rsidR="009028EC" w:rsidRPr="00A4080F" w:rsidRDefault="009028EC" w:rsidP="00850CA2">
            <w:pPr>
              <w:pStyle w:val="TableParagraph"/>
              <w:spacing w:before="4" w:line="228" w:lineRule="exact"/>
              <w:ind w:left="5" w:right="219"/>
              <w:rPr>
                <w:rFonts w:ascii="Calibri" w:hAnsi="Calibri" w:cs="Calibri"/>
                <w:sz w:val="20"/>
              </w:rPr>
            </w:pPr>
            <w:r w:rsidRPr="00A4080F">
              <w:rPr>
                <w:rFonts w:ascii="Calibri" w:hAnsi="Calibri" w:cs="Calibri"/>
                <w:sz w:val="20"/>
              </w:rPr>
              <w:t>July 1 (</w:t>
            </w:r>
            <w:proofErr w:type="gramStart"/>
            <w:r w:rsidRPr="00A4080F">
              <w:rPr>
                <w:rFonts w:ascii="Calibri" w:hAnsi="Calibri" w:cs="Calibri"/>
                <w:sz w:val="20"/>
              </w:rPr>
              <w:t>12 month</w:t>
            </w:r>
            <w:proofErr w:type="gramEnd"/>
            <w:r w:rsidRPr="00A4080F">
              <w:rPr>
                <w:rFonts w:ascii="Calibri" w:hAnsi="Calibri" w:cs="Calibri"/>
                <w:sz w:val="20"/>
              </w:rPr>
              <w:t xml:space="preserve"> faculty) or August 1 (10 month faculty) to coincide with start of academic year</w:t>
            </w:r>
          </w:p>
        </w:tc>
      </w:tr>
      <w:tr w:rsidR="009028EC" w:rsidRPr="00A4080F" w14:paraId="295C3D7D" w14:textId="77777777" w:rsidTr="00850CA2">
        <w:trPr>
          <w:trHeight w:val="220"/>
        </w:trPr>
        <w:tc>
          <w:tcPr>
            <w:tcW w:w="4496" w:type="dxa"/>
            <w:tcBorders>
              <w:top w:val="single" w:sz="12" w:space="0" w:color="A1A1A1"/>
              <w:left w:val="single" w:sz="12" w:space="0" w:color="F0F0F0"/>
            </w:tcBorders>
          </w:tcPr>
          <w:p w14:paraId="2064C1E0" w14:textId="77777777" w:rsidR="009028EC" w:rsidRPr="00A4080F" w:rsidRDefault="009028EC" w:rsidP="00850CA2">
            <w:pPr>
              <w:pStyle w:val="TableParagraph"/>
              <w:spacing w:line="200" w:lineRule="exact"/>
              <w:ind w:left="9"/>
              <w:rPr>
                <w:rFonts w:ascii="Calibri" w:hAnsi="Calibri" w:cs="Calibri"/>
                <w:sz w:val="20"/>
              </w:rPr>
            </w:pPr>
            <w:r w:rsidRPr="00A4080F">
              <w:rPr>
                <w:rFonts w:ascii="Calibri" w:hAnsi="Calibri" w:cs="Calibri"/>
                <w:sz w:val="20"/>
              </w:rPr>
              <w:t>Tenure takes effect</w:t>
            </w:r>
          </w:p>
        </w:tc>
        <w:tc>
          <w:tcPr>
            <w:tcW w:w="4495" w:type="dxa"/>
            <w:tcBorders>
              <w:top w:val="single" w:sz="12" w:space="0" w:color="A1A1A1"/>
              <w:right w:val="single" w:sz="12" w:space="0" w:color="A1A1A1"/>
            </w:tcBorders>
          </w:tcPr>
          <w:p w14:paraId="546E5FC0" w14:textId="77777777" w:rsidR="009028EC" w:rsidRPr="00A4080F" w:rsidRDefault="009028EC" w:rsidP="00850CA2">
            <w:pPr>
              <w:pStyle w:val="TableParagraph"/>
              <w:spacing w:line="200" w:lineRule="exact"/>
              <w:ind w:left="5"/>
              <w:rPr>
                <w:rFonts w:ascii="Calibri" w:hAnsi="Calibri" w:cs="Calibri"/>
                <w:sz w:val="20"/>
              </w:rPr>
            </w:pPr>
            <w:r w:rsidRPr="00A4080F">
              <w:rPr>
                <w:rFonts w:ascii="Calibri" w:hAnsi="Calibri" w:cs="Calibri"/>
                <w:sz w:val="20"/>
              </w:rPr>
              <w:t>July 1 of the following academic year</w:t>
            </w:r>
          </w:p>
        </w:tc>
      </w:tr>
    </w:tbl>
    <w:p w14:paraId="52AFBE19" w14:textId="77777777" w:rsidR="009028EC" w:rsidRDefault="009028EC" w:rsidP="009028EC">
      <w:pPr>
        <w:pStyle w:val="BodyText"/>
        <w:spacing w:before="6"/>
      </w:pPr>
    </w:p>
    <w:p w14:paraId="3B1CAF2E" w14:textId="77777777" w:rsidR="009028EC" w:rsidRDefault="009028EC" w:rsidP="00F2463A">
      <w:pPr>
        <w:pStyle w:val="BodyText"/>
      </w:pPr>
      <w:r>
        <w:t>If there is uncertainty about what may be required, candidates or chairs should confer with the senior associate vice chancellor for academic affairs as soon as possible</w:t>
      </w:r>
    </w:p>
    <w:p w14:paraId="56795957" w14:textId="77777777" w:rsidR="009028EC" w:rsidRDefault="009028EC" w:rsidP="009028EC"/>
    <w:p w14:paraId="08655273" w14:textId="74767239" w:rsidR="009028EC" w:rsidRDefault="009028EC" w:rsidP="009028EC">
      <w:pPr>
        <w:pStyle w:val="Heading3"/>
      </w:pPr>
      <w:bookmarkStart w:id="126" w:name="_Toc66086967"/>
      <w:r>
        <w:t>Addition of Materials/Comments</w:t>
      </w:r>
      <w:bookmarkEnd w:id="126"/>
    </w:p>
    <w:p w14:paraId="3218B236" w14:textId="1FF60367" w:rsidR="009028EC" w:rsidRPr="005A63D7" w:rsidRDefault="009028EC" w:rsidP="00BF3E93">
      <w:pPr>
        <w:pStyle w:val="BodyText"/>
        <w:spacing w:before="3"/>
        <w:ind w:left="164" w:right="455"/>
        <w:rPr>
          <w:color w:val="000000" w:themeColor="text1"/>
        </w:rPr>
      </w:pPr>
      <w:r w:rsidRPr="005A63D7">
        <w:rPr>
          <w:color w:val="000000" w:themeColor="text1"/>
        </w:rPr>
        <w:t>Although new information may be added at any level up to and including the campus P&amp;T committee lev</w:t>
      </w:r>
      <w:r w:rsidR="00BF3E93" w:rsidRPr="005A63D7">
        <w:rPr>
          <w:color w:val="000000" w:themeColor="text1"/>
        </w:rPr>
        <w:t xml:space="preserve">el of review, </w:t>
      </w:r>
      <w:r w:rsidR="00BF3E93" w:rsidRPr="005A63D7">
        <w:rPr>
          <w:color w:val="000000" w:themeColor="text1"/>
        </w:rPr>
        <w:lastRenderedPageBreak/>
        <w:t xml:space="preserve">once the dossier </w:t>
      </w:r>
      <w:r w:rsidRPr="005A63D7">
        <w:rPr>
          <w:color w:val="000000" w:themeColor="text1"/>
        </w:rPr>
        <w:t xml:space="preserve">is submitted for review in eDossier, </w:t>
      </w:r>
      <w:r w:rsidR="00BF3E93" w:rsidRPr="005A63D7">
        <w:rPr>
          <w:color w:val="000000" w:themeColor="text1"/>
        </w:rPr>
        <w:t xml:space="preserve">the candidate sections cannot be changed.  Revisions of vitae or statements, or new material, </w:t>
      </w:r>
      <w:r w:rsidRPr="005A63D7">
        <w:rPr>
          <w:color w:val="000000" w:themeColor="text1"/>
        </w:rPr>
        <w:t xml:space="preserve">in response to a level of review, </w:t>
      </w:r>
      <w:r w:rsidR="00BF3E93" w:rsidRPr="005A63D7">
        <w:rPr>
          <w:color w:val="000000" w:themeColor="text1"/>
        </w:rPr>
        <w:t xml:space="preserve">may be added </w:t>
      </w:r>
      <w:r w:rsidRPr="005A63D7">
        <w:rPr>
          <w:color w:val="000000" w:themeColor="text1"/>
        </w:rPr>
        <w:t>via the supplemental folder, up to and including the campus P&amp;T committee level of review.  No further additions or comments can be added to the dossier subsequent to the campus P&amp;T committee level of review.</w:t>
      </w:r>
    </w:p>
    <w:p w14:paraId="78799070" w14:textId="77777777" w:rsidR="009028EC" w:rsidRDefault="009028EC" w:rsidP="009028EC">
      <w:pPr>
        <w:pStyle w:val="BodyText"/>
        <w:spacing w:before="11"/>
        <w:rPr>
          <w:sz w:val="19"/>
        </w:rPr>
      </w:pPr>
    </w:p>
    <w:p w14:paraId="6AA71C2F" w14:textId="77777777" w:rsidR="009028EC" w:rsidRDefault="009028EC" w:rsidP="00F2463A">
      <w:pPr>
        <w:pStyle w:val="BodyText"/>
      </w:pPr>
      <w:r>
        <w:t>If additional materials are submitted during the review process for inclusion and consideration in the dossier:</w:t>
      </w:r>
    </w:p>
    <w:p w14:paraId="27F12EE3" w14:textId="77777777" w:rsidR="009028EC" w:rsidRDefault="009028EC" w:rsidP="00E21E3E">
      <w:pPr>
        <w:pStyle w:val="BodyText"/>
        <w:numPr>
          <w:ilvl w:val="0"/>
          <w:numId w:val="61"/>
        </w:numPr>
      </w:pPr>
      <w:r>
        <w:t>All prior reviewers have the right to comment on additional material, but these comments need to be forwarded through the same review process, beginning with the primary committee. Prior reviewers need not take any action as a consequence of reviewing added material; however, they must have an opportunity to reconsider their original recommendations. In the case of factual information (e.g., acceptance of a journal article listed as under review), these additions are routine and ordinarily require no</w:t>
      </w:r>
      <w:r>
        <w:rPr>
          <w:spacing w:val="-2"/>
        </w:rPr>
        <w:t xml:space="preserve"> </w:t>
      </w:r>
      <w:r>
        <w:t>comment.</w:t>
      </w:r>
    </w:p>
    <w:p w14:paraId="6AA07EF2" w14:textId="43B39F37" w:rsidR="009028EC" w:rsidRPr="005A63D7" w:rsidRDefault="009028EC" w:rsidP="00E21E3E">
      <w:pPr>
        <w:pStyle w:val="BodyText"/>
        <w:numPr>
          <w:ilvl w:val="0"/>
          <w:numId w:val="61"/>
        </w:numPr>
        <w:rPr>
          <w:color w:val="000000" w:themeColor="text1"/>
        </w:rPr>
      </w:pPr>
      <w:r>
        <w:t>Committees at prior levels may elect to re-vote on the case if circumstances warrant this</w:t>
      </w:r>
      <w:r>
        <w:rPr>
          <w:spacing w:val="-23"/>
        </w:rPr>
        <w:t xml:space="preserve"> </w:t>
      </w:r>
      <w:r>
        <w:t>action.</w:t>
      </w:r>
      <w:r w:rsidR="00BF3E93">
        <w:t xml:space="preserve">  </w:t>
      </w:r>
      <w:r w:rsidR="00BF3E93" w:rsidRPr="005A63D7">
        <w:rPr>
          <w:color w:val="000000" w:themeColor="text1"/>
        </w:rPr>
        <w:t xml:space="preserve">If a committee decides not to re-vote, a note to that effect should be uploaded.  </w:t>
      </w:r>
    </w:p>
    <w:p w14:paraId="2A330ADE" w14:textId="77777777" w:rsidR="009028EC" w:rsidRDefault="009028EC" w:rsidP="00E21E3E">
      <w:pPr>
        <w:pStyle w:val="BodyText"/>
        <w:numPr>
          <w:ilvl w:val="0"/>
          <w:numId w:val="61"/>
        </w:numPr>
      </w:pPr>
      <w:r>
        <w:t>In instances where a committee or administrative officer seeks additional information or material, this material</w:t>
      </w:r>
      <w:r>
        <w:rPr>
          <w:spacing w:val="-4"/>
        </w:rPr>
        <w:t xml:space="preserve"> </w:t>
      </w:r>
      <w:r>
        <w:t>must</w:t>
      </w:r>
      <w:r>
        <w:rPr>
          <w:spacing w:val="-3"/>
        </w:rPr>
        <w:t xml:space="preserve"> </w:t>
      </w:r>
      <w:r>
        <w:t>be</w:t>
      </w:r>
      <w:r>
        <w:rPr>
          <w:spacing w:val="-3"/>
        </w:rPr>
        <w:t xml:space="preserve"> </w:t>
      </w:r>
      <w:r>
        <w:t>provided</w:t>
      </w:r>
      <w:r>
        <w:rPr>
          <w:spacing w:val="-3"/>
        </w:rPr>
        <w:t xml:space="preserve"> </w:t>
      </w:r>
      <w:r>
        <w:t>to</w:t>
      </w:r>
      <w:r>
        <w:rPr>
          <w:spacing w:val="-3"/>
        </w:rPr>
        <w:t xml:space="preserve"> </w:t>
      </w:r>
      <w:r>
        <w:t>both</w:t>
      </w:r>
      <w:r>
        <w:rPr>
          <w:spacing w:val="-3"/>
        </w:rPr>
        <w:t xml:space="preserve"> </w:t>
      </w:r>
      <w:r>
        <w:t>the</w:t>
      </w:r>
      <w:r>
        <w:rPr>
          <w:spacing w:val="-3"/>
        </w:rPr>
        <w:t xml:space="preserve"> </w:t>
      </w:r>
      <w:r>
        <w:t>candidate</w:t>
      </w:r>
      <w:r>
        <w:rPr>
          <w:spacing w:val="-2"/>
        </w:rPr>
        <w:t xml:space="preserve"> </w:t>
      </w:r>
      <w:r>
        <w:t>and</w:t>
      </w:r>
      <w:r>
        <w:rPr>
          <w:spacing w:val="-3"/>
        </w:rPr>
        <w:t xml:space="preserve"> </w:t>
      </w:r>
      <w:r>
        <w:t>persons</w:t>
      </w:r>
      <w:r>
        <w:rPr>
          <w:spacing w:val="-2"/>
        </w:rPr>
        <w:t xml:space="preserve"> </w:t>
      </w:r>
      <w:r>
        <w:t>who</w:t>
      </w:r>
      <w:r>
        <w:rPr>
          <w:spacing w:val="-2"/>
        </w:rPr>
        <w:t xml:space="preserve"> </w:t>
      </w:r>
      <w:r>
        <w:t>have</w:t>
      </w:r>
      <w:r>
        <w:rPr>
          <w:spacing w:val="-2"/>
        </w:rPr>
        <w:t xml:space="preserve"> </w:t>
      </w:r>
      <w:r>
        <w:t>already</w:t>
      </w:r>
      <w:r>
        <w:rPr>
          <w:spacing w:val="-6"/>
        </w:rPr>
        <w:t xml:space="preserve"> </w:t>
      </w:r>
      <w:r>
        <w:t>reviewed</w:t>
      </w:r>
      <w:r>
        <w:rPr>
          <w:spacing w:val="-3"/>
        </w:rPr>
        <w:t xml:space="preserve"> </w:t>
      </w:r>
      <w:r>
        <w:t>the</w:t>
      </w:r>
      <w:r>
        <w:rPr>
          <w:spacing w:val="-3"/>
        </w:rPr>
        <w:t xml:space="preserve"> </w:t>
      </w:r>
      <w:r>
        <w:t>dossier,</w:t>
      </w:r>
      <w:r>
        <w:rPr>
          <w:spacing w:val="-3"/>
        </w:rPr>
        <w:t xml:space="preserve"> </w:t>
      </w:r>
      <w:r>
        <w:t>all of whom must have an opportunity to</w:t>
      </w:r>
      <w:r>
        <w:rPr>
          <w:spacing w:val="-4"/>
        </w:rPr>
        <w:t xml:space="preserve"> </w:t>
      </w:r>
      <w:r>
        <w:t>comment.</w:t>
      </w:r>
    </w:p>
    <w:p w14:paraId="0334B148" w14:textId="77777777" w:rsidR="009028EC" w:rsidRDefault="009028EC" w:rsidP="00E21E3E">
      <w:pPr>
        <w:pStyle w:val="BodyText"/>
        <w:numPr>
          <w:ilvl w:val="1"/>
          <w:numId w:val="61"/>
        </w:numPr>
      </w:pPr>
      <w:r>
        <w:t>It is the responsibility of the persons seeking additional materials to provide such material to all concerned parties.</w:t>
      </w:r>
    </w:p>
    <w:p w14:paraId="1781C757" w14:textId="77777777" w:rsidR="009028EC" w:rsidRDefault="009028EC" w:rsidP="00E21E3E">
      <w:pPr>
        <w:pStyle w:val="BodyText"/>
        <w:numPr>
          <w:ilvl w:val="1"/>
          <w:numId w:val="61"/>
        </w:numPr>
      </w:pPr>
      <w:r>
        <w:t>These comments then become a part of the dossier. Such additions must be made only when</w:t>
      </w:r>
      <w:r>
        <w:rPr>
          <w:spacing w:val="-39"/>
        </w:rPr>
        <w:t xml:space="preserve"> </w:t>
      </w:r>
      <w:r>
        <w:t>clearly necessary.</w:t>
      </w:r>
    </w:p>
    <w:p w14:paraId="68C90037" w14:textId="77777777" w:rsidR="009028EC" w:rsidRDefault="009028EC" w:rsidP="00E21E3E">
      <w:pPr>
        <w:pStyle w:val="BodyText"/>
        <w:numPr>
          <w:ilvl w:val="1"/>
          <w:numId w:val="61"/>
        </w:numPr>
      </w:pPr>
      <w:r>
        <w:t>Ordinarily there will be very little time allowed for comment, and concerned parties must act within specified</w:t>
      </w:r>
      <w:r>
        <w:rPr>
          <w:spacing w:val="-2"/>
        </w:rPr>
        <w:t xml:space="preserve"> </w:t>
      </w:r>
      <w:r>
        <w:t>deadlines.</w:t>
      </w:r>
    </w:p>
    <w:p w14:paraId="021A23E3" w14:textId="77777777" w:rsidR="009028EC" w:rsidRDefault="009028EC" w:rsidP="00E21E3E">
      <w:pPr>
        <w:pStyle w:val="BodyText"/>
        <w:numPr>
          <w:ilvl w:val="1"/>
          <w:numId w:val="61"/>
        </w:numPr>
      </w:pPr>
      <w:r>
        <w:t>All additions must be submitted electronically as searchable</w:t>
      </w:r>
      <w:r>
        <w:rPr>
          <w:spacing w:val="-9"/>
        </w:rPr>
        <w:t xml:space="preserve"> </w:t>
      </w:r>
      <w:r>
        <w:t>PDFs.</w:t>
      </w:r>
    </w:p>
    <w:p w14:paraId="3FDF7024" w14:textId="77777777" w:rsidR="009028EC" w:rsidRDefault="009028EC" w:rsidP="00E21E3E">
      <w:pPr>
        <w:pStyle w:val="BodyText"/>
        <w:numPr>
          <w:ilvl w:val="2"/>
          <w:numId w:val="61"/>
        </w:numPr>
      </w:pPr>
      <w:r>
        <w:t>If</w:t>
      </w:r>
      <w:r>
        <w:rPr>
          <w:spacing w:val="-2"/>
        </w:rPr>
        <w:t xml:space="preserve"> </w:t>
      </w:r>
      <w:r>
        <w:t>including</w:t>
      </w:r>
      <w:r>
        <w:rPr>
          <w:spacing w:val="-4"/>
        </w:rPr>
        <w:t xml:space="preserve"> </w:t>
      </w:r>
      <w:r>
        <w:t>copies</w:t>
      </w:r>
      <w:r>
        <w:rPr>
          <w:spacing w:val="-3"/>
        </w:rPr>
        <w:t xml:space="preserve"> </w:t>
      </w:r>
      <w:r>
        <w:t>of</w:t>
      </w:r>
      <w:r>
        <w:rPr>
          <w:spacing w:val="-2"/>
        </w:rPr>
        <w:t xml:space="preserve"> </w:t>
      </w:r>
      <w:r>
        <w:t>e-mails,</w:t>
      </w:r>
      <w:r>
        <w:rPr>
          <w:spacing w:val="-4"/>
        </w:rPr>
        <w:t xml:space="preserve"> </w:t>
      </w:r>
      <w:r>
        <w:t>the</w:t>
      </w:r>
      <w:r>
        <w:rPr>
          <w:spacing w:val="-2"/>
        </w:rPr>
        <w:t xml:space="preserve"> </w:t>
      </w:r>
      <w:r>
        <w:t>best</w:t>
      </w:r>
      <w:r>
        <w:rPr>
          <w:spacing w:val="-2"/>
        </w:rPr>
        <w:t xml:space="preserve"> </w:t>
      </w:r>
      <w:r>
        <w:t>practice</w:t>
      </w:r>
      <w:r>
        <w:rPr>
          <w:spacing w:val="-2"/>
        </w:rPr>
        <w:t xml:space="preserve"> </w:t>
      </w:r>
      <w:r>
        <w:t>is</w:t>
      </w:r>
      <w:r>
        <w:rPr>
          <w:spacing w:val="-3"/>
        </w:rPr>
        <w:t xml:space="preserve"> </w:t>
      </w:r>
      <w:r>
        <w:t>to</w:t>
      </w:r>
      <w:r>
        <w:rPr>
          <w:spacing w:val="-4"/>
        </w:rPr>
        <w:t xml:space="preserve"> </w:t>
      </w:r>
      <w:r>
        <w:t>print</w:t>
      </w:r>
      <w:r>
        <w:rPr>
          <w:spacing w:val="-4"/>
        </w:rPr>
        <w:t xml:space="preserve"> </w:t>
      </w:r>
      <w:r>
        <w:t>the</w:t>
      </w:r>
      <w:r>
        <w:rPr>
          <w:spacing w:val="-4"/>
        </w:rPr>
        <w:t xml:space="preserve"> </w:t>
      </w:r>
      <w:r>
        <w:t>original</w:t>
      </w:r>
      <w:r>
        <w:rPr>
          <w:spacing w:val="-3"/>
        </w:rPr>
        <w:t xml:space="preserve"> </w:t>
      </w:r>
      <w:r>
        <w:t>e-mail</w:t>
      </w:r>
      <w:r>
        <w:rPr>
          <w:spacing w:val="-5"/>
        </w:rPr>
        <w:t xml:space="preserve"> </w:t>
      </w:r>
      <w:r>
        <w:t>to</w:t>
      </w:r>
      <w:r>
        <w:rPr>
          <w:spacing w:val="-2"/>
        </w:rPr>
        <w:t xml:space="preserve"> </w:t>
      </w:r>
      <w:r>
        <w:t>PDF</w:t>
      </w:r>
      <w:r>
        <w:rPr>
          <w:spacing w:val="-3"/>
        </w:rPr>
        <w:t xml:space="preserve"> </w:t>
      </w:r>
      <w:r>
        <w:t>and</w:t>
      </w:r>
      <w:r>
        <w:rPr>
          <w:spacing w:val="-4"/>
        </w:rPr>
        <w:t xml:space="preserve"> </w:t>
      </w:r>
      <w:r>
        <w:t>send</w:t>
      </w:r>
      <w:r>
        <w:rPr>
          <w:spacing w:val="-4"/>
        </w:rPr>
        <w:t xml:space="preserve"> </w:t>
      </w:r>
      <w:r>
        <w:t>as an attachment, preserving the authenticity of the</w:t>
      </w:r>
      <w:r>
        <w:rPr>
          <w:spacing w:val="-10"/>
        </w:rPr>
        <w:t xml:space="preserve"> </w:t>
      </w:r>
      <w:r>
        <w:t>communication.</w:t>
      </w:r>
    </w:p>
    <w:p w14:paraId="50604A59" w14:textId="77777777" w:rsidR="009028EC" w:rsidRDefault="009028EC" w:rsidP="00E21E3E">
      <w:pPr>
        <w:pStyle w:val="BodyText"/>
        <w:numPr>
          <w:ilvl w:val="1"/>
          <w:numId w:val="61"/>
        </w:numPr>
      </w:pPr>
      <w:r>
        <w:t xml:space="preserve">Annual and three-year reviews will not be part of the </w:t>
      </w:r>
      <w:proofErr w:type="gramStart"/>
      <w:r>
        <w:t>dossier, but</w:t>
      </w:r>
      <w:proofErr w:type="gramEnd"/>
      <w:r>
        <w:t xml:space="preserve"> may be consulted by any of the reviewing bodies without violating the obligation to notify the candidate or earlier reviewers.</w:t>
      </w:r>
    </w:p>
    <w:p w14:paraId="191129DA" w14:textId="77777777" w:rsidR="009028EC" w:rsidRDefault="009028EC" w:rsidP="009028EC">
      <w:pPr>
        <w:pStyle w:val="BodyText"/>
        <w:spacing w:before="8"/>
        <w:rPr>
          <w:sz w:val="19"/>
        </w:rPr>
      </w:pPr>
    </w:p>
    <w:p w14:paraId="427F4ACA" w14:textId="524B9890" w:rsidR="009028EC" w:rsidRDefault="009028EC" w:rsidP="009028EC">
      <w:pPr>
        <w:pStyle w:val="Heading3"/>
      </w:pPr>
      <w:bookmarkStart w:id="127" w:name="_Toc66086968"/>
      <w:r>
        <w:t>Reconsideration</w:t>
      </w:r>
      <w:bookmarkEnd w:id="127"/>
    </w:p>
    <w:p w14:paraId="286502DF" w14:textId="4969EA33" w:rsidR="009028EC" w:rsidRDefault="009028EC" w:rsidP="00E21E3E">
      <w:pPr>
        <w:pStyle w:val="BodyText"/>
        <w:numPr>
          <w:ilvl w:val="0"/>
          <w:numId w:val="62"/>
        </w:numPr>
      </w:pPr>
      <w:r>
        <w:t xml:space="preserve">Under special circumstances, Indiana University policy allows for reconsideration. This policy </w:t>
      </w:r>
      <w:r>
        <w:rPr>
          <w:b/>
        </w:rPr>
        <w:t>applies only to tenure cases where a candidate receives a negative recommendation</w:t>
      </w:r>
      <w:r>
        <w:t>. A negative recommendation</w:t>
      </w:r>
      <w:r>
        <w:rPr>
          <w:spacing w:val="-12"/>
        </w:rPr>
        <w:t xml:space="preserve"> </w:t>
      </w:r>
      <w:r>
        <w:t>consists</w:t>
      </w:r>
      <w:r>
        <w:rPr>
          <w:spacing w:val="-9"/>
        </w:rPr>
        <w:t xml:space="preserve"> </w:t>
      </w:r>
      <w:r>
        <w:t>of</w:t>
      </w:r>
      <w:r>
        <w:rPr>
          <w:spacing w:val="-9"/>
        </w:rPr>
        <w:t xml:space="preserve"> </w:t>
      </w:r>
      <w:r>
        <w:t>a</w:t>
      </w:r>
      <w:r>
        <w:rPr>
          <w:spacing w:val="-12"/>
        </w:rPr>
        <w:t xml:space="preserve"> </w:t>
      </w:r>
      <w:r>
        <w:t>majority</w:t>
      </w:r>
      <w:r>
        <w:rPr>
          <w:spacing w:val="-15"/>
        </w:rPr>
        <w:t xml:space="preserve"> </w:t>
      </w:r>
      <w:r>
        <w:t>vote</w:t>
      </w:r>
      <w:r>
        <w:rPr>
          <w:spacing w:val="-9"/>
        </w:rPr>
        <w:t xml:space="preserve"> </w:t>
      </w:r>
      <w:r>
        <w:t>against</w:t>
      </w:r>
      <w:r>
        <w:rPr>
          <w:spacing w:val="-11"/>
        </w:rPr>
        <w:t xml:space="preserve"> </w:t>
      </w:r>
      <w:r>
        <w:t>awarding</w:t>
      </w:r>
      <w:r>
        <w:rPr>
          <w:spacing w:val="-9"/>
        </w:rPr>
        <w:t xml:space="preserve"> </w:t>
      </w:r>
      <w:r>
        <w:t>tenure</w:t>
      </w:r>
      <w:r>
        <w:rPr>
          <w:spacing w:val="-12"/>
        </w:rPr>
        <w:t xml:space="preserve"> </w:t>
      </w:r>
      <w:r>
        <w:t>rather</w:t>
      </w:r>
      <w:r>
        <w:rPr>
          <w:spacing w:val="-10"/>
        </w:rPr>
        <w:t xml:space="preserve"> </w:t>
      </w:r>
      <w:r>
        <w:t>than</w:t>
      </w:r>
      <w:r>
        <w:rPr>
          <w:spacing w:val="-9"/>
        </w:rPr>
        <w:t xml:space="preserve"> </w:t>
      </w:r>
      <w:r>
        <w:t>a</w:t>
      </w:r>
      <w:r>
        <w:rPr>
          <w:spacing w:val="-14"/>
        </w:rPr>
        <w:t xml:space="preserve"> </w:t>
      </w:r>
      <w:r>
        <w:t>single</w:t>
      </w:r>
      <w:r>
        <w:rPr>
          <w:spacing w:val="-9"/>
        </w:rPr>
        <w:t xml:space="preserve"> </w:t>
      </w:r>
      <w:r>
        <w:t>negative</w:t>
      </w:r>
      <w:r>
        <w:rPr>
          <w:spacing w:val="-9"/>
        </w:rPr>
        <w:t xml:space="preserve"> </w:t>
      </w:r>
      <w:r>
        <w:t>vote.</w:t>
      </w:r>
    </w:p>
    <w:p w14:paraId="7F4A8442" w14:textId="2D4D0198" w:rsidR="00BF3E93" w:rsidRPr="005A63D7" w:rsidRDefault="00BF3E93" w:rsidP="00E21E3E">
      <w:pPr>
        <w:pStyle w:val="BodyText"/>
        <w:numPr>
          <w:ilvl w:val="1"/>
          <w:numId w:val="62"/>
        </w:numPr>
        <w:rPr>
          <w:color w:val="000000" w:themeColor="text1"/>
        </w:rPr>
      </w:pPr>
      <w:r w:rsidRPr="005A63D7">
        <w:rPr>
          <w:color w:val="000000" w:themeColor="text1"/>
        </w:rPr>
        <w:t>Candidates for promotion may add notes or additional materials:  see the Additional Materials section.  Committees are notified of these materials and choose whether or not to re-meet or re-vote.</w:t>
      </w:r>
    </w:p>
    <w:p w14:paraId="462BF689" w14:textId="77777777" w:rsidR="009028EC" w:rsidRDefault="009028EC" w:rsidP="00E21E3E">
      <w:pPr>
        <w:pStyle w:val="BodyText"/>
        <w:numPr>
          <w:ilvl w:val="0"/>
          <w:numId w:val="62"/>
        </w:numPr>
      </w:pPr>
      <w:r>
        <w:t xml:space="preserve">In instances where a candidate wishes to add comments or materials that are relevant to the recommendations </w:t>
      </w:r>
      <w:r>
        <w:lastRenderedPageBreak/>
        <w:t>of a review, this addition of materials constitutes a request for reconsideration. Candidates should consult the "Policies Governing Reappointment and Non-Reappointment during Probationary Period" statement in the</w:t>
      </w:r>
      <w:r>
        <w:rPr>
          <w:color w:val="800000"/>
        </w:rPr>
        <w:t xml:space="preserve"> </w:t>
      </w:r>
      <w:hyperlink r:id="rId50">
        <w:r>
          <w:rPr>
            <w:i/>
            <w:color w:val="800000"/>
            <w:u w:val="single" w:color="800000"/>
          </w:rPr>
          <w:t>Indiana University Academic Policies</w:t>
        </w:r>
        <w:r>
          <w:t xml:space="preserve">. </w:t>
        </w:r>
      </w:hyperlink>
      <w:r>
        <w:t xml:space="preserve">This policy states, in part, that the faculty member or librarian who believes that a recommendation or a decision that he or she </w:t>
      </w:r>
      <w:proofErr w:type="gramStart"/>
      <w:r>
        <w:t>not be</w:t>
      </w:r>
      <w:proofErr w:type="gramEnd"/>
      <w:r>
        <w:t xml:space="preserve"> granted tenure has resulted from inadequate consideration of professional competence or erroneous information may offer factual corrections and request reconsideration at the level at which the decision not to recommend tenure was </w:t>
      </w:r>
      <w:r>
        <w:rPr>
          <w:b/>
        </w:rPr>
        <w:t>first</w:t>
      </w:r>
      <w:r>
        <w:rPr>
          <w:b/>
          <w:spacing w:val="-3"/>
        </w:rPr>
        <w:t xml:space="preserve"> </w:t>
      </w:r>
      <w:r>
        <w:t>made.</w:t>
      </w:r>
    </w:p>
    <w:p w14:paraId="1F9DB13A" w14:textId="77777777" w:rsidR="009028EC" w:rsidRDefault="009028EC" w:rsidP="00E21E3E">
      <w:pPr>
        <w:pStyle w:val="BodyText"/>
        <w:numPr>
          <w:ilvl w:val="0"/>
          <w:numId w:val="62"/>
        </w:numPr>
      </w:pPr>
      <w:r>
        <w:t>The request for reconsideration must be made within two weeks after the faculty member or librarian receives</w:t>
      </w:r>
      <w:r>
        <w:rPr>
          <w:spacing w:val="-3"/>
        </w:rPr>
        <w:t xml:space="preserve"> </w:t>
      </w:r>
      <w:r>
        <w:t>notification</w:t>
      </w:r>
      <w:r>
        <w:rPr>
          <w:spacing w:val="-4"/>
        </w:rPr>
        <w:t xml:space="preserve"> </w:t>
      </w:r>
      <w:r>
        <w:t>of</w:t>
      </w:r>
      <w:r>
        <w:rPr>
          <w:spacing w:val="-3"/>
        </w:rPr>
        <w:t xml:space="preserve"> </w:t>
      </w:r>
      <w:r>
        <w:t>the</w:t>
      </w:r>
      <w:r>
        <w:rPr>
          <w:spacing w:val="-3"/>
        </w:rPr>
        <w:t xml:space="preserve"> </w:t>
      </w:r>
      <w:r>
        <w:t>negative</w:t>
      </w:r>
      <w:r>
        <w:rPr>
          <w:spacing w:val="-4"/>
        </w:rPr>
        <w:t xml:space="preserve"> </w:t>
      </w:r>
      <w:r>
        <w:t>recommendation</w:t>
      </w:r>
      <w:r>
        <w:rPr>
          <w:spacing w:val="-2"/>
        </w:rPr>
        <w:t xml:space="preserve"> </w:t>
      </w:r>
      <w:r>
        <w:rPr>
          <w:u w:val="single"/>
        </w:rPr>
        <w:t>and</w:t>
      </w:r>
      <w:r>
        <w:rPr>
          <w:spacing w:val="-2"/>
        </w:rPr>
        <w:t xml:space="preserve"> </w:t>
      </w:r>
      <w:r>
        <w:t>before</w:t>
      </w:r>
      <w:r>
        <w:rPr>
          <w:spacing w:val="-4"/>
        </w:rPr>
        <w:t xml:space="preserve"> </w:t>
      </w:r>
      <w:r>
        <w:t>the</w:t>
      </w:r>
      <w:r>
        <w:rPr>
          <w:spacing w:val="-4"/>
        </w:rPr>
        <w:t xml:space="preserve"> </w:t>
      </w:r>
      <w:r>
        <w:t>review</w:t>
      </w:r>
      <w:r>
        <w:rPr>
          <w:spacing w:val="-4"/>
        </w:rPr>
        <w:t xml:space="preserve"> </w:t>
      </w:r>
      <w:r>
        <w:t>at</w:t>
      </w:r>
      <w:r>
        <w:rPr>
          <w:spacing w:val="-4"/>
        </w:rPr>
        <w:t xml:space="preserve"> </w:t>
      </w:r>
      <w:r>
        <w:t>the</w:t>
      </w:r>
      <w:r>
        <w:rPr>
          <w:spacing w:val="-4"/>
        </w:rPr>
        <w:t xml:space="preserve"> </w:t>
      </w:r>
      <w:r>
        <w:t>next</w:t>
      </w:r>
      <w:r>
        <w:rPr>
          <w:spacing w:val="-3"/>
        </w:rPr>
        <w:t xml:space="preserve"> </w:t>
      </w:r>
      <w:r>
        <w:t>level</w:t>
      </w:r>
      <w:r>
        <w:rPr>
          <w:spacing w:val="-5"/>
        </w:rPr>
        <w:t xml:space="preserve"> </w:t>
      </w:r>
      <w:r>
        <w:t>is</w:t>
      </w:r>
      <w:r>
        <w:rPr>
          <w:spacing w:val="-3"/>
        </w:rPr>
        <w:t xml:space="preserve"> </w:t>
      </w:r>
      <w:r>
        <w:t>completed.</w:t>
      </w:r>
    </w:p>
    <w:p w14:paraId="7FA4AE2C" w14:textId="77777777" w:rsidR="009028EC" w:rsidRDefault="009028EC" w:rsidP="00E21E3E">
      <w:pPr>
        <w:pStyle w:val="BodyText"/>
        <w:numPr>
          <w:ilvl w:val="0"/>
          <w:numId w:val="62"/>
        </w:numPr>
      </w:pPr>
      <w:r>
        <w:t>In the event that the new or corrected information provided by the candidate does not change the initial outcome at the level responding to reconsideration, a re-vote is not</w:t>
      </w:r>
      <w:r>
        <w:rPr>
          <w:spacing w:val="-12"/>
        </w:rPr>
        <w:t xml:space="preserve"> </w:t>
      </w:r>
      <w:r>
        <w:t>necessary.</w:t>
      </w:r>
    </w:p>
    <w:p w14:paraId="6BBABF59" w14:textId="77777777" w:rsidR="009028EC" w:rsidRDefault="009028EC" w:rsidP="00E21E3E">
      <w:pPr>
        <w:pStyle w:val="BodyText"/>
        <w:numPr>
          <w:ilvl w:val="0"/>
          <w:numId w:val="62"/>
        </w:numPr>
      </w:pPr>
      <w:r>
        <w:t>Reconsideration</w:t>
      </w:r>
      <w:r>
        <w:rPr>
          <w:spacing w:val="-2"/>
        </w:rPr>
        <w:t xml:space="preserve"> </w:t>
      </w:r>
      <w:r>
        <w:t>is</w:t>
      </w:r>
      <w:r>
        <w:rPr>
          <w:spacing w:val="-3"/>
        </w:rPr>
        <w:t xml:space="preserve"> </w:t>
      </w:r>
      <w:r>
        <w:t>not</w:t>
      </w:r>
      <w:r>
        <w:rPr>
          <w:spacing w:val="-4"/>
        </w:rPr>
        <w:t xml:space="preserve"> </w:t>
      </w:r>
      <w:r>
        <w:t>an</w:t>
      </w:r>
      <w:r>
        <w:rPr>
          <w:spacing w:val="-2"/>
        </w:rPr>
        <w:t xml:space="preserve"> </w:t>
      </w:r>
      <w:r>
        <w:t>appeals</w:t>
      </w:r>
      <w:r>
        <w:rPr>
          <w:spacing w:val="-3"/>
        </w:rPr>
        <w:t xml:space="preserve"> </w:t>
      </w:r>
      <w:r>
        <w:t>process</w:t>
      </w:r>
      <w:r>
        <w:rPr>
          <w:spacing w:val="-3"/>
        </w:rPr>
        <w:t xml:space="preserve"> </w:t>
      </w:r>
      <w:r>
        <w:t>but</w:t>
      </w:r>
      <w:r>
        <w:rPr>
          <w:spacing w:val="-4"/>
        </w:rPr>
        <w:t xml:space="preserve"> </w:t>
      </w:r>
      <w:r>
        <w:t>an</w:t>
      </w:r>
      <w:r>
        <w:rPr>
          <w:spacing w:val="-2"/>
        </w:rPr>
        <w:t xml:space="preserve"> </w:t>
      </w:r>
      <w:r>
        <w:t>opportunity</w:t>
      </w:r>
      <w:r>
        <w:rPr>
          <w:spacing w:val="-5"/>
        </w:rPr>
        <w:t xml:space="preserve"> </w:t>
      </w:r>
      <w:r>
        <w:t>to</w:t>
      </w:r>
      <w:r>
        <w:rPr>
          <w:spacing w:val="-4"/>
        </w:rPr>
        <w:t xml:space="preserve"> </w:t>
      </w:r>
      <w:r>
        <w:t>correct</w:t>
      </w:r>
      <w:r>
        <w:rPr>
          <w:spacing w:val="-4"/>
        </w:rPr>
        <w:t xml:space="preserve"> </w:t>
      </w:r>
      <w:r>
        <w:t>the</w:t>
      </w:r>
      <w:r>
        <w:rPr>
          <w:spacing w:val="-4"/>
        </w:rPr>
        <w:t xml:space="preserve"> </w:t>
      </w:r>
      <w:r>
        <w:t>record</w:t>
      </w:r>
      <w:r>
        <w:rPr>
          <w:spacing w:val="-2"/>
        </w:rPr>
        <w:t xml:space="preserve"> </w:t>
      </w:r>
      <w:r>
        <w:t>while</w:t>
      </w:r>
      <w:r>
        <w:rPr>
          <w:spacing w:val="-2"/>
        </w:rPr>
        <w:t xml:space="preserve"> </w:t>
      </w:r>
      <w:r>
        <w:t>review</w:t>
      </w:r>
      <w:r>
        <w:rPr>
          <w:spacing w:val="-4"/>
        </w:rPr>
        <w:t xml:space="preserve"> </w:t>
      </w:r>
      <w:r>
        <w:t>is</w:t>
      </w:r>
      <w:r>
        <w:rPr>
          <w:spacing w:val="-3"/>
        </w:rPr>
        <w:t xml:space="preserve"> </w:t>
      </w:r>
      <w:r>
        <w:t>still underway.</w:t>
      </w:r>
    </w:p>
    <w:p w14:paraId="764BB2CA" w14:textId="77777777" w:rsidR="009028EC" w:rsidRDefault="009028EC" w:rsidP="00E21E3E">
      <w:pPr>
        <w:pStyle w:val="BodyText"/>
        <w:numPr>
          <w:ilvl w:val="0"/>
          <w:numId w:val="62"/>
        </w:numPr>
      </w:pPr>
      <w:r>
        <w:t>Under</w:t>
      </w:r>
      <w:r>
        <w:rPr>
          <w:spacing w:val="-4"/>
        </w:rPr>
        <w:t xml:space="preserve"> </w:t>
      </w:r>
      <w:r>
        <w:t>unusual</w:t>
      </w:r>
      <w:r>
        <w:rPr>
          <w:spacing w:val="-6"/>
        </w:rPr>
        <w:t xml:space="preserve"> </w:t>
      </w:r>
      <w:r>
        <w:t>circumstances,</w:t>
      </w:r>
      <w:r>
        <w:rPr>
          <w:spacing w:val="-5"/>
        </w:rPr>
        <w:t xml:space="preserve"> </w:t>
      </w:r>
      <w:r>
        <w:t>reconsideration</w:t>
      </w:r>
      <w:r>
        <w:rPr>
          <w:spacing w:val="-2"/>
        </w:rPr>
        <w:t xml:space="preserve"> </w:t>
      </w:r>
      <w:r>
        <w:t>of</w:t>
      </w:r>
      <w:r>
        <w:rPr>
          <w:spacing w:val="-3"/>
        </w:rPr>
        <w:t xml:space="preserve"> </w:t>
      </w:r>
      <w:r>
        <w:t>promotion</w:t>
      </w:r>
      <w:r>
        <w:rPr>
          <w:spacing w:val="-5"/>
        </w:rPr>
        <w:t xml:space="preserve"> </w:t>
      </w:r>
      <w:r>
        <w:t>decisions</w:t>
      </w:r>
      <w:r>
        <w:rPr>
          <w:spacing w:val="-4"/>
        </w:rPr>
        <w:t xml:space="preserve"> </w:t>
      </w:r>
      <w:r>
        <w:t>may</w:t>
      </w:r>
      <w:r>
        <w:rPr>
          <w:spacing w:val="-10"/>
        </w:rPr>
        <w:t xml:space="preserve"> </w:t>
      </w:r>
      <w:r>
        <w:t>be</w:t>
      </w:r>
      <w:r>
        <w:rPr>
          <w:spacing w:val="-5"/>
        </w:rPr>
        <w:t xml:space="preserve"> </w:t>
      </w:r>
      <w:r>
        <w:t>permitted</w:t>
      </w:r>
      <w:r>
        <w:rPr>
          <w:spacing w:val="-5"/>
        </w:rPr>
        <w:t xml:space="preserve"> </w:t>
      </w:r>
      <w:r>
        <w:t>with</w:t>
      </w:r>
      <w:r>
        <w:rPr>
          <w:spacing w:val="-3"/>
        </w:rPr>
        <w:t xml:space="preserve"> </w:t>
      </w:r>
      <w:r>
        <w:t>the</w:t>
      </w:r>
      <w:r>
        <w:rPr>
          <w:spacing w:val="-3"/>
        </w:rPr>
        <w:t xml:space="preserve"> </w:t>
      </w:r>
      <w:r>
        <w:t>approval of the chief academic officer. The procedures noted above will be followed in such a</w:t>
      </w:r>
      <w:r>
        <w:rPr>
          <w:spacing w:val="-19"/>
        </w:rPr>
        <w:t xml:space="preserve"> </w:t>
      </w:r>
      <w:r>
        <w:t>situation.</w:t>
      </w:r>
    </w:p>
    <w:p w14:paraId="5116DA28" w14:textId="4A05E4E7" w:rsidR="009028EC" w:rsidRDefault="009028EC" w:rsidP="00E21E3E">
      <w:pPr>
        <w:pStyle w:val="BodyText"/>
        <w:numPr>
          <w:ilvl w:val="0"/>
          <w:numId w:val="62"/>
        </w:numPr>
      </w:pPr>
      <w:r>
        <w:t>Nothing</w:t>
      </w:r>
      <w:r>
        <w:rPr>
          <w:spacing w:val="-4"/>
        </w:rPr>
        <w:t xml:space="preserve"> </w:t>
      </w:r>
      <w:r>
        <w:t>in</w:t>
      </w:r>
      <w:r>
        <w:rPr>
          <w:spacing w:val="-4"/>
        </w:rPr>
        <w:t xml:space="preserve"> </w:t>
      </w:r>
      <w:r>
        <w:t>the</w:t>
      </w:r>
      <w:r>
        <w:rPr>
          <w:spacing w:val="-4"/>
        </w:rPr>
        <w:t xml:space="preserve"> </w:t>
      </w:r>
      <w:r>
        <w:t>act</w:t>
      </w:r>
      <w:r>
        <w:rPr>
          <w:spacing w:val="-6"/>
        </w:rPr>
        <w:t xml:space="preserve"> </w:t>
      </w:r>
      <w:r>
        <w:t>of</w:t>
      </w:r>
      <w:r>
        <w:rPr>
          <w:spacing w:val="-4"/>
        </w:rPr>
        <w:t xml:space="preserve"> </w:t>
      </w:r>
      <w:r>
        <w:t>requesting</w:t>
      </w:r>
      <w:r>
        <w:rPr>
          <w:spacing w:val="-4"/>
        </w:rPr>
        <w:t xml:space="preserve"> </w:t>
      </w:r>
      <w:r>
        <w:t>reconsideration</w:t>
      </w:r>
      <w:r>
        <w:rPr>
          <w:spacing w:val="-3"/>
        </w:rPr>
        <w:t xml:space="preserve"> </w:t>
      </w:r>
      <w:r>
        <w:t>or</w:t>
      </w:r>
      <w:r>
        <w:rPr>
          <w:spacing w:val="-5"/>
        </w:rPr>
        <w:t xml:space="preserve"> </w:t>
      </w:r>
      <w:r>
        <w:t>being</w:t>
      </w:r>
      <w:r>
        <w:rPr>
          <w:spacing w:val="-6"/>
        </w:rPr>
        <w:t xml:space="preserve"> </w:t>
      </w:r>
      <w:r>
        <w:t>reconsidered</w:t>
      </w:r>
      <w:r>
        <w:rPr>
          <w:spacing w:val="-4"/>
        </w:rPr>
        <w:t xml:space="preserve"> </w:t>
      </w:r>
      <w:r>
        <w:t>precludes</w:t>
      </w:r>
      <w:r>
        <w:rPr>
          <w:spacing w:val="-5"/>
        </w:rPr>
        <w:t xml:space="preserve"> </w:t>
      </w:r>
      <w:r>
        <w:t>a</w:t>
      </w:r>
      <w:r>
        <w:rPr>
          <w:spacing w:val="-4"/>
        </w:rPr>
        <w:t xml:space="preserve"> </w:t>
      </w:r>
      <w:r>
        <w:t>candidate's</w:t>
      </w:r>
      <w:r>
        <w:rPr>
          <w:spacing w:val="-5"/>
        </w:rPr>
        <w:t xml:space="preserve"> </w:t>
      </w:r>
      <w:r>
        <w:t>later seeking a Faculty Board of</w:t>
      </w:r>
      <w:r>
        <w:rPr>
          <w:spacing w:val="-5"/>
        </w:rPr>
        <w:t xml:space="preserve"> </w:t>
      </w:r>
      <w:r>
        <w:t>Review.</w:t>
      </w:r>
    </w:p>
    <w:p w14:paraId="5F2B3E7E" w14:textId="3094F294" w:rsidR="00BF3E93" w:rsidRDefault="0091001D" w:rsidP="00E21E3E">
      <w:pPr>
        <w:pStyle w:val="BodyText"/>
        <w:numPr>
          <w:ilvl w:val="0"/>
          <w:numId w:val="62"/>
        </w:numPr>
      </w:pPr>
      <w:r>
        <w:t xml:space="preserve">Candidates may withdraw their dossiers from consideration at any stage.  </w:t>
      </w:r>
    </w:p>
    <w:p w14:paraId="5D2AD2CF" w14:textId="0AAEB953" w:rsidR="0091001D" w:rsidRPr="005A63D7" w:rsidRDefault="0091001D" w:rsidP="00E21E3E">
      <w:pPr>
        <w:pStyle w:val="BodyText"/>
        <w:numPr>
          <w:ilvl w:val="1"/>
          <w:numId w:val="62"/>
        </w:numPr>
        <w:rPr>
          <w:color w:val="000000" w:themeColor="text1"/>
        </w:rPr>
      </w:pPr>
      <w:r w:rsidRPr="005A63D7">
        <w:rPr>
          <w:color w:val="000000" w:themeColor="text1"/>
        </w:rPr>
        <w:t xml:space="preserve">If a tenure-probationary faculty, who is requesting early consideration of tenure, withdraws his or her case, that case can then be submitted only at the mandatory time (a faculty member may have only ONE early tenure consideration).  </w:t>
      </w:r>
    </w:p>
    <w:p w14:paraId="6C086716" w14:textId="69801FAF" w:rsidR="0091001D" w:rsidRPr="005A63D7" w:rsidRDefault="0091001D" w:rsidP="00E21E3E">
      <w:pPr>
        <w:pStyle w:val="BodyText"/>
        <w:numPr>
          <w:ilvl w:val="1"/>
          <w:numId w:val="62"/>
        </w:numPr>
        <w:rPr>
          <w:color w:val="000000" w:themeColor="text1"/>
        </w:rPr>
      </w:pPr>
      <w:r w:rsidRPr="005A63D7">
        <w:rPr>
          <w:color w:val="000000" w:themeColor="text1"/>
        </w:rPr>
        <w:t xml:space="preserve">If a tenure-probationary faculty member withdraws his or her case during the mandatory review year, this is considered a failure to obtain tenure and the faculty member will receive a terminal appointment for the final year.  </w:t>
      </w:r>
    </w:p>
    <w:p w14:paraId="734C6240" w14:textId="1F00B3A4" w:rsidR="0091001D" w:rsidRPr="005A63D7" w:rsidRDefault="0091001D" w:rsidP="00E21E3E">
      <w:pPr>
        <w:pStyle w:val="BodyText"/>
        <w:numPr>
          <w:ilvl w:val="1"/>
          <w:numId w:val="62"/>
        </w:numPr>
        <w:rPr>
          <w:color w:val="000000" w:themeColor="text1"/>
        </w:rPr>
      </w:pPr>
      <w:r w:rsidRPr="005A63D7">
        <w:rPr>
          <w:color w:val="000000" w:themeColor="text1"/>
        </w:rPr>
        <w:t xml:space="preserve">If withdrawal happens after external letters have been received, they must be maintained in the dossier for subsequent submissions for three years, unless replaced by updated letters from the same letter writers, or unless the candidate changes his or her area of excellence.  </w:t>
      </w:r>
    </w:p>
    <w:p w14:paraId="74BC0439" w14:textId="77777777" w:rsidR="009028EC" w:rsidRPr="005A63D7" w:rsidRDefault="009028EC" w:rsidP="009028EC">
      <w:pPr>
        <w:pStyle w:val="Heading3"/>
        <w:rPr>
          <w:color w:val="000000" w:themeColor="text1"/>
        </w:rPr>
      </w:pPr>
    </w:p>
    <w:p w14:paraId="6BFAFAC9" w14:textId="0ACF096F" w:rsidR="009028EC" w:rsidRDefault="009028EC" w:rsidP="009028EC">
      <w:pPr>
        <w:pStyle w:val="Heading3"/>
      </w:pPr>
      <w:bookmarkStart w:id="128" w:name="_Toc66086969"/>
      <w:r>
        <w:t>Campus Level Reviews and Notification</w:t>
      </w:r>
      <w:bookmarkEnd w:id="128"/>
    </w:p>
    <w:p w14:paraId="1673E96F" w14:textId="6E3E5ABC" w:rsidR="009028EC" w:rsidRPr="00BF3E93" w:rsidRDefault="009028EC" w:rsidP="00BF3E93">
      <w:pPr>
        <w:pStyle w:val="BodyText"/>
      </w:pPr>
      <w:r w:rsidRPr="00BF3E93">
        <w:t>The IUPUI Promotion and/or Tenure Committee uses a primary and secondary reader system.</w:t>
      </w:r>
    </w:p>
    <w:p w14:paraId="692BD4AE" w14:textId="73947AC5" w:rsidR="00BF3E93" w:rsidRPr="005A63D7" w:rsidRDefault="00BF3E93" w:rsidP="00E21E3E">
      <w:pPr>
        <w:pStyle w:val="BodyText"/>
        <w:numPr>
          <w:ilvl w:val="0"/>
          <w:numId w:val="64"/>
        </w:numPr>
        <w:rPr>
          <w:color w:val="000000" w:themeColor="text1"/>
        </w:rPr>
      </w:pPr>
      <w:r w:rsidRPr="005A63D7">
        <w:rPr>
          <w:color w:val="000000" w:themeColor="text1"/>
        </w:rPr>
        <w:t xml:space="preserve">Primary and secondary readers are assigned to each case; readers are not from the schools of the candidates.  Only experienced members are assigned as readers for controversial (“all read”) cases.  </w:t>
      </w:r>
    </w:p>
    <w:p w14:paraId="77CEF6E7" w14:textId="32B2A542" w:rsidR="009028EC" w:rsidRDefault="009028EC" w:rsidP="00E21E3E">
      <w:pPr>
        <w:pStyle w:val="BodyText"/>
        <w:numPr>
          <w:ilvl w:val="0"/>
          <w:numId w:val="63"/>
        </w:numPr>
      </w:pPr>
      <w:r>
        <w:t>Readers use a</w:t>
      </w:r>
      <w:r>
        <w:rPr>
          <w:color w:val="800000"/>
        </w:rPr>
        <w:t xml:space="preserve"> </w:t>
      </w:r>
      <w:hyperlink w:anchor="_bookmark68" w:history="1">
        <w:r>
          <w:rPr>
            <w:color w:val="800000"/>
            <w:u w:val="single" w:color="800000"/>
          </w:rPr>
          <w:t>summary</w:t>
        </w:r>
        <w:r>
          <w:rPr>
            <w:color w:val="800000"/>
            <w:spacing w:val="-41"/>
            <w:u w:val="single" w:color="800000"/>
          </w:rPr>
          <w:t xml:space="preserve"> </w:t>
        </w:r>
        <w:r>
          <w:rPr>
            <w:color w:val="800000"/>
            <w:u w:val="single" w:color="800000"/>
          </w:rPr>
          <w:t>report form</w:t>
        </w:r>
        <w:r>
          <w:rPr>
            <w:color w:val="800000"/>
          </w:rPr>
          <w:t xml:space="preserve"> </w:t>
        </w:r>
      </w:hyperlink>
      <w:r>
        <w:t>(see Appendices</w:t>
      </w:r>
      <w:r w:rsidRPr="00E0095A">
        <w:rPr>
          <w:color w:val="000000" w:themeColor="text1"/>
        </w:rPr>
        <w:t xml:space="preserve">) to </w:t>
      </w:r>
      <w:r w:rsidR="00BF3E93" w:rsidRPr="00E0095A">
        <w:rPr>
          <w:color w:val="000000" w:themeColor="text1"/>
        </w:rPr>
        <w:t>review cases and compose a written report whic</w:t>
      </w:r>
      <w:r w:rsidR="00BF3E93">
        <w:t xml:space="preserve">h </w:t>
      </w:r>
      <w:r>
        <w:t>present</w:t>
      </w:r>
      <w:r w:rsidR="00BF3E93">
        <w:t>s</w:t>
      </w:r>
      <w:r>
        <w:t xml:space="preserve"> their evaluation/assessment of cases assigned to them for review in advance of the meeting when a particular case is</w:t>
      </w:r>
      <w:r>
        <w:rPr>
          <w:spacing w:val="-17"/>
        </w:rPr>
        <w:t xml:space="preserve"> </w:t>
      </w:r>
      <w:r>
        <w:t>considered.</w:t>
      </w:r>
    </w:p>
    <w:p w14:paraId="59E2E2DE" w14:textId="04C0254D" w:rsidR="009028EC" w:rsidRDefault="009028EC" w:rsidP="00E21E3E">
      <w:pPr>
        <w:pStyle w:val="BodyText"/>
        <w:numPr>
          <w:ilvl w:val="0"/>
          <w:numId w:val="63"/>
        </w:numPr>
      </w:pPr>
      <w:r>
        <w:t>All</w:t>
      </w:r>
      <w:r>
        <w:rPr>
          <w:spacing w:val="-5"/>
        </w:rPr>
        <w:t xml:space="preserve"> </w:t>
      </w:r>
      <w:r>
        <w:t>members</w:t>
      </w:r>
      <w:r>
        <w:rPr>
          <w:spacing w:val="-3"/>
        </w:rPr>
        <w:t xml:space="preserve"> </w:t>
      </w:r>
      <w:r>
        <w:t>of</w:t>
      </w:r>
      <w:r>
        <w:rPr>
          <w:spacing w:val="-2"/>
        </w:rPr>
        <w:t xml:space="preserve"> </w:t>
      </w:r>
      <w:r>
        <w:t>the</w:t>
      </w:r>
      <w:r>
        <w:rPr>
          <w:spacing w:val="-4"/>
        </w:rPr>
        <w:t xml:space="preserve"> </w:t>
      </w:r>
      <w:r>
        <w:t>committee</w:t>
      </w:r>
      <w:r>
        <w:rPr>
          <w:spacing w:val="-4"/>
        </w:rPr>
        <w:t xml:space="preserve"> </w:t>
      </w:r>
      <w:r>
        <w:t>read</w:t>
      </w:r>
      <w:r>
        <w:rPr>
          <w:spacing w:val="-4"/>
        </w:rPr>
        <w:t xml:space="preserve"> </w:t>
      </w:r>
      <w:r>
        <w:t>the</w:t>
      </w:r>
      <w:r>
        <w:rPr>
          <w:spacing w:val="-4"/>
        </w:rPr>
        <w:t xml:space="preserve"> </w:t>
      </w:r>
      <w:r>
        <w:t>full</w:t>
      </w:r>
      <w:r>
        <w:rPr>
          <w:spacing w:val="-3"/>
        </w:rPr>
        <w:t xml:space="preserve"> </w:t>
      </w:r>
      <w:r>
        <w:t>dossier</w:t>
      </w:r>
      <w:r>
        <w:rPr>
          <w:spacing w:val="-1"/>
        </w:rPr>
        <w:t xml:space="preserve"> </w:t>
      </w:r>
      <w:r>
        <w:t>when</w:t>
      </w:r>
      <w:r>
        <w:rPr>
          <w:spacing w:val="-4"/>
        </w:rPr>
        <w:t xml:space="preserve"> </w:t>
      </w:r>
      <w:r>
        <w:t>there</w:t>
      </w:r>
      <w:r>
        <w:rPr>
          <w:spacing w:val="-2"/>
        </w:rPr>
        <w:t xml:space="preserve"> </w:t>
      </w:r>
      <w:r>
        <w:t>have</w:t>
      </w:r>
      <w:r>
        <w:rPr>
          <w:spacing w:val="-2"/>
        </w:rPr>
        <w:t xml:space="preserve"> </w:t>
      </w:r>
      <w:r>
        <w:t>been</w:t>
      </w:r>
      <w:r>
        <w:rPr>
          <w:spacing w:val="-4"/>
        </w:rPr>
        <w:t xml:space="preserve"> </w:t>
      </w:r>
      <w:r>
        <w:t>divided</w:t>
      </w:r>
      <w:r>
        <w:rPr>
          <w:spacing w:val="-2"/>
        </w:rPr>
        <w:t xml:space="preserve"> </w:t>
      </w:r>
      <w:r>
        <w:t>votes</w:t>
      </w:r>
      <w:r>
        <w:rPr>
          <w:spacing w:val="-3"/>
        </w:rPr>
        <w:t xml:space="preserve"> </w:t>
      </w:r>
      <w:r>
        <w:t>at</w:t>
      </w:r>
      <w:r>
        <w:rPr>
          <w:spacing w:val="-4"/>
        </w:rPr>
        <w:t xml:space="preserve"> </w:t>
      </w:r>
      <w:r>
        <w:t>earlier</w:t>
      </w:r>
      <w:r>
        <w:rPr>
          <w:spacing w:val="-3"/>
        </w:rPr>
        <w:t xml:space="preserve"> </w:t>
      </w:r>
      <w:r>
        <w:t>levels</w:t>
      </w:r>
      <w:r>
        <w:rPr>
          <w:spacing w:val="-3"/>
        </w:rPr>
        <w:t xml:space="preserve"> </w:t>
      </w:r>
      <w:r>
        <w:t xml:space="preserve">of review, where fewer than 75% of eligible reviewers approve of promotion or tenure, or when the primary or </w:t>
      </w:r>
      <w:r>
        <w:lastRenderedPageBreak/>
        <w:t>secondary reader makes such a</w:t>
      </w:r>
      <w:r>
        <w:rPr>
          <w:spacing w:val="-9"/>
        </w:rPr>
        <w:t xml:space="preserve"> </w:t>
      </w:r>
      <w:r w:rsidR="00BF3E93" w:rsidRPr="005A63D7">
        <w:rPr>
          <w:color w:val="000000" w:themeColor="text1"/>
        </w:rPr>
        <w:t>request (“all-read” cases).</w:t>
      </w:r>
    </w:p>
    <w:p w14:paraId="70264EAA" w14:textId="77777777" w:rsidR="009028EC" w:rsidRDefault="009028EC" w:rsidP="00E21E3E">
      <w:pPr>
        <w:pStyle w:val="BodyText"/>
        <w:numPr>
          <w:ilvl w:val="0"/>
          <w:numId w:val="63"/>
        </w:numPr>
      </w:pPr>
      <w:r>
        <w:t>Following consideration of the reviews of the primary and secondary reader, members of the Campus Promotion</w:t>
      </w:r>
      <w:r>
        <w:rPr>
          <w:spacing w:val="-4"/>
        </w:rPr>
        <w:t xml:space="preserve"> </w:t>
      </w:r>
      <w:r>
        <w:t>and/or</w:t>
      </w:r>
      <w:r>
        <w:rPr>
          <w:spacing w:val="-3"/>
        </w:rPr>
        <w:t xml:space="preserve"> </w:t>
      </w:r>
      <w:r>
        <w:t>Tenure</w:t>
      </w:r>
      <w:r>
        <w:rPr>
          <w:spacing w:val="-4"/>
        </w:rPr>
        <w:t xml:space="preserve"> </w:t>
      </w:r>
      <w:r>
        <w:t>Committee</w:t>
      </w:r>
      <w:r>
        <w:rPr>
          <w:spacing w:val="-4"/>
        </w:rPr>
        <w:t xml:space="preserve"> </w:t>
      </w:r>
      <w:r>
        <w:t>discuss</w:t>
      </w:r>
      <w:r>
        <w:rPr>
          <w:spacing w:val="-3"/>
        </w:rPr>
        <w:t xml:space="preserve"> </w:t>
      </w:r>
      <w:r>
        <w:t>the</w:t>
      </w:r>
      <w:r>
        <w:rPr>
          <w:spacing w:val="-4"/>
        </w:rPr>
        <w:t xml:space="preserve"> </w:t>
      </w:r>
      <w:r>
        <w:t>case</w:t>
      </w:r>
      <w:r>
        <w:rPr>
          <w:spacing w:val="-2"/>
        </w:rPr>
        <w:t xml:space="preserve"> </w:t>
      </w:r>
      <w:r>
        <w:t>and</w:t>
      </w:r>
      <w:r>
        <w:rPr>
          <w:spacing w:val="-2"/>
        </w:rPr>
        <w:t xml:space="preserve"> </w:t>
      </w:r>
      <w:r>
        <w:t>vote.</w:t>
      </w:r>
      <w:r>
        <w:rPr>
          <w:spacing w:val="-4"/>
        </w:rPr>
        <w:t xml:space="preserve"> </w:t>
      </w:r>
      <w:r>
        <w:t>Candidates</w:t>
      </w:r>
      <w:r>
        <w:rPr>
          <w:spacing w:val="-3"/>
        </w:rPr>
        <w:t xml:space="preserve"> </w:t>
      </w:r>
      <w:r>
        <w:t>receive</w:t>
      </w:r>
      <w:r>
        <w:rPr>
          <w:spacing w:val="-4"/>
        </w:rPr>
        <w:t xml:space="preserve"> </w:t>
      </w:r>
      <w:r>
        <w:t>the</w:t>
      </w:r>
      <w:r>
        <w:rPr>
          <w:spacing w:val="-4"/>
        </w:rPr>
        <w:t xml:space="preserve"> </w:t>
      </w:r>
      <w:r>
        <w:t>final</w:t>
      </w:r>
      <w:r>
        <w:rPr>
          <w:spacing w:val="-2"/>
        </w:rPr>
        <w:t xml:space="preserve"> </w:t>
      </w:r>
      <w:r>
        <w:t>vote</w:t>
      </w:r>
      <w:r>
        <w:rPr>
          <w:spacing w:val="-4"/>
        </w:rPr>
        <w:t xml:space="preserve"> </w:t>
      </w:r>
      <w:r>
        <w:t>from the campus</w:t>
      </w:r>
      <w:r>
        <w:rPr>
          <w:spacing w:val="-2"/>
        </w:rPr>
        <w:t xml:space="preserve"> </w:t>
      </w:r>
      <w:r>
        <w:t>committee.</w:t>
      </w:r>
    </w:p>
    <w:p w14:paraId="08A4BECE" w14:textId="77777777" w:rsidR="009028EC" w:rsidRDefault="009028EC" w:rsidP="00E21E3E">
      <w:pPr>
        <w:pStyle w:val="BodyText"/>
        <w:numPr>
          <w:ilvl w:val="0"/>
          <w:numId w:val="63"/>
        </w:numPr>
      </w:pPr>
      <w:r>
        <w:t>The</w:t>
      </w:r>
      <w:r>
        <w:rPr>
          <w:spacing w:val="-4"/>
        </w:rPr>
        <w:t xml:space="preserve"> </w:t>
      </w:r>
      <w:r>
        <w:t>chief academic officer</w:t>
      </w:r>
      <w:r>
        <w:rPr>
          <w:spacing w:val="-5"/>
        </w:rPr>
        <w:t xml:space="preserve"> </w:t>
      </w:r>
      <w:r>
        <w:t>or</w:t>
      </w:r>
      <w:r>
        <w:rPr>
          <w:spacing w:val="-3"/>
        </w:rPr>
        <w:t xml:space="preserve"> </w:t>
      </w:r>
      <w:r>
        <w:t>a</w:t>
      </w:r>
      <w:r>
        <w:rPr>
          <w:spacing w:val="-4"/>
        </w:rPr>
        <w:t xml:space="preserve"> </w:t>
      </w:r>
      <w:r>
        <w:t>designee</w:t>
      </w:r>
      <w:r>
        <w:rPr>
          <w:spacing w:val="-2"/>
        </w:rPr>
        <w:t xml:space="preserve"> </w:t>
      </w:r>
      <w:r>
        <w:t>attends</w:t>
      </w:r>
      <w:r>
        <w:rPr>
          <w:spacing w:val="-3"/>
        </w:rPr>
        <w:t xml:space="preserve"> </w:t>
      </w:r>
      <w:r>
        <w:t>all</w:t>
      </w:r>
      <w:r>
        <w:rPr>
          <w:spacing w:val="-2"/>
        </w:rPr>
        <w:t xml:space="preserve"> </w:t>
      </w:r>
      <w:r>
        <w:t>meetings,</w:t>
      </w:r>
      <w:r>
        <w:rPr>
          <w:spacing w:val="-4"/>
        </w:rPr>
        <w:t xml:space="preserve"> </w:t>
      </w:r>
      <w:r>
        <w:t>listens</w:t>
      </w:r>
      <w:r>
        <w:rPr>
          <w:spacing w:val="-3"/>
        </w:rPr>
        <w:t xml:space="preserve"> </w:t>
      </w:r>
      <w:r>
        <w:t>to</w:t>
      </w:r>
      <w:r>
        <w:rPr>
          <w:spacing w:val="-2"/>
        </w:rPr>
        <w:t xml:space="preserve"> </w:t>
      </w:r>
      <w:r>
        <w:t>the</w:t>
      </w:r>
      <w:r>
        <w:rPr>
          <w:spacing w:val="-2"/>
        </w:rPr>
        <w:t xml:space="preserve"> </w:t>
      </w:r>
      <w:r>
        <w:t>discussion</w:t>
      </w:r>
      <w:r>
        <w:rPr>
          <w:spacing w:val="-4"/>
        </w:rPr>
        <w:t xml:space="preserve"> </w:t>
      </w:r>
      <w:r>
        <w:t>of</w:t>
      </w:r>
      <w:r>
        <w:rPr>
          <w:spacing w:val="-2"/>
        </w:rPr>
        <w:t xml:space="preserve"> </w:t>
      </w:r>
      <w:r>
        <w:t>each</w:t>
      </w:r>
      <w:r>
        <w:rPr>
          <w:spacing w:val="-4"/>
        </w:rPr>
        <w:t xml:space="preserve"> </w:t>
      </w:r>
      <w:r>
        <w:t>case, and reads the readers'</w:t>
      </w:r>
      <w:r>
        <w:rPr>
          <w:spacing w:val="-4"/>
        </w:rPr>
        <w:t xml:space="preserve"> </w:t>
      </w:r>
      <w:r>
        <w:t>reports.</w:t>
      </w:r>
    </w:p>
    <w:p w14:paraId="33389FCE" w14:textId="77777777" w:rsidR="009028EC" w:rsidRDefault="009028EC" w:rsidP="00E21E3E">
      <w:pPr>
        <w:pStyle w:val="BodyText"/>
        <w:numPr>
          <w:ilvl w:val="0"/>
          <w:numId w:val="63"/>
        </w:numPr>
      </w:pPr>
      <w:r>
        <w:t>Subsequently,</w:t>
      </w:r>
      <w:r>
        <w:rPr>
          <w:spacing w:val="-3"/>
        </w:rPr>
        <w:t xml:space="preserve"> </w:t>
      </w:r>
      <w:r>
        <w:t>the</w:t>
      </w:r>
      <w:r>
        <w:rPr>
          <w:spacing w:val="-3"/>
        </w:rPr>
        <w:t xml:space="preserve"> </w:t>
      </w:r>
      <w:r>
        <w:t>chief academic officer</w:t>
      </w:r>
      <w:r>
        <w:rPr>
          <w:spacing w:val="-3"/>
        </w:rPr>
        <w:t xml:space="preserve"> </w:t>
      </w:r>
      <w:r>
        <w:t>and</w:t>
      </w:r>
      <w:r>
        <w:rPr>
          <w:spacing w:val="-5"/>
        </w:rPr>
        <w:t xml:space="preserve"> </w:t>
      </w:r>
      <w:r>
        <w:t>chancellor read</w:t>
      </w:r>
      <w:r>
        <w:rPr>
          <w:spacing w:val="-3"/>
        </w:rPr>
        <w:t xml:space="preserve"> </w:t>
      </w:r>
      <w:r>
        <w:t>each</w:t>
      </w:r>
      <w:r>
        <w:rPr>
          <w:spacing w:val="-5"/>
        </w:rPr>
        <w:t xml:space="preserve"> </w:t>
      </w:r>
      <w:r>
        <w:t>dossier,</w:t>
      </w:r>
      <w:r>
        <w:rPr>
          <w:spacing w:val="-5"/>
        </w:rPr>
        <w:t xml:space="preserve"> </w:t>
      </w:r>
      <w:r>
        <w:t>review</w:t>
      </w:r>
      <w:r>
        <w:rPr>
          <w:spacing w:val="-7"/>
        </w:rPr>
        <w:t xml:space="preserve"> </w:t>
      </w:r>
      <w:r>
        <w:t>all</w:t>
      </w:r>
      <w:r>
        <w:rPr>
          <w:spacing w:val="-3"/>
        </w:rPr>
        <w:t xml:space="preserve"> </w:t>
      </w:r>
      <w:r>
        <w:t>prior</w:t>
      </w:r>
      <w:r>
        <w:rPr>
          <w:spacing w:val="-4"/>
        </w:rPr>
        <w:t xml:space="preserve"> </w:t>
      </w:r>
      <w:r>
        <w:t>evaluations, and provide an independent recommendation to the next</w:t>
      </w:r>
      <w:r>
        <w:rPr>
          <w:spacing w:val="-7"/>
        </w:rPr>
        <w:t xml:space="preserve"> </w:t>
      </w:r>
      <w:r>
        <w:t>level:</w:t>
      </w:r>
    </w:p>
    <w:p w14:paraId="1E5779CE" w14:textId="77777777" w:rsidR="009028EC" w:rsidRDefault="009028EC" w:rsidP="00E21E3E">
      <w:pPr>
        <w:pStyle w:val="BodyText"/>
        <w:numPr>
          <w:ilvl w:val="1"/>
          <w:numId w:val="63"/>
        </w:numPr>
      </w:pPr>
      <w:r>
        <w:t>For Purdue faculty, recommendations regarding promotion are made to the President and Trustees of Purdue University while recommendations regarding tenure are made to the President and Trustees of Indiana</w:t>
      </w:r>
      <w:r>
        <w:rPr>
          <w:spacing w:val="-1"/>
        </w:rPr>
        <w:t xml:space="preserve"> </w:t>
      </w:r>
      <w:r>
        <w:t>University.</w:t>
      </w:r>
    </w:p>
    <w:p w14:paraId="1CE890C1" w14:textId="77777777" w:rsidR="009028EC" w:rsidRDefault="009028EC" w:rsidP="00E21E3E">
      <w:pPr>
        <w:pStyle w:val="BodyText"/>
        <w:numPr>
          <w:ilvl w:val="1"/>
          <w:numId w:val="63"/>
        </w:numPr>
      </w:pPr>
      <w:r>
        <w:t>For</w:t>
      </w:r>
      <w:r>
        <w:rPr>
          <w:spacing w:val="-4"/>
        </w:rPr>
        <w:t xml:space="preserve"> </w:t>
      </w:r>
      <w:r>
        <w:t>Indiana</w:t>
      </w:r>
      <w:r>
        <w:rPr>
          <w:spacing w:val="-4"/>
        </w:rPr>
        <w:t xml:space="preserve"> </w:t>
      </w:r>
      <w:r>
        <w:t>University</w:t>
      </w:r>
      <w:r>
        <w:rPr>
          <w:spacing w:val="-7"/>
        </w:rPr>
        <w:t xml:space="preserve"> </w:t>
      </w:r>
      <w:r>
        <w:t>faculty</w:t>
      </w:r>
      <w:r>
        <w:rPr>
          <w:spacing w:val="-7"/>
        </w:rPr>
        <w:t xml:space="preserve"> </w:t>
      </w:r>
      <w:r>
        <w:t>and</w:t>
      </w:r>
      <w:r>
        <w:rPr>
          <w:spacing w:val="-3"/>
        </w:rPr>
        <w:t xml:space="preserve"> </w:t>
      </w:r>
      <w:r>
        <w:t>librarians,</w:t>
      </w:r>
      <w:r>
        <w:rPr>
          <w:spacing w:val="-4"/>
        </w:rPr>
        <w:t xml:space="preserve"> </w:t>
      </w:r>
      <w:r>
        <w:t>promotion</w:t>
      </w:r>
      <w:r>
        <w:rPr>
          <w:spacing w:val="-3"/>
        </w:rPr>
        <w:t xml:space="preserve"> </w:t>
      </w:r>
      <w:r>
        <w:t>and/or</w:t>
      </w:r>
      <w:r>
        <w:rPr>
          <w:spacing w:val="-4"/>
        </w:rPr>
        <w:t xml:space="preserve"> </w:t>
      </w:r>
      <w:r>
        <w:t>tenure</w:t>
      </w:r>
      <w:r>
        <w:rPr>
          <w:spacing w:val="-4"/>
        </w:rPr>
        <w:t xml:space="preserve"> </w:t>
      </w:r>
      <w:r>
        <w:t>recommendations</w:t>
      </w:r>
      <w:r>
        <w:rPr>
          <w:spacing w:val="-4"/>
        </w:rPr>
        <w:t xml:space="preserve"> </w:t>
      </w:r>
      <w:r>
        <w:t>are</w:t>
      </w:r>
      <w:r>
        <w:rPr>
          <w:spacing w:val="-4"/>
        </w:rPr>
        <w:t xml:space="preserve"> </w:t>
      </w:r>
      <w:r>
        <w:t>made</w:t>
      </w:r>
      <w:r>
        <w:rPr>
          <w:spacing w:val="-4"/>
        </w:rPr>
        <w:t xml:space="preserve"> </w:t>
      </w:r>
      <w:r>
        <w:t>to the President and Trustees of Indiana</w:t>
      </w:r>
      <w:r>
        <w:rPr>
          <w:spacing w:val="3"/>
        </w:rPr>
        <w:t xml:space="preserve"> </w:t>
      </w:r>
      <w:r>
        <w:t>University.</w:t>
      </w:r>
    </w:p>
    <w:p w14:paraId="21060971" w14:textId="77777777" w:rsidR="009028EC" w:rsidRDefault="009028EC" w:rsidP="00E21E3E">
      <w:pPr>
        <w:pStyle w:val="BodyText"/>
        <w:numPr>
          <w:ilvl w:val="0"/>
          <w:numId w:val="63"/>
        </w:numPr>
      </w:pPr>
      <w:r>
        <w:t>A</w:t>
      </w:r>
      <w:r>
        <w:rPr>
          <w:spacing w:val="-5"/>
        </w:rPr>
        <w:t xml:space="preserve"> </w:t>
      </w:r>
      <w:r>
        <w:t>formal</w:t>
      </w:r>
      <w:r>
        <w:rPr>
          <w:spacing w:val="-5"/>
        </w:rPr>
        <w:t xml:space="preserve"> </w:t>
      </w:r>
      <w:r>
        <w:t>notice</w:t>
      </w:r>
      <w:r>
        <w:rPr>
          <w:spacing w:val="-4"/>
        </w:rPr>
        <w:t xml:space="preserve"> </w:t>
      </w:r>
      <w:r>
        <w:t>of</w:t>
      </w:r>
      <w:r>
        <w:rPr>
          <w:spacing w:val="-2"/>
        </w:rPr>
        <w:t xml:space="preserve"> </w:t>
      </w:r>
      <w:r>
        <w:t>final</w:t>
      </w:r>
      <w:r>
        <w:rPr>
          <w:spacing w:val="-5"/>
        </w:rPr>
        <w:t xml:space="preserve"> </w:t>
      </w:r>
      <w:r>
        <w:t>action</w:t>
      </w:r>
      <w:r>
        <w:rPr>
          <w:spacing w:val="-4"/>
        </w:rPr>
        <w:t xml:space="preserve"> </w:t>
      </w:r>
      <w:r>
        <w:t>is provided</w:t>
      </w:r>
      <w:r>
        <w:rPr>
          <w:spacing w:val="-4"/>
        </w:rPr>
        <w:t xml:space="preserve"> </w:t>
      </w:r>
      <w:r>
        <w:t>to</w:t>
      </w:r>
      <w:r>
        <w:rPr>
          <w:spacing w:val="-4"/>
        </w:rPr>
        <w:t xml:space="preserve"> </w:t>
      </w:r>
      <w:r>
        <w:t>faculty</w:t>
      </w:r>
      <w:r>
        <w:rPr>
          <w:spacing w:val="-7"/>
        </w:rPr>
        <w:t xml:space="preserve"> </w:t>
      </w:r>
      <w:r>
        <w:t>and</w:t>
      </w:r>
      <w:r>
        <w:rPr>
          <w:spacing w:val="-4"/>
        </w:rPr>
        <w:t xml:space="preserve"> </w:t>
      </w:r>
      <w:r>
        <w:t>librarians</w:t>
      </w:r>
      <w:r>
        <w:rPr>
          <w:spacing w:val="-2"/>
        </w:rPr>
        <w:t xml:space="preserve"> </w:t>
      </w:r>
      <w:r>
        <w:t>after</w:t>
      </w:r>
      <w:r>
        <w:rPr>
          <w:spacing w:val="-3"/>
        </w:rPr>
        <w:t xml:space="preserve"> </w:t>
      </w:r>
      <w:r>
        <w:t>the</w:t>
      </w:r>
      <w:r>
        <w:rPr>
          <w:spacing w:val="-4"/>
        </w:rPr>
        <w:t xml:space="preserve"> </w:t>
      </w:r>
      <w:r>
        <w:t>Trustees</w:t>
      </w:r>
      <w:r>
        <w:rPr>
          <w:spacing w:val="-3"/>
        </w:rPr>
        <w:t xml:space="preserve"> </w:t>
      </w:r>
      <w:r>
        <w:t>act</w:t>
      </w:r>
      <w:r>
        <w:rPr>
          <w:spacing w:val="-4"/>
        </w:rPr>
        <w:t xml:space="preserve"> </w:t>
      </w:r>
      <w:r>
        <w:t>on</w:t>
      </w:r>
      <w:r>
        <w:rPr>
          <w:spacing w:val="-2"/>
        </w:rPr>
        <w:t xml:space="preserve"> </w:t>
      </w:r>
      <w:r>
        <w:t>the</w:t>
      </w:r>
      <w:r>
        <w:rPr>
          <w:spacing w:val="-2"/>
        </w:rPr>
        <w:t xml:space="preserve"> </w:t>
      </w:r>
      <w:r>
        <w:t>President’s recommendations.</w:t>
      </w:r>
    </w:p>
    <w:p w14:paraId="7FA4F8E8" w14:textId="77777777" w:rsidR="009028EC" w:rsidRDefault="009028EC" w:rsidP="00E21E3E">
      <w:pPr>
        <w:pStyle w:val="BodyText"/>
        <w:numPr>
          <w:ilvl w:val="1"/>
          <w:numId w:val="63"/>
        </w:numPr>
      </w:pPr>
      <w:r>
        <w:t>In instances where a candidate is not being recommended for promotion, this notification will ordinarily be the only notice of a negative</w:t>
      </w:r>
      <w:r>
        <w:rPr>
          <w:spacing w:val="-7"/>
        </w:rPr>
        <w:t xml:space="preserve"> </w:t>
      </w:r>
      <w:r>
        <w:t>decision.</w:t>
      </w:r>
    </w:p>
    <w:p w14:paraId="76EDD9B5" w14:textId="77777777" w:rsidR="009028EC" w:rsidRDefault="009028EC" w:rsidP="00E21E3E">
      <w:pPr>
        <w:pStyle w:val="BodyText"/>
        <w:numPr>
          <w:ilvl w:val="1"/>
          <w:numId w:val="63"/>
        </w:numPr>
      </w:pPr>
      <w:r>
        <w:t>Probationary</w:t>
      </w:r>
      <w:r>
        <w:rPr>
          <w:spacing w:val="-7"/>
        </w:rPr>
        <w:t xml:space="preserve"> </w:t>
      </w:r>
      <w:r>
        <w:t>faculty</w:t>
      </w:r>
      <w:r>
        <w:rPr>
          <w:spacing w:val="-7"/>
        </w:rPr>
        <w:t xml:space="preserve"> </w:t>
      </w:r>
      <w:r>
        <w:t>not</w:t>
      </w:r>
      <w:r>
        <w:rPr>
          <w:spacing w:val="-4"/>
        </w:rPr>
        <w:t xml:space="preserve"> </w:t>
      </w:r>
      <w:r>
        <w:t>recommended</w:t>
      </w:r>
      <w:r>
        <w:rPr>
          <w:spacing w:val="-4"/>
        </w:rPr>
        <w:t xml:space="preserve"> </w:t>
      </w:r>
      <w:r>
        <w:t>for</w:t>
      </w:r>
      <w:r>
        <w:rPr>
          <w:spacing w:val="-3"/>
        </w:rPr>
        <w:t xml:space="preserve"> </w:t>
      </w:r>
      <w:r>
        <w:t>tenure</w:t>
      </w:r>
      <w:r>
        <w:rPr>
          <w:spacing w:val="-2"/>
        </w:rPr>
        <w:t xml:space="preserve"> </w:t>
      </w:r>
      <w:r>
        <w:t>will</w:t>
      </w:r>
      <w:r>
        <w:rPr>
          <w:spacing w:val="-5"/>
        </w:rPr>
        <w:t xml:space="preserve"> </w:t>
      </w:r>
      <w:r>
        <w:t>also</w:t>
      </w:r>
      <w:r>
        <w:rPr>
          <w:spacing w:val="-4"/>
        </w:rPr>
        <w:t xml:space="preserve"> </w:t>
      </w:r>
      <w:r>
        <w:t>receive</w:t>
      </w:r>
      <w:r>
        <w:rPr>
          <w:spacing w:val="-2"/>
        </w:rPr>
        <w:t xml:space="preserve"> </w:t>
      </w:r>
      <w:r>
        <w:t>a</w:t>
      </w:r>
      <w:r>
        <w:rPr>
          <w:spacing w:val="-4"/>
        </w:rPr>
        <w:t xml:space="preserve"> </w:t>
      </w:r>
      <w:r>
        <w:t>notice</w:t>
      </w:r>
      <w:r>
        <w:rPr>
          <w:spacing w:val="-2"/>
        </w:rPr>
        <w:t xml:space="preserve"> </w:t>
      </w:r>
      <w:r>
        <w:t>of</w:t>
      </w:r>
      <w:r>
        <w:rPr>
          <w:spacing w:val="-2"/>
        </w:rPr>
        <w:t xml:space="preserve"> </w:t>
      </w:r>
      <w:r>
        <w:t>non-reappointment</w:t>
      </w:r>
      <w:r>
        <w:rPr>
          <w:spacing w:val="-4"/>
        </w:rPr>
        <w:t xml:space="preserve"> </w:t>
      </w:r>
      <w:r>
        <w:t>from the chancellor in addition to this</w:t>
      </w:r>
      <w:r>
        <w:rPr>
          <w:spacing w:val="-3"/>
        </w:rPr>
        <w:t xml:space="preserve"> </w:t>
      </w:r>
      <w:r>
        <w:t>notification.</w:t>
      </w:r>
    </w:p>
    <w:p w14:paraId="2701CD6B" w14:textId="77777777" w:rsidR="00B00172" w:rsidRDefault="00B00172" w:rsidP="00B00172">
      <w:pPr>
        <w:pStyle w:val="BodyText"/>
        <w:spacing w:before="1"/>
        <w:rPr>
          <w:sz w:val="12"/>
        </w:rPr>
      </w:pPr>
    </w:p>
    <w:p w14:paraId="0B324649" w14:textId="3B10614E" w:rsidR="00B00172" w:rsidRPr="004B68E6" w:rsidRDefault="00F2463A" w:rsidP="00FE7B41">
      <w:pPr>
        <w:pStyle w:val="Heading2"/>
      </w:pPr>
      <w:bookmarkStart w:id="129" w:name="_Toc66086970"/>
      <w:r>
        <w:t>Dossier</w:t>
      </w:r>
      <w:r w:rsidR="00B00172" w:rsidRPr="004B68E6">
        <w:t xml:space="preserve"> </w:t>
      </w:r>
      <w:r>
        <w:t>Content</w:t>
      </w:r>
      <w:r w:rsidR="00FE7B41">
        <w:t>-Administrative</w:t>
      </w:r>
      <w:bookmarkEnd w:id="129"/>
    </w:p>
    <w:p w14:paraId="558F9C2A" w14:textId="77777777" w:rsidR="00B00172" w:rsidRDefault="00B00172" w:rsidP="00B00172">
      <w:pPr>
        <w:pStyle w:val="BodyText"/>
        <w:spacing w:before="93"/>
        <w:ind w:left="320" w:right="372"/>
      </w:pPr>
      <w:r>
        <w:t>The dossier presents the evidence upon which promotion and/or decisions are to be made. Guidelines for dossier format and</w:t>
      </w:r>
      <w:r>
        <w:rPr>
          <w:u w:val="single"/>
        </w:rPr>
        <w:t xml:space="preserve"> documentation are to be used whether the candidate is being reviewed for promotion, tenure, or both</w:t>
      </w:r>
      <w:r>
        <w:t>.</w:t>
      </w:r>
    </w:p>
    <w:p w14:paraId="0166CCC1" w14:textId="77777777" w:rsidR="00B00172" w:rsidRDefault="00B00172" w:rsidP="00B00172">
      <w:pPr>
        <w:pStyle w:val="BodyText"/>
        <w:rPr>
          <w:sz w:val="12"/>
        </w:rPr>
      </w:pPr>
    </w:p>
    <w:p w14:paraId="5FC9C541" w14:textId="0E1923D7" w:rsidR="00B00172" w:rsidRDefault="00B00172" w:rsidP="0091001D">
      <w:pPr>
        <w:pStyle w:val="BodyText"/>
        <w:spacing w:before="93"/>
        <w:ind w:left="720" w:right="381"/>
      </w:pPr>
      <w:r>
        <w:t xml:space="preserve">The sections of the dossier that the candidate prepares should be no more than 50 pages (includes candidate’s statement and evidence in Teaching, Research and Service sections; excludes CV, department/school guidelines and appendix documents). In general, documents should have one-inch margins, single-spaced copy using typical fonts (Arial, Calibri, Times New Roman) with a font size no smaller than 11 point. All electronic documents will be submitted as searchable PDFs. (When existing electronic files are converted into PDF format, they are usually searchable. When documents are scanned, additional steps will need to be taken to make the document searchable. For help with either process, please consult </w:t>
      </w:r>
      <w:r w:rsidR="005A63D7">
        <w:t xml:space="preserve">instructions </w:t>
      </w:r>
      <w:r>
        <w:t xml:space="preserve">posted on our website or contact </w:t>
      </w:r>
      <w:hyperlink r:id="rId51">
        <w:r>
          <w:rPr>
            <w:color w:val="800000"/>
            <w:u w:val="single" w:color="800000"/>
          </w:rPr>
          <w:t>UITS</w:t>
        </w:r>
        <w:r>
          <w:rPr>
            <w:color w:val="800000"/>
          </w:rPr>
          <w:t xml:space="preserve"> </w:t>
        </w:r>
      </w:hyperlink>
      <w:r>
        <w:t xml:space="preserve">or the </w:t>
      </w:r>
      <w:hyperlink r:id="rId52">
        <w:r>
          <w:rPr>
            <w:color w:val="800000"/>
            <w:u w:val="single" w:color="800000"/>
          </w:rPr>
          <w:t>CTL</w:t>
        </w:r>
        <w:r>
          <w:rPr>
            <w:color w:val="800000"/>
          </w:rPr>
          <w:t xml:space="preserve"> </w:t>
        </w:r>
      </w:hyperlink>
      <w:r>
        <w:t>as they may be able to provide one-on-one help.)</w:t>
      </w:r>
    </w:p>
    <w:p w14:paraId="5AA130D8" w14:textId="77777777" w:rsidR="00B00172" w:rsidRDefault="00B00172" w:rsidP="00B00172">
      <w:pPr>
        <w:pStyle w:val="BodyText"/>
        <w:spacing w:before="10"/>
        <w:rPr>
          <w:sz w:val="11"/>
        </w:rPr>
      </w:pPr>
    </w:p>
    <w:p w14:paraId="2C4D13EC" w14:textId="7F5F155A" w:rsidR="00F2463A" w:rsidRDefault="00B00172" w:rsidP="00F2463A">
      <w:pPr>
        <w:pStyle w:val="BodyText"/>
        <w:spacing w:before="92"/>
        <w:ind w:left="320" w:right="527"/>
        <w:rPr>
          <w:sz w:val="20"/>
        </w:rPr>
      </w:pPr>
      <w:r>
        <w:t>The candidate owns the dossier; however, certain materials are added to the dossier by others as a regular part of the process</w:t>
      </w:r>
      <w:r w:rsidR="00F2463A">
        <w:t>, such as external assessments and reports of various levels of review.</w:t>
      </w:r>
      <w:r w:rsidR="00F2463A">
        <w:rPr>
          <w:sz w:val="20"/>
        </w:rPr>
        <w:t xml:space="preserve"> </w:t>
      </w:r>
    </w:p>
    <w:p w14:paraId="60E9E7EA" w14:textId="77777777" w:rsidR="00B00172" w:rsidRPr="00B00172" w:rsidRDefault="00B00172" w:rsidP="00B00172">
      <w:pPr>
        <w:tabs>
          <w:tab w:val="left" w:pos="1039"/>
          <w:tab w:val="left" w:pos="1040"/>
        </w:tabs>
        <w:ind w:right="917"/>
        <w:rPr>
          <w:sz w:val="20"/>
        </w:rPr>
      </w:pPr>
    </w:p>
    <w:p w14:paraId="73A462BF" w14:textId="1D0F9877" w:rsidR="00F60C48" w:rsidRDefault="0091001D" w:rsidP="0091001D">
      <w:pPr>
        <w:pStyle w:val="BodyText"/>
      </w:pPr>
      <w:r>
        <w:lastRenderedPageBreak/>
        <w:t>C</w:t>
      </w:r>
      <w:r w:rsidR="00B00172">
        <w:t xml:space="preserve">andidate sections </w:t>
      </w:r>
      <w:r>
        <w:t xml:space="preserve">of the dossier are discussed in the </w:t>
      </w:r>
      <w:r>
        <w:fldChar w:fldCharType="begin"/>
      </w:r>
      <w:r>
        <w:instrText xml:space="preserve"> REF _Ref24986416 \h </w:instrText>
      </w:r>
      <w:r>
        <w:fldChar w:fldCharType="separate"/>
      </w:r>
      <w:r>
        <w:t>IV.  Documentation (Dossier-Candidate sections)</w:t>
      </w:r>
      <w:r>
        <w:fldChar w:fldCharType="end"/>
      </w:r>
      <w:r w:rsidR="00B00172">
        <w:t xml:space="preserve"> section.</w:t>
      </w:r>
    </w:p>
    <w:p w14:paraId="75487A93" w14:textId="7BDB24F0" w:rsidR="00B00172" w:rsidRDefault="00F2463A" w:rsidP="00F2463A">
      <w:pPr>
        <w:pStyle w:val="Heading3"/>
        <w:ind w:left="0"/>
      </w:pPr>
      <w:bookmarkStart w:id="130" w:name="_Toc66086971"/>
      <w:r>
        <w:t>Dossier Administrative sections</w:t>
      </w:r>
      <w:bookmarkEnd w:id="130"/>
    </w:p>
    <w:p w14:paraId="78934F69" w14:textId="77777777" w:rsidR="00B00172" w:rsidRDefault="00B00172" w:rsidP="00E21E3E">
      <w:pPr>
        <w:pStyle w:val="BodyText"/>
        <w:numPr>
          <w:ilvl w:val="0"/>
          <w:numId w:val="65"/>
        </w:numPr>
      </w:pPr>
      <w:r>
        <w:t xml:space="preserve">These sections of the dossier are </w:t>
      </w:r>
      <w:r>
        <w:rPr>
          <w:u w:val="single"/>
        </w:rPr>
        <w:t>not</w:t>
      </w:r>
      <w:r>
        <w:t xml:space="preserve"> prepared by the</w:t>
      </w:r>
      <w:r>
        <w:rPr>
          <w:spacing w:val="-6"/>
        </w:rPr>
        <w:t xml:space="preserve"> </w:t>
      </w:r>
      <w:r>
        <w:t>candidate.</w:t>
      </w:r>
    </w:p>
    <w:p w14:paraId="465A72A5" w14:textId="1D8A3A29" w:rsidR="00B00172" w:rsidRPr="00F2463A" w:rsidRDefault="00B00172" w:rsidP="00E21E3E">
      <w:pPr>
        <w:pStyle w:val="BodyText"/>
        <w:numPr>
          <w:ilvl w:val="0"/>
          <w:numId w:val="65"/>
        </w:numPr>
        <w:rPr>
          <w:sz w:val="18"/>
        </w:rPr>
      </w:pPr>
      <w:r w:rsidRPr="00F2463A">
        <w:t>Administrative letters from the dean, unit/school committee, departmental chair and primary/department committee should not contain any confidential personal and/or medical information about the candidate. Reasons for approved tenure-clock</w:t>
      </w:r>
      <w:r w:rsidR="00F2463A">
        <w:t xml:space="preserve"> extensions</w:t>
      </w:r>
      <w:r w:rsidRPr="00F2463A">
        <w:t xml:space="preserve"> the candidate may have received will not be considered in the evaluation of promotion and/or tenure.</w:t>
      </w:r>
    </w:p>
    <w:p w14:paraId="16ECF564" w14:textId="77777777" w:rsidR="00B00172" w:rsidRDefault="00B00172" w:rsidP="00E21E3E">
      <w:pPr>
        <w:pStyle w:val="BodyText"/>
        <w:numPr>
          <w:ilvl w:val="0"/>
          <w:numId w:val="65"/>
        </w:numPr>
      </w:pPr>
      <w:r>
        <w:t>These sections contain the</w:t>
      </w:r>
      <w:r>
        <w:rPr>
          <w:spacing w:val="2"/>
        </w:rPr>
        <w:t xml:space="preserve"> </w:t>
      </w:r>
      <w:r>
        <w:t>following:</w:t>
      </w:r>
    </w:p>
    <w:p w14:paraId="1B8EC1D1" w14:textId="77777777" w:rsidR="00B00172" w:rsidRPr="00F2463A" w:rsidRDefault="00B00172" w:rsidP="00E21E3E">
      <w:pPr>
        <w:pStyle w:val="BodyText"/>
        <w:numPr>
          <w:ilvl w:val="0"/>
          <w:numId w:val="65"/>
        </w:numPr>
      </w:pPr>
      <w:r w:rsidRPr="00F2463A">
        <w:t>Review letter and vote from the</w:t>
      </w:r>
      <w:r w:rsidRPr="00F2463A">
        <w:rPr>
          <w:spacing w:val="-2"/>
        </w:rPr>
        <w:t xml:space="preserve"> </w:t>
      </w:r>
      <w:r w:rsidRPr="00F2463A">
        <w:t>dean</w:t>
      </w:r>
    </w:p>
    <w:p w14:paraId="4EAE2326" w14:textId="77777777" w:rsidR="00B00172" w:rsidRDefault="00B00172" w:rsidP="00E21E3E">
      <w:pPr>
        <w:pStyle w:val="BodyText"/>
        <w:numPr>
          <w:ilvl w:val="1"/>
          <w:numId w:val="6"/>
        </w:numPr>
      </w:pPr>
      <w:r>
        <w:t>Dean's recommendation regarding promotion and/or tenure and a summary evaluation of the candidate's professional activities (including performance and professional development for librarians). This evaluation should be dated, signed and printed on</w:t>
      </w:r>
      <w:r>
        <w:rPr>
          <w:spacing w:val="-11"/>
        </w:rPr>
        <w:t xml:space="preserve"> </w:t>
      </w:r>
      <w:r>
        <w:t>letterhead,</w:t>
      </w:r>
    </w:p>
    <w:p w14:paraId="098759CD" w14:textId="77777777" w:rsidR="00B00172" w:rsidRDefault="00B00172" w:rsidP="00E21E3E">
      <w:pPr>
        <w:pStyle w:val="BodyText"/>
        <w:numPr>
          <w:ilvl w:val="1"/>
          <w:numId w:val="6"/>
        </w:numPr>
      </w:pPr>
      <w:r>
        <w:t>If the candidate holds a joint appointment in two schools/units in which tenure is being sought or has been</w:t>
      </w:r>
      <w:r>
        <w:rPr>
          <w:spacing w:val="-2"/>
        </w:rPr>
        <w:t xml:space="preserve"> </w:t>
      </w:r>
      <w:r>
        <w:t>awarded:</w:t>
      </w:r>
    </w:p>
    <w:p w14:paraId="288CBDA7" w14:textId="77777777" w:rsidR="00B00172" w:rsidRDefault="00B00172" w:rsidP="00E21E3E">
      <w:pPr>
        <w:pStyle w:val="BodyText"/>
        <w:numPr>
          <w:ilvl w:val="2"/>
          <w:numId w:val="6"/>
        </w:numPr>
      </w:pPr>
      <w:r>
        <w:t>One unit/school will be designated as the primary unit in the letter of appointment (if the appointment</w:t>
      </w:r>
      <w:r>
        <w:rPr>
          <w:spacing w:val="-5"/>
        </w:rPr>
        <w:t xml:space="preserve"> </w:t>
      </w:r>
      <w:r>
        <w:t>letter</w:t>
      </w:r>
      <w:r>
        <w:rPr>
          <w:spacing w:val="-2"/>
        </w:rPr>
        <w:t xml:space="preserve"> </w:t>
      </w:r>
      <w:r>
        <w:t>does</w:t>
      </w:r>
      <w:r>
        <w:rPr>
          <w:spacing w:val="-1"/>
        </w:rPr>
        <w:t xml:space="preserve"> </w:t>
      </w:r>
      <w:r>
        <w:t>not</w:t>
      </w:r>
      <w:r>
        <w:rPr>
          <w:spacing w:val="-3"/>
        </w:rPr>
        <w:t xml:space="preserve"> </w:t>
      </w:r>
      <w:r>
        <w:t>designate</w:t>
      </w:r>
      <w:r>
        <w:rPr>
          <w:spacing w:val="-5"/>
        </w:rPr>
        <w:t xml:space="preserve"> </w:t>
      </w:r>
      <w:r>
        <w:t>a</w:t>
      </w:r>
      <w:r>
        <w:rPr>
          <w:spacing w:val="-3"/>
        </w:rPr>
        <w:t xml:space="preserve"> </w:t>
      </w:r>
      <w:r>
        <w:t>primary</w:t>
      </w:r>
      <w:r>
        <w:rPr>
          <w:spacing w:val="-7"/>
        </w:rPr>
        <w:t xml:space="preserve"> </w:t>
      </w:r>
      <w:r>
        <w:t>unit,</w:t>
      </w:r>
      <w:r>
        <w:rPr>
          <w:spacing w:val="-5"/>
        </w:rPr>
        <w:t xml:space="preserve"> </w:t>
      </w:r>
      <w:r>
        <w:t>the</w:t>
      </w:r>
      <w:r>
        <w:rPr>
          <w:spacing w:val="-5"/>
        </w:rPr>
        <w:t xml:space="preserve"> </w:t>
      </w:r>
      <w:r>
        <w:t>decision</w:t>
      </w:r>
      <w:r>
        <w:rPr>
          <w:spacing w:val="-5"/>
        </w:rPr>
        <w:t xml:space="preserve"> </w:t>
      </w:r>
      <w:r>
        <w:t>about</w:t>
      </w:r>
      <w:r>
        <w:rPr>
          <w:spacing w:val="-3"/>
        </w:rPr>
        <w:t xml:space="preserve"> </w:t>
      </w:r>
      <w:r>
        <w:t>which</w:t>
      </w:r>
      <w:r>
        <w:rPr>
          <w:spacing w:val="-5"/>
        </w:rPr>
        <w:t xml:space="preserve"> </w:t>
      </w:r>
      <w:r>
        <w:t>school/unit</w:t>
      </w:r>
      <w:r>
        <w:rPr>
          <w:spacing w:val="-3"/>
        </w:rPr>
        <w:t xml:space="preserve"> </w:t>
      </w:r>
      <w:r>
        <w:t>will be considered the primary unit for the promotion and/or tenure process must be</w:t>
      </w:r>
      <w:r>
        <w:rPr>
          <w:spacing w:val="-41"/>
        </w:rPr>
        <w:t xml:space="preserve"> </w:t>
      </w:r>
      <w:r>
        <w:t>made prior to the dossier being</w:t>
      </w:r>
      <w:r>
        <w:rPr>
          <w:spacing w:val="-3"/>
        </w:rPr>
        <w:t xml:space="preserve"> </w:t>
      </w:r>
      <w:r>
        <w:t>assembled).</w:t>
      </w:r>
    </w:p>
    <w:p w14:paraId="3A5481A4" w14:textId="77777777" w:rsidR="00B00172" w:rsidRDefault="00B00172" w:rsidP="00E21E3E">
      <w:pPr>
        <w:pStyle w:val="BodyText"/>
        <w:numPr>
          <w:ilvl w:val="2"/>
          <w:numId w:val="6"/>
        </w:numPr>
      </w:pPr>
      <w:r>
        <w:t>The dean of the secondary school/unit must provide a letter for the dossier with his or her recommendation on the candidate, perhaps in consultation with the promotion and/or tenure committee of the secondary primary</w:t>
      </w:r>
      <w:r>
        <w:rPr>
          <w:spacing w:val="-41"/>
        </w:rPr>
        <w:t xml:space="preserve"> </w:t>
      </w:r>
      <w:r>
        <w:t>school/unit. This evaluation should be dated, signed and printed on</w:t>
      </w:r>
      <w:r>
        <w:rPr>
          <w:spacing w:val="-3"/>
        </w:rPr>
        <w:t xml:space="preserve"> </w:t>
      </w:r>
      <w:r>
        <w:t>letterhead.</w:t>
      </w:r>
    </w:p>
    <w:p w14:paraId="56FE3F7A" w14:textId="77777777" w:rsidR="00B00172" w:rsidRDefault="00B00172" w:rsidP="00E21E3E">
      <w:pPr>
        <w:pStyle w:val="BodyText"/>
        <w:numPr>
          <w:ilvl w:val="1"/>
          <w:numId w:val="6"/>
        </w:numPr>
      </w:pPr>
      <w:r>
        <w:t>If the candidate holds an adjunct appointment in another school/unit, the dean of the secondary unit/school</w:t>
      </w:r>
      <w:r>
        <w:rPr>
          <w:spacing w:val="-4"/>
        </w:rPr>
        <w:t xml:space="preserve"> </w:t>
      </w:r>
      <w:r>
        <w:t>or</w:t>
      </w:r>
      <w:r>
        <w:rPr>
          <w:spacing w:val="-4"/>
        </w:rPr>
        <w:t xml:space="preserve"> </w:t>
      </w:r>
      <w:r>
        <w:t>an</w:t>
      </w:r>
      <w:r>
        <w:rPr>
          <w:spacing w:val="-5"/>
        </w:rPr>
        <w:t xml:space="preserve"> </w:t>
      </w:r>
      <w:r>
        <w:t>appropriate</w:t>
      </w:r>
      <w:r>
        <w:rPr>
          <w:spacing w:val="-5"/>
        </w:rPr>
        <w:t xml:space="preserve"> </w:t>
      </w:r>
      <w:r>
        <w:t>representative</w:t>
      </w:r>
      <w:r>
        <w:rPr>
          <w:spacing w:val="-5"/>
        </w:rPr>
        <w:t xml:space="preserve"> </w:t>
      </w:r>
      <w:r>
        <w:t>should</w:t>
      </w:r>
      <w:r>
        <w:rPr>
          <w:spacing w:val="-2"/>
        </w:rPr>
        <w:t xml:space="preserve"> </w:t>
      </w:r>
      <w:r>
        <w:t>be</w:t>
      </w:r>
      <w:r>
        <w:rPr>
          <w:spacing w:val="-3"/>
        </w:rPr>
        <w:t xml:space="preserve"> </w:t>
      </w:r>
      <w:r>
        <w:t>given</w:t>
      </w:r>
      <w:r>
        <w:rPr>
          <w:spacing w:val="-3"/>
        </w:rPr>
        <w:t xml:space="preserve"> </w:t>
      </w:r>
      <w:r>
        <w:t>the</w:t>
      </w:r>
      <w:r>
        <w:rPr>
          <w:spacing w:val="-3"/>
        </w:rPr>
        <w:t xml:space="preserve"> </w:t>
      </w:r>
      <w:r>
        <w:t>opportunity</w:t>
      </w:r>
      <w:r>
        <w:rPr>
          <w:spacing w:val="-8"/>
        </w:rPr>
        <w:t xml:space="preserve"> </w:t>
      </w:r>
      <w:r>
        <w:t>to</w:t>
      </w:r>
      <w:r>
        <w:rPr>
          <w:spacing w:val="-3"/>
        </w:rPr>
        <w:t xml:space="preserve"> </w:t>
      </w:r>
      <w:r>
        <w:t>provide</w:t>
      </w:r>
      <w:r>
        <w:rPr>
          <w:spacing w:val="-5"/>
        </w:rPr>
        <w:t xml:space="preserve"> </w:t>
      </w:r>
      <w:r>
        <w:t>a</w:t>
      </w:r>
      <w:r>
        <w:rPr>
          <w:spacing w:val="-3"/>
        </w:rPr>
        <w:t xml:space="preserve"> </w:t>
      </w:r>
      <w:r>
        <w:t>letter</w:t>
      </w:r>
      <w:r>
        <w:rPr>
          <w:spacing w:val="-3"/>
        </w:rPr>
        <w:t xml:space="preserve"> </w:t>
      </w:r>
      <w:r>
        <w:t>for the dossier with his or her recommendation on the candidate; however, it is not required. This evaluation should be dated, signed and printed on</w:t>
      </w:r>
      <w:r>
        <w:rPr>
          <w:spacing w:val="-9"/>
        </w:rPr>
        <w:t xml:space="preserve"> </w:t>
      </w:r>
      <w:r>
        <w:t>letterhead.</w:t>
      </w:r>
    </w:p>
    <w:p w14:paraId="72D60F6C" w14:textId="310EB5E7" w:rsidR="00B00172" w:rsidRPr="00D71C71" w:rsidRDefault="00B00172" w:rsidP="00E21E3E">
      <w:pPr>
        <w:pStyle w:val="BodyText"/>
        <w:numPr>
          <w:ilvl w:val="0"/>
          <w:numId w:val="6"/>
        </w:numPr>
        <w:rPr>
          <w:b/>
        </w:rPr>
      </w:pPr>
      <w:r w:rsidRPr="00D71C71">
        <w:t>Review letter and vote from the Unit/School</w:t>
      </w:r>
      <w:r w:rsidRPr="00D71C71">
        <w:rPr>
          <w:spacing w:val="-5"/>
        </w:rPr>
        <w:t xml:space="preserve"> </w:t>
      </w:r>
      <w:r w:rsidRPr="00D71C71">
        <w:t>Committee</w:t>
      </w:r>
    </w:p>
    <w:p w14:paraId="191A95DA" w14:textId="77777777" w:rsidR="00B00172" w:rsidRDefault="00B00172" w:rsidP="00E21E3E">
      <w:pPr>
        <w:pStyle w:val="BodyText"/>
        <w:numPr>
          <w:ilvl w:val="1"/>
          <w:numId w:val="8"/>
        </w:numPr>
      </w:pPr>
      <w:r>
        <w:t>Unit/school committee's written recommendation and the committee's evaluation of the faculty member's teaching, research and creative activity, and service or librarian's performance, professional development, and service. This evaluation should be dated, signed and printed on letterhead,</w:t>
      </w:r>
    </w:p>
    <w:p w14:paraId="2BF38A2A" w14:textId="77777777" w:rsidR="00B00172" w:rsidRDefault="00B00172" w:rsidP="00E21E3E">
      <w:pPr>
        <w:pStyle w:val="BodyText"/>
        <w:numPr>
          <w:ilvl w:val="1"/>
          <w:numId w:val="8"/>
        </w:numPr>
      </w:pPr>
      <w:r>
        <w:t>If the candidate holds a joint appointment in two schools/units in which tenure is being sought or has been</w:t>
      </w:r>
      <w:r>
        <w:rPr>
          <w:spacing w:val="-2"/>
        </w:rPr>
        <w:t xml:space="preserve"> </w:t>
      </w:r>
      <w:r>
        <w:t>awarded:</w:t>
      </w:r>
    </w:p>
    <w:p w14:paraId="3908290D" w14:textId="77777777" w:rsidR="00B00172" w:rsidRDefault="00B00172" w:rsidP="00E21E3E">
      <w:pPr>
        <w:pStyle w:val="BodyText"/>
        <w:numPr>
          <w:ilvl w:val="2"/>
          <w:numId w:val="8"/>
        </w:numPr>
      </w:pPr>
      <w:r>
        <w:t>One unit/school will be designated as the primary unit in the letter of appointment (if the appointment</w:t>
      </w:r>
      <w:r>
        <w:rPr>
          <w:spacing w:val="-5"/>
        </w:rPr>
        <w:t xml:space="preserve"> </w:t>
      </w:r>
      <w:r>
        <w:t>letter</w:t>
      </w:r>
      <w:r>
        <w:rPr>
          <w:spacing w:val="-2"/>
        </w:rPr>
        <w:t xml:space="preserve"> </w:t>
      </w:r>
      <w:r>
        <w:t>does</w:t>
      </w:r>
      <w:r>
        <w:rPr>
          <w:spacing w:val="-1"/>
        </w:rPr>
        <w:t xml:space="preserve"> </w:t>
      </w:r>
      <w:r>
        <w:t>not</w:t>
      </w:r>
      <w:r>
        <w:rPr>
          <w:spacing w:val="-3"/>
        </w:rPr>
        <w:t xml:space="preserve"> </w:t>
      </w:r>
      <w:r>
        <w:t>designate</w:t>
      </w:r>
      <w:r>
        <w:rPr>
          <w:spacing w:val="-5"/>
        </w:rPr>
        <w:t xml:space="preserve"> </w:t>
      </w:r>
      <w:r>
        <w:t>a</w:t>
      </w:r>
      <w:r>
        <w:rPr>
          <w:spacing w:val="-3"/>
        </w:rPr>
        <w:t xml:space="preserve"> </w:t>
      </w:r>
      <w:r>
        <w:t>primary</w:t>
      </w:r>
      <w:r>
        <w:rPr>
          <w:spacing w:val="-7"/>
        </w:rPr>
        <w:t xml:space="preserve"> </w:t>
      </w:r>
      <w:r>
        <w:t>unit,</w:t>
      </w:r>
      <w:r>
        <w:rPr>
          <w:spacing w:val="-5"/>
        </w:rPr>
        <w:t xml:space="preserve"> </w:t>
      </w:r>
      <w:r>
        <w:t>the</w:t>
      </w:r>
      <w:r>
        <w:rPr>
          <w:spacing w:val="-5"/>
        </w:rPr>
        <w:t xml:space="preserve"> </w:t>
      </w:r>
      <w:r>
        <w:t>decision</w:t>
      </w:r>
      <w:r>
        <w:rPr>
          <w:spacing w:val="-5"/>
        </w:rPr>
        <w:t xml:space="preserve"> </w:t>
      </w:r>
      <w:r>
        <w:t>about</w:t>
      </w:r>
      <w:r>
        <w:rPr>
          <w:spacing w:val="-3"/>
        </w:rPr>
        <w:t xml:space="preserve"> </w:t>
      </w:r>
      <w:r>
        <w:t>which</w:t>
      </w:r>
      <w:r>
        <w:rPr>
          <w:spacing w:val="-5"/>
        </w:rPr>
        <w:t xml:space="preserve"> </w:t>
      </w:r>
      <w:r>
        <w:t>school/unit</w:t>
      </w:r>
      <w:r>
        <w:rPr>
          <w:spacing w:val="-3"/>
        </w:rPr>
        <w:t xml:space="preserve"> </w:t>
      </w:r>
      <w:r>
        <w:t>will be considered the primary unit for the promotion and/or tenure process must be</w:t>
      </w:r>
      <w:r>
        <w:rPr>
          <w:spacing w:val="-41"/>
        </w:rPr>
        <w:t xml:space="preserve"> </w:t>
      </w:r>
      <w:r>
        <w:t xml:space="preserve">made prior to the </w:t>
      </w:r>
      <w:r>
        <w:lastRenderedPageBreak/>
        <w:t>dossier being</w:t>
      </w:r>
      <w:r>
        <w:rPr>
          <w:spacing w:val="-3"/>
        </w:rPr>
        <w:t xml:space="preserve"> </w:t>
      </w:r>
      <w:r>
        <w:t>assembled).</w:t>
      </w:r>
    </w:p>
    <w:p w14:paraId="091BAF9E" w14:textId="77777777" w:rsidR="00B00172" w:rsidRDefault="00B00172" w:rsidP="00E21E3E">
      <w:pPr>
        <w:pStyle w:val="BodyText"/>
        <w:numPr>
          <w:ilvl w:val="2"/>
          <w:numId w:val="8"/>
        </w:numPr>
      </w:pPr>
      <w:r>
        <w:t>The promotion and/or tenure committees in both schools/units and departments may be given an opportunity to conduct a full review</w:t>
      </w:r>
      <w:r>
        <w:rPr>
          <w:spacing w:val="-41"/>
        </w:rPr>
        <w:t xml:space="preserve"> </w:t>
      </w:r>
      <w:r>
        <w:t>of the candidate, with the understanding that the input of the secondary school/unit becomes part of the deliberations of the primary school/unit.</w:t>
      </w:r>
    </w:p>
    <w:p w14:paraId="062CF65A" w14:textId="3B30FD28" w:rsidR="00B00172" w:rsidRDefault="0091001D" w:rsidP="00E21E3E">
      <w:pPr>
        <w:pStyle w:val="BodyText"/>
        <w:numPr>
          <w:ilvl w:val="1"/>
          <w:numId w:val="8"/>
        </w:numPr>
      </w:pPr>
      <w:r w:rsidRPr="00E0095A">
        <w:rPr>
          <w:color w:val="000000" w:themeColor="text1"/>
        </w:rPr>
        <w:t>When school or department-</w:t>
      </w:r>
      <w:r w:rsidR="00B00172" w:rsidRPr="00E0095A">
        <w:rPr>
          <w:color w:val="000000" w:themeColor="text1"/>
        </w:rPr>
        <w:t xml:space="preserve">level review </w:t>
      </w:r>
      <w:r w:rsidR="00B00172">
        <w:t xml:space="preserve">letters are written, it is strongly recommended that </w:t>
      </w:r>
      <w:r w:rsidRPr="00E0095A">
        <w:rPr>
          <w:color w:val="000000" w:themeColor="text1"/>
        </w:rPr>
        <w:t xml:space="preserve">the names of </w:t>
      </w:r>
      <w:r w:rsidR="00B00172">
        <w:t>external referees are not included in the letter. If the names are included, they should be redacted in the copy presented to the candidate at each level of</w:t>
      </w:r>
      <w:r w:rsidR="00B00172">
        <w:rPr>
          <w:spacing w:val="-10"/>
        </w:rPr>
        <w:t xml:space="preserve"> </w:t>
      </w:r>
      <w:r w:rsidR="00B00172">
        <w:t>review.</w:t>
      </w:r>
    </w:p>
    <w:p w14:paraId="05F385C8" w14:textId="5ED79C8D" w:rsidR="00B00172" w:rsidRPr="00D71C71" w:rsidRDefault="00B00172" w:rsidP="00E21E3E">
      <w:pPr>
        <w:pStyle w:val="BodyText"/>
        <w:numPr>
          <w:ilvl w:val="0"/>
          <w:numId w:val="8"/>
        </w:numPr>
        <w:rPr>
          <w:b/>
        </w:rPr>
      </w:pPr>
      <w:r w:rsidRPr="00D71C71">
        <w:t>Review letter and vote from the Department</w:t>
      </w:r>
      <w:r w:rsidRPr="00D71C71">
        <w:rPr>
          <w:spacing w:val="-3"/>
        </w:rPr>
        <w:t xml:space="preserve"> </w:t>
      </w:r>
      <w:r w:rsidRPr="00D71C71">
        <w:t>Chair</w:t>
      </w:r>
    </w:p>
    <w:p w14:paraId="6A600E23" w14:textId="77777777" w:rsidR="00B00172" w:rsidRDefault="00B00172" w:rsidP="00E21E3E">
      <w:pPr>
        <w:pStyle w:val="BodyText"/>
        <w:numPr>
          <w:ilvl w:val="1"/>
          <w:numId w:val="9"/>
        </w:numPr>
      </w:pPr>
      <w:r>
        <w:t>Department chair's individual recommendation regarding promotion and/or tenure —and a summary evaluation of the teaching, research and creative activity, and service in relation to departmental norms and expectations. This evaluation should be dated, signed and printed on letterhead.</w:t>
      </w:r>
    </w:p>
    <w:p w14:paraId="020B55AC" w14:textId="616CBC80" w:rsidR="00B00172" w:rsidRDefault="00B00172" w:rsidP="00E21E3E">
      <w:pPr>
        <w:pStyle w:val="BodyText"/>
        <w:numPr>
          <w:ilvl w:val="1"/>
          <w:numId w:val="9"/>
        </w:numPr>
      </w:pPr>
      <w:r>
        <w:t>For core schools based in Bloomington, this recommendation is made by</w:t>
      </w:r>
      <w:r>
        <w:rPr>
          <w:spacing w:val="-41"/>
        </w:rPr>
        <w:t xml:space="preserve"> </w:t>
      </w:r>
      <w:r w:rsidR="0091001D">
        <w:rPr>
          <w:spacing w:val="-41"/>
        </w:rPr>
        <w:t xml:space="preserve"> </w:t>
      </w:r>
      <w:r w:rsidR="00E0095A">
        <w:rPr>
          <w:spacing w:val="-41"/>
        </w:rPr>
        <w:t xml:space="preserve"> </w:t>
      </w:r>
      <w:r>
        <w:t>the executive associate dean on the Indianapolis</w:t>
      </w:r>
      <w:r>
        <w:rPr>
          <w:spacing w:val="-2"/>
        </w:rPr>
        <w:t xml:space="preserve"> </w:t>
      </w:r>
      <w:r>
        <w:t>campus.</w:t>
      </w:r>
    </w:p>
    <w:p w14:paraId="07E24BC1" w14:textId="77777777" w:rsidR="00B00172" w:rsidRDefault="00B00172" w:rsidP="00E21E3E">
      <w:pPr>
        <w:pStyle w:val="BodyText"/>
        <w:numPr>
          <w:ilvl w:val="1"/>
          <w:numId w:val="9"/>
        </w:numPr>
      </w:pPr>
      <w:r>
        <w:t>For schools with official departments only, if a chair letter will not be included because the candidate is the chair, the chair is of a lesser rank than a candidate or for another reason, please include a note stating the reason no chair letter will be included as a</w:t>
      </w:r>
      <w:r>
        <w:rPr>
          <w:spacing w:val="-12"/>
        </w:rPr>
        <w:t xml:space="preserve"> </w:t>
      </w:r>
      <w:r>
        <w:t>placeholder.</w:t>
      </w:r>
    </w:p>
    <w:p w14:paraId="0F80DB4C" w14:textId="77777777" w:rsidR="00B00172" w:rsidRDefault="00B00172" w:rsidP="00E21E3E">
      <w:pPr>
        <w:pStyle w:val="BodyText"/>
        <w:numPr>
          <w:ilvl w:val="1"/>
          <w:numId w:val="9"/>
        </w:numPr>
      </w:pPr>
      <w:r>
        <w:t>For schools that do not have this level of review, this section will be</w:t>
      </w:r>
      <w:r>
        <w:rPr>
          <w:spacing w:val="-10"/>
        </w:rPr>
        <w:t xml:space="preserve"> </w:t>
      </w:r>
      <w:r>
        <w:t>omitted.</w:t>
      </w:r>
    </w:p>
    <w:p w14:paraId="5D69B536" w14:textId="16862CBD" w:rsidR="00B00172" w:rsidRPr="00D71C71" w:rsidRDefault="00B00172" w:rsidP="00E21E3E">
      <w:pPr>
        <w:pStyle w:val="BodyText"/>
        <w:numPr>
          <w:ilvl w:val="0"/>
          <w:numId w:val="9"/>
        </w:numPr>
      </w:pPr>
      <w:r w:rsidRPr="00D71C71">
        <w:t>Review letter and vote from the Primary/Department</w:t>
      </w:r>
      <w:r w:rsidRPr="00D71C71">
        <w:rPr>
          <w:spacing w:val="-5"/>
        </w:rPr>
        <w:t xml:space="preserve"> </w:t>
      </w:r>
      <w:r w:rsidRPr="00D71C71">
        <w:t>Committee</w:t>
      </w:r>
    </w:p>
    <w:p w14:paraId="3B59B591" w14:textId="77777777" w:rsidR="00B00172" w:rsidRDefault="00B00172" w:rsidP="00E21E3E">
      <w:pPr>
        <w:pStyle w:val="BodyText"/>
        <w:numPr>
          <w:ilvl w:val="1"/>
          <w:numId w:val="9"/>
        </w:numPr>
      </w:pPr>
      <w:r>
        <w:t>The written recommendation of the primary committee, including the committee's evaluation of the faculty member's teaching, research and creative activity, and service or the librarian's performance, professional development, and service. These areas should be evaluated in terms of excellent, highly satisfactory, satisfactory, or unsatisfactory. In the case of tenure recommendations,</w:t>
      </w:r>
      <w:r>
        <w:rPr>
          <w:spacing w:val="-5"/>
        </w:rPr>
        <w:t xml:space="preserve"> </w:t>
      </w:r>
      <w:r>
        <w:t>the</w:t>
      </w:r>
      <w:r>
        <w:rPr>
          <w:spacing w:val="-5"/>
        </w:rPr>
        <w:t xml:space="preserve"> </w:t>
      </w:r>
      <w:r>
        <w:t>statement</w:t>
      </w:r>
      <w:r>
        <w:rPr>
          <w:spacing w:val="-5"/>
        </w:rPr>
        <w:t xml:space="preserve"> </w:t>
      </w:r>
      <w:r>
        <w:t>should</w:t>
      </w:r>
      <w:r>
        <w:rPr>
          <w:spacing w:val="-3"/>
        </w:rPr>
        <w:t xml:space="preserve"> </w:t>
      </w:r>
      <w:r>
        <w:t>include</w:t>
      </w:r>
      <w:r>
        <w:rPr>
          <w:spacing w:val="-5"/>
        </w:rPr>
        <w:t xml:space="preserve"> </w:t>
      </w:r>
      <w:r>
        <w:t>an</w:t>
      </w:r>
      <w:r>
        <w:rPr>
          <w:spacing w:val="-3"/>
        </w:rPr>
        <w:t xml:space="preserve"> </w:t>
      </w:r>
      <w:r>
        <w:t>evaluation</w:t>
      </w:r>
      <w:r>
        <w:rPr>
          <w:spacing w:val="-5"/>
        </w:rPr>
        <w:t xml:space="preserve"> </w:t>
      </w:r>
      <w:r>
        <w:t>of</w:t>
      </w:r>
      <w:r>
        <w:rPr>
          <w:spacing w:val="-3"/>
        </w:rPr>
        <w:t xml:space="preserve"> </w:t>
      </w:r>
      <w:r>
        <w:t>the</w:t>
      </w:r>
      <w:r>
        <w:rPr>
          <w:spacing w:val="-5"/>
        </w:rPr>
        <w:t xml:space="preserve"> </w:t>
      </w:r>
      <w:r>
        <w:t>likelihood</w:t>
      </w:r>
      <w:r>
        <w:rPr>
          <w:spacing w:val="-3"/>
        </w:rPr>
        <w:t xml:space="preserve"> </w:t>
      </w:r>
      <w:r>
        <w:t>that</w:t>
      </w:r>
      <w:r>
        <w:rPr>
          <w:spacing w:val="-5"/>
        </w:rPr>
        <w:t xml:space="preserve"> </w:t>
      </w:r>
      <w:r>
        <w:t>the</w:t>
      </w:r>
      <w:r>
        <w:rPr>
          <w:spacing w:val="-5"/>
        </w:rPr>
        <w:t xml:space="preserve"> </w:t>
      </w:r>
      <w:r>
        <w:t>candidate will continue his or her activity in these three areas based on past performance and future plans. This evaluation should be signed and</w:t>
      </w:r>
      <w:r>
        <w:rPr>
          <w:spacing w:val="-3"/>
        </w:rPr>
        <w:t xml:space="preserve"> </w:t>
      </w:r>
      <w:r>
        <w:t>dated.</w:t>
      </w:r>
    </w:p>
    <w:p w14:paraId="7B974ED8" w14:textId="77777777" w:rsidR="00B00172" w:rsidRDefault="00B00172" w:rsidP="00E21E3E">
      <w:pPr>
        <w:pStyle w:val="BodyText"/>
        <w:numPr>
          <w:ilvl w:val="1"/>
          <w:numId w:val="9"/>
        </w:numPr>
      </w:pPr>
      <w:r>
        <w:t>For core schools based in Bloomington, this is the Indianapolis committee</w:t>
      </w:r>
      <w:r>
        <w:rPr>
          <w:spacing w:val="-9"/>
        </w:rPr>
        <w:t xml:space="preserve"> </w:t>
      </w:r>
      <w:r>
        <w:t>review.</w:t>
      </w:r>
    </w:p>
    <w:p w14:paraId="76B8A622" w14:textId="77777777" w:rsidR="00B00172" w:rsidRDefault="00B00172" w:rsidP="00E21E3E">
      <w:pPr>
        <w:pStyle w:val="BodyText"/>
        <w:numPr>
          <w:ilvl w:val="1"/>
          <w:numId w:val="9"/>
        </w:numPr>
      </w:pPr>
      <w:r>
        <w:t>For schools that do not have this level of review, this section will be</w:t>
      </w:r>
      <w:r>
        <w:rPr>
          <w:spacing w:val="-10"/>
        </w:rPr>
        <w:t xml:space="preserve"> </w:t>
      </w:r>
      <w:r>
        <w:t>omitted.</w:t>
      </w:r>
    </w:p>
    <w:p w14:paraId="24CA5553" w14:textId="4D87AE18" w:rsidR="00B00172" w:rsidRPr="00D71C71" w:rsidRDefault="00B00172" w:rsidP="00E21E3E">
      <w:pPr>
        <w:pStyle w:val="BodyText"/>
        <w:numPr>
          <w:ilvl w:val="0"/>
          <w:numId w:val="9"/>
        </w:numPr>
      </w:pPr>
      <w:r w:rsidRPr="00D71C71">
        <w:t>External</w:t>
      </w:r>
      <w:r w:rsidRPr="00D71C71">
        <w:rPr>
          <w:spacing w:val="2"/>
        </w:rPr>
        <w:t xml:space="preserve"> </w:t>
      </w:r>
      <w:r w:rsidRPr="00D71C71">
        <w:t>Assessments</w:t>
      </w:r>
    </w:p>
    <w:p w14:paraId="01380515" w14:textId="77777777" w:rsidR="00B00172" w:rsidRDefault="00B00172" w:rsidP="00E21E3E">
      <w:pPr>
        <w:pStyle w:val="BodyText"/>
        <w:numPr>
          <w:ilvl w:val="1"/>
          <w:numId w:val="10"/>
        </w:numPr>
      </w:pPr>
      <w:r>
        <w:t>This document is added by person who requests the external assessments. This may be the primary committee chair, department chair, unit committee chair, dean, or</w:t>
      </w:r>
      <w:r>
        <w:rPr>
          <w:spacing w:val="-23"/>
        </w:rPr>
        <w:t xml:space="preserve"> </w:t>
      </w:r>
      <w:r>
        <w:t>designee.</w:t>
      </w:r>
    </w:p>
    <w:p w14:paraId="5D27A562" w14:textId="77777777" w:rsidR="00B00172" w:rsidRDefault="00B00172" w:rsidP="00E21E3E">
      <w:pPr>
        <w:pStyle w:val="BodyText"/>
        <w:numPr>
          <w:ilvl w:val="1"/>
          <w:numId w:val="10"/>
        </w:numPr>
      </w:pPr>
      <w:r>
        <w:t>Please note that external assessments must comply with the criteria defining “arm’s length” or independence of external reviewer (See</w:t>
      </w:r>
      <w:r>
        <w:rPr>
          <w:color w:val="800000"/>
        </w:rPr>
        <w:t xml:space="preserve"> </w:t>
      </w:r>
      <w:hyperlink w:anchor="_bookmark24" w:history="1">
        <w:r>
          <w:rPr>
            <w:color w:val="800000"/>
            <w:u w:val="single" w:color="800000"/>
          </w:rPr>
          <w:t>External Assessment</w:t>
        </w:r>
      </w:hyperlink>
      <w:r>
        <w:t xml:space="preserve">). </w:t>
      </w:r>
      <w:r>
        <w:rPr>
          <w:b/>
        </w:rPr>
        <w:t xml:space="preserve">No candidate dossier should be forwarded to OAA without the required six “arm’s length” external reviews. </w:t>
      </w:r>
      <w:r>
        <w:t>All external assessments received, even those not deemed “arm’s length” must be included in the</w:t>
      </w:r>
      <w:r>
        <w:rPr>
          <w:spacing w:val="-34"/>
        </w:rPr>
        <w:t xml:space="preserve"> </w:t>
      </w:r>
      <w:r>
        <w:t>dossier.</w:t>
      </w:r>
    </w:p>
    <w:p w14:paraId="550087A1" w14:textId="77777777" w:rsidR="00B00172" w:rsidRPr="0091001D" w:rsidRDefault="00B00172" w:rsidP="0091001D">
      <w:pPr>
        <w:pStyle w:val="BodyText"/>
        <w:ind w:left="1604"/>
        <w:rPr>
          <w:b/>
        </w:rPr>
      </w:pPr>
      <w:r w:rsidRPr="0091001D">
        <w:rPr>
          <w:b/>
        </w:rPr>
        <w:t>One searchable PDF will contain the following documents in the exact order listed below:</w:t>
      </w:r>
    </w:p>
    <w:p w14:paraId="1060076E" w14:textId="77777777" w:rsidR="00B00172" w:rsidRDefault="00B00172" w:rsidP="00E21E3E">
      <w:pPr>
        <w:pStyle w:val="BodyText"/>
        <w:numPr>
          <w:ilvl w:val="0"/>
          <w:numId w:val="66"/>
        </w:numPr>
      </w:pPr>
      <w:r>
        <w:t>A sample of the external assessment solicitation letter sent to reviewers for</w:t>
      </w:r>
      <w:r>
        <w:rPr>
          <w:spacing w:val="-21"/>
        </w:rPr>
        <w:t xml:space="preserve"> </w:t>
      </w:r>
      <w:r>
        <w:t>candidate.</w:t>
      </w:r>
    </w:p>
    <w:p w14:paraId="4F09B591" w14:textId="77777777" w:rsidR="00B00172" w:rsidRDefault="00B00172" w:rsidP="00E21E3E">
      <w:pPr>
        <w:pStyle w:val="BodyText"/>
        <w:numPr>
          <w:ilvl w:val="0"/>
          <w:numId w:val="66"/>
        </w:numPr>
      </w:pPr>
      <w:r>
        <w:lastRenderedPageBreak/>
        <w:t>A list containing brief statements (two or three sentence) on the expertise of each external referee (see</w:t>
      </w:r>
      <w:r>
        <w:rPr>
          <w:color w:val="800000"/>
        </w:rPr>
        <w:t xml:space="preserve"> </w:t>
      </w:r>
      <w:hyperlink w:anchor="_bookmark63" w:history="1">
        <w:r>
          <w:rPr>
            <w:color w:val="800000"/>
            <w:u w:val="single" w:color="800000"/>
          </w:rPr>
          <w:t>External Referee List</w:t>
        </w:r>
        <w:r>
          <w:rPr>
            <w:color w:val="800000"/>
          </w:rPr>
          <w:t xml:space="preserve"> </w:t>
        </w:r>
      </w:hyperlink>
      <w:r>
        <w:t xml:space="preserve">for format). </w:t>
      </w:r>
      <w:r>
        <w:rPr>
          <w:u w:val="single"/>
        </w:rPr>
        <w:t>Please do not include CVs of external</w:t>
      </w:r>
      <w:r>
        <w:rPr>
          <w:spacing w:val="-38"/>
          <w:u w:val="single"/>
        </w:rPr>
        <w:t xml:space="preserve"> </w:t>
      </w:r>
      <w:r>
        <w:rPr>
          <w:u w:val="single"/>
        </w:rPr>
        <w:t>referee</w:t>
      </w:r>
      <w:r>
        <w:t>.</w:t>
      </w:r>
    </w:p>
    <w:p w14:paraId="428754C4" w14:textId="77777777" w:rsidR="00B00172" w:rsidRDefault="00B00172" w:rsidP="00E21E3E">
      <w:pPr>
        <w:pStyle w:val="BodyText"/>
        <w:numPr>
          <w:ilvl w:val="0"/>
          <w:numId w:val="66"/>
        </w:numPr>
      </w:pPr>
      <w:r>
        <w:t>Completed</w:t>
      </w:r>
      <w:r>
        <w:rPr>
          <w:color w:val="800000"/>
        </w:rPr>
        <w:t xml:space="preserve"> </w:t>
      </w:r>
      <w:hyperlink w:anchor="_bookmark64" w:history="1">
        <w:r>
          <w:rPr>
            <w:color w:val="800000"/>
            <w:u w:val="single" w:color="800000"/>
          </w:rPr>
          <w:t>External Referee Forms</w:t>
        </w:r>
        <w:r>
          <w:rPr>
            <w:color w:val="800000"/>
          </w:rPr>
          <w:t xml:space="preserve"> </w:t>
        </w:r>
      </w:hyperlink>
      <w:r>
        <w:t>and external assessments placed in the order they appear on the expertise statement list mentioned above (for example: Form A, Letter A,</w:t>
      </w:r>
      <w:r>
        <w:rPr>
          <w:spacing w:val="-40"/>
        </w:rPr>
        <w:t xml:space="preserve"> </w:t>
      </w:r>
      <w:r>
        <w:t>Form B, Letter B, Form C, Letter C,</w:t>
      </w:r>
      <w:r>
        <w:rPr>
          <w:spacing w:val="1"/>
        </w:rPr>
        <w:t xml:space="preserve"> </w:t>
      </w:r>
      <w:r>
        <w:t>etc.).</w:t>
      </w:r>
    </w:p>
    <w:p w14:paraId="78CFB6BD" w14:textId="77777777" w:rsidR="0091001D" w:rsidRDefault="00B00172" w:rsidP="00E21E3E">
      <w:pPr>
        <w:pStyle w:val="BodyText"/>
        <w:numPr>
          <w:ilvl w:val="0"/>
          <w:numId w:val="66"/>
        </w:numPr>
      </w:pPr>
      <w:r>
        <w:t xml:space="preserve">If a reviewer does not return the External Referee Form, please note how </w:t>
      </w:r>
      <w:proofErr w:type="gramStart"/>
      <w:r>
        <w:t>you</w:t>
      </w:r>
      <w:r w:rsidR="00F2463A">
        <w:t xml:space="preserve"> </w:t>
      </w:r>
      <w:r>
        <w:rPr>
          <w:spacing w:val="-37"/>
        </w:rPr>
        <w:t xml:space="preserve"> </w:t>
      </w:r>
      <w:r>
        <w:t>attempted</w:t>
      </w:r>
      <w:proofErr w:type="gramEnd"/>
      <w:r>
        <w:t xml:space="preserve"> to get</w:t>
      </w:r>
      <w:r>
        <w:rPr>
          <w:spacing w:val="-3"/>
        </w:rPr>
        <w:t xml:space="preserve"> </w:t>
      </w:r>
      <w:r>
        <w:t>it.</w:t>
      </w:r>
    </w:p>
    <w:p w14:paraId="0EF5029C" w14:textId="39E3F235" w:rsidR="00B00172" w:rsidRDefault="00B00172" w:rsidP="00E21E3E">
      <w:pPr>
        <w:pStyle w:val="BodyText"/>
        <w:numPr>
          <w:ilvl w:val="0"/>
          <w:numId w:val="66"/>
        </w:numPr>
      </w:pPr>
      <w:r>
        <w:t>To be accepted, all external assessments must be provided on letterhead stationery and</w:t>
      </w:r>
      <w:r w:rsidRPr="0091001D">
        <w:rPr>
          <w:spacing w:val="-40"/>
        </w:rPr>
        <w:t xml:space="preserve"> </w:t>
      </w:r>
      <w:r>
        <w:t>contain the referee’s</w:t>
      </w:r>
      <w:r w:rsidRPr="0091001D">
        <w:rPr>
          <w:spacing w:val="-2"/>
        </w:rPr>
        <w:t xml:space="preserve"> </w:t>
      </w:r>
      <w:r>
        <w:t>signature</w:t>
      </w:r>
      <w:r w:rsidR="00F2463A">
        <w:t>.</w:t>
      </w:r>
    </w:p>
    <w:p w14:paraId="5E669CE4" w14:textId="54965169" w:rsidR="00F2463A" w:rsidRPr="005A63D7" w:rsidRDefault="00F2463A" w:rsidP="00E21E3E">
      <w:pPr>
        <w:pStyle w:val="BodyText"/>
        <w:numPr>
          <w:ilvl w:val="0"/>
          <w:numId w:val="66"/>
        </w:numPr>
        <w:rPr>
          <w:color w:val="000000" w:themeColor="text1"/>
        </w:rPr>
      </w:pPr>
      <w:r w:rsidRPr="005A63D7">
        <w:rPr>
          <w:color w:val="000000" w:themeColor="text1"/>
        </w:rPr>
        <w:t>Do not provide lists of external reviewers solicited, only successful submissions</w:t>
      </w:r>
    </w:p>
    <w:p w14:paraId="6871E526" w14:textId="7580B84F" w:rsidR="00B00172" w:rsidRPr="00D71C71" w:rsidRDefault="00B00172" w:rsidP="00E21E3E">
      <w:pPr>
        <w:pStyle w:val="BodyText"/>
        <w:numPr>
          <w:ilvl w:val="0"/>
          <w:numId w:val="9"/>
        </w:numPr>
      </w:pPr>
      <w:r w:rsidRPr="0091001D">
        <w:t>Solicited</w:t>
      </w:r>
      <w:r w:rsidRPr="00D71C71">
        <w:t xml:space="preserve"> Letters</w:t>
      </w:r>
    </w:p>
    <w:p w14:paraId="7470D1C5" w14:textId="77777777" w:rsidR="00B00172" w:rsidRDefault="00B00172" w:rsidP="00E21E3E">
      <w:pPr>
        <w:pStyle w:val="BodyText"/>
        <w:numPr>
          <w:ilvl w:val="1"/>
          <w:numId w:val="9"/>
        </w:numPr>
      </w:pPr>
      <w:r>
        <w:t>Not all cases will have solicited reference letters. Those that do not will leave this section</w:t>
      </w:r>
      <w:r>
        <w:rPr>
          <w:spacing w:val="-26"/>
        </w:rPr>
        <w:t xml:space="preserve"> </w:t>
      </w:r>
      <w:r>
        <w:t>blank.</w:t>
      </w:r>
    </w:p>
    <w:p w14:paraId="272C7325" w14:textId="77777777" w:rsidR="00B00172" w:rsidRDefault="00B00172" w:rsidP="00E21E3E">
      <w:pPr>
        <w:pStyle w:val="BodyText"/>
        <w:numPr>
          <w:ilvl w:val="1"/>
          <w:numId w:val="9"/>
        </w:numPr>
      </w:pPr>
      <w:r>
        <w:t>These documents are added by the person who requests the reference letters. This may be</w:t>
      </w:r>
      <w:r>
        <w:rPr>
          <w:spacing w:val="-37"/>
        </w:rPr>
        <w:t xml:space="preserve"> </w:t>
      </w:r>
      <w:r>
        <w:t>the primary committee chair, department chair, unit committee chair, dean, or</w:t>
      </w:r>
      <w:r>
        <w:rPr>
          <w:spacing w:val="-20"/>
        </w:rPr>
        <w:t xml:space="preserve"> </w:t>
      </w:r>
      <w:r>
        <w:t>designee.</w:t>
      </w:r>
    </w:p>
    <w:p w14:paraId="6F4A2097" w14:textId="77777777" w:rsidR="00B00172" w:rsidRDefault="00B00172" w:rsidP="00E21E3E">
      <w:pPr>
        <w:pStyle w:val="BodyText"/>
        <w:numPr>
          <w:ilvl w:val="1"/>
          <w:numId w:val="9"/>
        </w:numPr>
      </w:pPr>
      <w:r>
        <w:t>Letters solicited by the candidate are placed in the evidence section they best support</w:t>
      </w:r>
      <w:r>
        <w:rPr>
          <w:spacing w:val="-39"/>
        </w:rPr>
        <w:t xml:space="preserve"> </w:t>
      </w:r>
      <w:r>
        <w:t>– teaching, service or research/creative</w:t>
      </w:r>
      <w:r>
        <w:rPr>
          <w:spacing w:val="-3"/>
        </w:rPr>
        <w:t xml:space="preserve"> </w:t>
      </w:r>
      <w:r>
        <w:t>activity.</w:t>
      </w:r>
    </w:p>
    <w:p w14:paraId="09D12C02" w14:textId="77777777" w:rsidR="00B00172" w:rsidRDefault="00B00172" w:rsidP="00E21E3E">
      <w:pPr>
        <w:pStyle w:val="BodyText"/>
        <w:numPr>
          <w:ilvl w:val="1"/>
          <w:numId w:val="9"/>
        </w:numPr>
      </w:pPr>
      <w:r>
        <w:t>All solicited reference letters received must be included. Once a letter is added at any level of review, it becomes a permanent part of the dossier and is not to be</w:t>
      </w:r>
      <w:r>
        <w:rPr>
          <w:spacing w:val="-13"/>
        </w:rPr>
        <w:t xml:space="preserve"> </w:t>
      </w:r>
      <w:r>
        <w:t>removed.</w:t>
      </w:r>
    </w:p>
    <w:p w14:paraId="3891F29D" w14:textId="77777777" w:rsidR="00B00172" w:rsidRDefault="00B00172" w:rsidP="00E21E3E">
      <w:pPr>
        <w:pStyle w:val="BodyText"/>
        <w:numPr>
          <w:ilvl w:val="1"/>
          <w:numId w:val="9"/>
        </w:numPr>
      </w:pPr>
      <w:r>
        <w:rPr>
          <w:u w:val="single"/>
        </w:rPr>
        <w:t>Please do not include CVs of reference letter</w:t>
      </w:r>
      <w:r>
        <w:rPr>
          <w:spacing w:val="-2"/>
          <w:u w:val="single"/>
        </w:rPr>
        <w:t xml:space="preserve"> </w:t>
      </w:r>
      <w:r>
        <w:rPr>
          <w:u w:val="single"/>
        </w:rPr>
        <w:t>writers</w:t>
      </w:r>
      <w:r>
        <w:t>.</w:t>
      </w:r>
    </w:p>
    <w:p w14:paraId="5215391E" w14:textId="4C50A81B" w:rsidR="00B00172" w:rsidRPr="00D71C71" w:rsidRDefault="00B00172" w:rsidP="00E21E3E">
      <w:pPr>
        <w:pStyle w:val="BodyText"/>
        <w:numPr>
          <w:ilvl w:val="0"/>
          <w:numId w:val="9"/>
        </w:numPr>
      </w:pPr>
      <w:r w:rsidRPr="00D71C71">
        <w:t>Assessment of dissemination outlets in the candidate's area of excellence (or in all areas for a balanced case)</w:t>
      </w:r>
    </w:p>
    <w:p w14:paraId="133D03B3" w14:textId="77777777" w:rsidR="00B00172" w:rsidRDefault="00B00172" w:rsidP="00E21E3E">
      <w:pPr>
        <w:pStyle w:val="BodyText"/>
        <w:numPr>
          <w:ilvl w:val="1"/>
          <w:numId w:val="9"/>
        </w:numPr>
      </w:pPr>
      <w:r>
        <w:t>This document is typically prepared by the department chair (see</w:t>
      </w:r>
      <w:r>
        <w:rPr>
          <w:color w:val="800000"/>
        </w:rPr>
        <w:t xml:space="preserve"> </w:t>
      </w:r>
      <w:hyperlink w:anchor="_bookmark8" w:history="1">
        <w:r>
          <w:rPr>
            <w:color w:val="800000"/>
            <w:u w:val="single" w:color="800000"/>
          </w:rPr>
          <w:t>Year 6 under Chair</w:t>
        </w:r>
      </w:hyperlink>
      <w:hyperlink w:anchor="_bookmark8" w:history="1">
        <w:r>
          <w:rPr>
            <w:color w:val="800000"/>
            <w:u w:val="single" w:color="800000"/>
          </w:rPr>
          <w:t xml:space="preserve"> Responsibilities</w:t>
        </w:r>
        <w:r>
          <w:rPr>
            <w:color w:val="800000"/>
            <w:spacing w:val="-2"/>
          </w:rPr>
          <w:t xml:space="preserve"> </w:t>
        </w:r>
      </w:hyperlink>
      <w:r>
        <w:t>for</w:t>
      </w:r>
      <w:r>
        <w:rPr>
          <w:spacing w:val="-3"/>
        </w:rPr>
        <w:t xml:space="preserve"> </w:t>
      </w:r>
      <w:r>
        <w:t>complete</w:t>
      </w:r>
      <w:r>
        <w:rPr>
          <w:spacing w:val="-4"/>
        </w:rPr>
        <w:t xml:space="preserve"> </w:t>
      </w:r>
      <w:r>
        <w:t>details);</w:t>
      </w:r>
      <w:r>
        <w:rPr>
          <w:spacing w:val="-4"/>
        </w:rPr>
        <w:t xml:space="preserve"> </w:t>
      </w:r>
      <w:r>
        <w:t>however,</w:t>
      </w:r>
      <w:r>
        <w:rPr>
          <w:spacing w:val="-4"/>
        </w:rPr>
        <w:t xml:space="preserve"> </w:t>
      </w:r>
      <w:r>
        <w:t>it</w:t>
      </w:r>
      <w:r>
        <w:rPr>
          <w:spacing w:val="-2"/>
        </w:rPr>
        <w:t xml:space="preserve"> </w:t>
      </w:r>
      <w:r>
        <w:t>could</w:t>
      </w:r>
      <w:r>
        <w:rPr>
          <w:spacing w:val="-2"/>
        </w:rPr>
        <w:t xml:space="preserve"> </w:t>
      </w:r>
      <w:r>
        <w:t>be</w:t>
      </w:r>
      <w:r>
        <w:rPr>
          <w:spacing w:val="-4"/>
        </w:rPr>
        <w:t xml:space="preserve"> </w:t>
      </w:r>
      <w:r>
        <w:t>prepared</w:t>
      </w:r>
      <w:r>
        <w:rPr>
          <w:spacing w:val="-4"/>
        </w:rPr>
        <w:t xml:space="preserve"> </w:t>
      </w:r>
      <w:r>
        <w:t>by</w:t>
      </w:r>
      <w:r>
        <w:rPr>
          <w:spacing w:val="-7"/>
        </w:rPr>
        <w:t xml:space="preserve"> </w:t>
      </w:r>
      <w:r>
        <w:t>the</w:t>
      </w:r>
      <w:r>
        <w:rPr>
          <w:spacing w:val="-4"/>
        </w:rPr>
        <w:t xml:space="preserve"> </w:t>
      </w:r>
      <w:r>
        <w:t>primary</w:t>
      </w:r>
      <w:r>
        <w:rPr>
          <w:spacing w:val="-7"/>
        </w:rPr>
        <w:t xml:space="preserve"> </w:t>
      </w:r>
      <w:r>
        <w:t>committee chair, unit committee chair, dean, or designee. It is NOT prepared by the</w:t>
      </w:r>
      <w:r>
        <w:rPr>
          <w:spacing w:val="-20"/>
        </w:rPr>
        <w:t xml:space="preserve"> </w:t>
      </w:r>
      <w:r>
        <w:t>candidate.</w:t>
      </w:r>
    </w:p>
    <w:p w14:paraId="26C3AEAA" w14:textId="77777777" w:rsidR="00B00172" w:rsidRDefault="00B00172" w:rsidP="00E21E3E">
      <w:pPr>
        <w:pStyle w:val="BodyText"/>
        <w:numPr>
          <w:ilvl w:val="1"/>
          <w:numId w:val="9"/>
        </w:numPr>
      </w:pPr>
      <w:r>
        <w:t>Department or school/unit evaluation of the stature of the journals in which the publications appeared, the museums or galleries showing creative work, or other venues for disseminating the results of research or creative activity must be included. Whenever available, the acceptance rates (or other evidence of stature or quality) should be noted. Avoid abbreviations; reviewers outside the candidate's field are not likely to be familiar with them. In instances where a candidate is working in an interdisciplinary field and is publishing in journals or media other than the normal disciplinary publications, care should be taken to explain the nature, quality and role of the journals. If the published work is of demonstrably high quality, the fact that a journal is not (yet) highly ranked or even recognized within a discipline should not by itself be grounds for disqualifying or devaluing the</w:t>
      </w:r>
      <w:r>
        <w:rPr>
          <w:spacing w:val="-4"/>
        </w:rPr>
        <w:t xml:space="preserve"> </w:t>
      </w:r>
      <w:r>
        <w:t>publications.</w:t>
      </w:r>
    </w:p>
    <w:p w14:paraId="3C1071EC" w14:textId="662B9A4B" w:rsidR="00B00172" w:rsidRPr="0092781B" w:rsidRDefault="00B00172" w:rsidP="00E21E3E">
      <w:pPr>
        <w:pStyle w:val="BodyText"/>
        <w:numPr>
          <w:ilvl w:val="1"/>
          <w:numId w:val="9"/>
        </w:numPr>
        <w:rPr>
          <w:b/>
        </w:rPr>
      </w:pPr>
      <w:r w:rsidRPr="0092781B">
        <w:rPr>
          <w:b/>
        </w:rPr>
        <w:t>The actual assessment must be a separate document; it is not acceptable to simply</w:t>
      </w:r>
      <w:r w:rsidRPr="0092781B">
        <w:rPr>
          <w:b/>
          <w:spacing w:val="-41"/>
        </w:rPr>
        <w:t xml:space="preserve"> </w:t>
      </w:r>
      <w:r w:rsidR="0092781B">
        <w:rPr>
          <w:b/>
          <w:spacing w:val="-41"/>
        </w:rPr>
        <w:t xml:space="preserve"> </w:t>
      </w:r>
      <w:r w:rsidR="005A63D7">
        <w:rPr>
          <w:b/>
          <w:spacing w:val="-41"/>
        </w:rPr>
        <w:t xml:space="preserve"> </w:t>
      </w:r>
      <w:r w:rsidRPr="0092781B">
        <w:rPr>
          <w:b/>
        </w:rPr>
        <w:t>place a marker that asks the reviewer to refer to the chair’s letter or some other place in the dossier.</w:t>
      </w:r>
    </w:p>
    <w:p w14:paraId="4B8D58EA" w14:textId="77777777" w:rsidR="00B00172" w:rsidRDefault="00B00172" w:rsidP="00B00172">
      <w:pPr>
        <w:pStyle w:val="Heading4"/>
        <w:spacing w:before="75"/>
      </w:pPr>
    </w:p>
    <w:p w14:paraId="34348889" w14:textId="482BC8DC" w:rsidR="00C451B2" w:rsidRPr="00FE7B41" w:rsidRDefault="00C451B2" w:rsidP="00FE7B41">
      <w:pPr>
        <w:pStyle w:val="Heading2"/>
      </w:pPr>
      <w:bookmarkStart w:id="131" w:name="_Toc66086972"/>
      <w:r w:rsidRPr="00FE7B41">
        <w:t>External Assessment</w:t>
      </w:r>
      <w:bookmarkEnd w:id="131"/>
    </w:p>
    <w:p w14:paraId="5E66BC58" w14:textId="77777777" w:rsidR="00C451B2" w:rsidRDefault="00C451B2" w:rsidP="00C451B2">
      <w:pPr>
        <w:pStyle w:val="BodyText"/>
        <w:spacing w:before="3"/>
        <w:ind w:left="679" w:right="363"/>
      </w:pPr>
      <w:r>
        <w:t>External assessment is essential to provide the committees evaluating each candidate for promotion and/or tenure an objective evaluation of the value and impact of the candidate’s work within the discipline, and to demonstrate that each candidate for associate professor has achieved an emerging national reputation and that each candidate for full professor has achieved a sustained national reputation as demonstrated by a well- established and cumulative body of work in rank. Special circumstances where scholarly productivity has been interrupted can be considered. External assessment is a summative evaluation process with associated rank</w:t>
      </w:r>
      <w:r>
        <w:rPr>
          <w:spacing w:val="1"/>
        </w:rPr>
        <w:t xml:space="preserve"> </w:t>
      </w:r>
      <w:r>
        <w:t>requirements.</w:t>
      </w:r>
    </w:p>
    <w:p w14:paraId="26546E3C" w14:textId="77777777" w:rsidR="00C451B2" w:rsidRDefault="00C451B2" w:rsidP="00C451B2">
      <w:pPr>
        <w:pStyle w:val="BodyText"/>
        <w:spacing w:before="11"/>
        <w:rPr>
          <w:sz w:val="19"/>
        </w:rPr>
      </w:pPr>
    </w:p>
    <w:p w14:paraId="1015CDB7" w14:textId="77777777" w:rsidR="00C451B2" w:rsidRDefault="00C451B2" w:rsidP="00C451B2">
      <w:pPr>
        <w:pStyle w:val="BodyText"/>
        <w:ind w:left="679" w:right="440"/>
      </w:pPr>
      <w:r>
        <w:t>As IUPUI grows in complexity and as the nature of faculty and librarian work evolves, expectations for the form of independent, external assessment of the overall record appropriate to each type of faculty appointment continues to be refined.</w:t>
      </w:r>
    </w:p>
    <w:p w14:paraId="2F8197C2" w14:textId="334BDD47" w:rsidR="00C451B2" w:rsidRDefault="00C451B2" w:rsidP="00E21E3E">
      <w:pPr>
        <w:pStyle w:val="BodyText"/>
        <w:numPr>
          <w:ilvl w:val="0"/>
          <w:numId w:val="67"/>
        </w:numPr>
        <w:rPr>
          <w:b/>
        </w:rPr>
      </w:pPr>
      <w:r>
        <w:t>External</w:t>
      </w:r>
      <w:r>
        <w:rPr>
          <w:spacing w:val="-5"/>
        </w:rPr>
        <w:t xml:space="preserve"> </w:t>
      </w:r>
      <w:r>
        <w:t>assessment</w:t>
      </w:r>
      <w:r>
        <w:rPr>
          <w:spacing w:val="-4"/>
        </w:rPr>
        <w:t xml:space="preserve"> </w:t>
      </w:r>
      <w:r>
        <w:t>is</w:t>
      </w:r>
      <w:r>
        <w:rPr>
          <w:spacing w:val="-3"/>
        </w:rPr>
        <w:t xml:space="preserve"> </w:t>
      </w:r>
      <w:r>
        <w:t>expected</w:t>
      </w:r>
      <w:r>
        <w:rPr>
          <w:spacing w:val="-4"/>
        </w:rPr>
        <w:t xml:space="preserve"> </w:t>
      </w:r>
      <w:r>
        <w:t>of</w:t>
      </w:r>
      <w:r>
        <w:rPr>
          <w:spacing w:val="-2"/>
        </w:rPr>
        <w:t xml:space="preserve"> </w:t>
      </w:r>
      <w:r>
        <w:t>all</w:t>
      </w:r>
      <w:r>
        <w:rPr>
          <w:spacing w:val="-5"/>
        </w:rPr>
        <w:t xml:space="preserve"> </w:t>
      </w:r>
      <w:r>
        <w:t>candidates at all ranks. To be accepted, all external assessments must be provided on letterhead stationery and contain the referee’s signature</w:t>
      </w:r>
      <w:r w:rsidR="00E0095A">
        <w:rPr>
          <w:rStyle w:val="FootnoteReference"/>
        </w:rPr>
        <w:footnoteReference w:id="12"/>
      </w:r>
      <w:r>
        <w:t xml:space="preserve">. To provide each candidate maximal opportunity for success, </w:t>
      </w:r>
      <w:r>
        <w:rPr>
          <w:b/>
        </w:rPr>
        <w:t>at least six assessment letters are required</w:t>
      </w:r>
      <w:r>
        <w:t xml:space="preserve">. </w:t>
      </w:r>
      <w:r>
        <w:rPr>
          <w:b/>
        </w:rPr>
        <w:t>Cases that come to the campus level without six acceptable “arm’s-length” letters will be returned to the</w:t>
      </w:r>
      <w:r>
        <w:rPr>
          <w:b/>
          <w:spacing w:val="-7"/>
        </w:rPr>
        <w:t xml:space="preserve"> </w:t>
      </w:r>
      <w:r>
        <w:rPr>
          <w:b/>
        </w:rPr>
        <w:t>school.</w:t>
      </w:r>
    </w:p>
    <w:p w14:paraId="19A7C2BF" w14:textId="5FD0CB77" w:rsidR="00C451B2" w:rsidRPr="005A63D7" w:rsidRDefault="00C451B2" w:rsidP="00E21E3E">
      <w:pPr>
        <w:pStyle w:val="BodyText"/>
        <w:numPr>
          <w:ilvl w:val="0"/>
          <w:numId w:val="67"/>
        </w:numPr>
        <w:rPr>
          <w:color w:val="000000" w:themeColor="text1"/>
        </w:rPr>
      </w:pPr>
      <w:r>
        <w:t>If</w:t>
      </w:r>
      <w:r>
        <w:rPr>
          <w:spacing w:val="-3"/>
        </w:rPr>
        <w:t xml:space="preserve"> </w:t>
      </w:r>
      <w:r>
        <w:t>a</w:t>
      </w:r>
      <w:r>
        <w:rPr>
          <w:spacing w:val="-5"/>
        </w:rPr>
        <w:t xml:space="preserve"> </w:t>
      </w:r>
      <w:r>
        <w:t>candidate</w:t>
      </w:r>
      <w:r>
        <w:rPr>
          <w:spacing w:val="-3"/>
        </w:rPr>
        <w:t xml:space="preserve"> </w:t>
      </w:r>
      <w:r>
        <w:t>is</w:t>
      </w:r>
      <w:r>
        <w:rPr>
          <w:spacing w:val="-4"/>
        </w:rPr>
        <w:t xml:space="preserve"> </w:t>
      </w:r>
      <w:r>
        <w:t>reapplying</w:t>
      </w:r>
      <w:r>
        <w:rPr>
          <w:spacing w:val="-1"/>
        </w:rPr>
        <w:t xml:space="preserve"> </w:t>
      </w:r>
      <w:r>
        <w:t>for</w:t>
      </w:r>
      <w:r>
        <w:rPr>
          <w:spacing w:val="-4"/>
        </w:rPr>
        <w:t xml:space="preserve"> </w:t>
      </w:r>
      <w:r>
        <w:t>promotion</w:t>
      </w:r>
      <w:r>
        <w:rPr>
          <w:spacing w:val="-3"/>
        </w:rPr>
        <w:t xml:space="preserve"> </w:t>
      </w:r>
      <w:r>
        <w:t>within</w:t>
      </w:r>
      <w:r>
        <w:rPr>
          <w:spacing w:val="-3"/>
        </w:rPr>
        <w:t xml:space="preserve"> </w:t>
      </w:r>
      <w:r>
        <w:t>three</w:t>
      </w:r>
      <w:r>
        <w:rPr>
          <w:spacing w:val="-1"/>
        </w:rPr>
        <w:t xml:space="preserve"> </w:t>
      </w:r>
      <w:r>
        <w:t>years</w:t>
      </w:r>
      <w:r>
        <w:rPr>
          <w:spacing w:val="-4"/>
        </w:rPr>
        <w:t xml:space="preserve"> </w:t>
      </w:r>
      <w:r>
        <w:t>of</w:t>
      </w:r>
      <w:r>
        <w:rPr>
          <w:spacing w:val="-3"/>
        </w:rPr>
        <w:t xml:space="preserve"> </w:t>
      </w:r>
      <w:r>
        <w:t>a</w:t>
      </w:r>
      <w:r>
        <w:rPr>
          <w:spacing w:val="-5"/>
        </w:rPr>
        <w:t xml:space="preserve"> </w:t>
      </w:r>
      <w:r>
        <w:t>previous</w:t>
      </w:r>
      <w:r>
        <w:rPr>
          <w:spacing w:val="-4"/>
        </w:rPr>
        <w:t xml:space="preserve"> </w:t>
      </w:r>
      <w:r>
        <w:t>dossier</w:t>
      </w:r>
      <w:r>
        <w:rPr>
          <w:spacing w:val="-4"/>
        </w:rPr>
        <w:t xml:space="preserve"> </w:t>
      </w:r>
      <w:r>
        <w:t>submission</w:t>
      </w:r>
      <w:r>
        <w:rPr>
          <w:spacing w:val="-5"/>
        </w:rPr>
        <w:t xml:space="preserve"> </w:t>
      </w:r>
      <w:r>
        <w:t>(whether</w:t>
      </w:r>
      <w:r>
        <w:rPr>
          <w:spacing w:val="-4"/>
        </w:rPr>
        <w:t xml:space="preserve"> </w:t>
      </w:r>
      <w:r>
        <w:t>as a result of denial of promotion or withdrawal of the case prior to final decision), all original external letter writers must be contacted with a request to update their letter with the new dossier information. If provided, the new letter is substituted in the dossier. If not, the original letter must be retained in the dossier</w:t>
      </w:r>
      <w:r w:rsidR="0092781B">
        <w:t xml:space="preserve">, </w:t>
      </w:r>
      <w:r w:rsidR="0092781B" w:rsidRPr="005A63D7">
        <w:rPr>
          <w:color w:val="000000" w:themeColor="text1"/>
        </w:rPr>
        <w:t xml:space="preserve">unless the candidate has changed his or her area of excellence, in which case older and obsolete letters may be discarded.  </w:t>
      </w:r>
      <w:r w:rsidRPr="005A63D7">
        <w:rPr>
          <w:color w:val="000000" w:themeColor="text1"/>
        </w:rPr>
        <w:t>Three additional new letters should be sought at the time of</w:t>
      </w:r>
      <w:r w:rsidRPr="005A63D7">
        <w:rPr>
          <w:color w:val="000000" w:themeColor="text1"/>
          <w:spacing w:val="-16"/>
        </w:rPr>
        <w:t xml:space="preserve"> </w:t>
      </w:r>
      <w:r w:rsidR="0092781B" w:rsidRPr="005A63D7">
        <w:rPr>
          <w:color w:val="000000" w:themeColor="text1"/>
        </w:rPr>
        <w:t xml:space="preserve">resubmission; there must be a total of six </w:t>
      </w:r>
      <w:proofErr w:type="spellStart"/>
      <w:r w:rsidR="0092781B" w:rsidRPr="005A63D7">
        <w:rPr>
          <w:color w:val="000000" w:themeColor="text1"/>
        </w:rPr>
        <w:t>arms length</w:t>
      </w:r>
      <w:proofErr w:type="spellEnd"/>
      <w:r w:rsidR="0092781B" w:rsidRPr="005A63D7">
        <w:rPr>
          <w:color w:val="000000" w:themeColor="text1"/>
        </w:rPr>
        <w:t xml:space="preserve"> letters.</w:t>
      </w:r>
    </w:p>
    <w:p w14:paraId="53E6E7FC" w14:textId="0CCEFBEF" w:rsidR="00C451B2" w:rsidRDefault="00C451B2" w:rsidP="00E21E3E">
      <w:pPr>
        <w:pStyle w:val="BodyText"/>
        <w:numPr>
          <w:ilvl w:val="0"/>
          <w:numId w:val="67"/>
        </w:numPr>
      </w:pPr>
      <w:r>
        <w:t>The candidate should not be involved in the selection of external reviewers, with two exceptions: 1) the candidate should be allowed to list those he or she would definitely not want to serve as an external reviewer,</w:t>
      </w:r>
      <w:r>
        <w:rPr>
          <w:spacing w:val="-1"/>
        </w:rPr>
        <w:t xml:space="preserve"> </w:t>
      </w:r>
      <w:r>
        <w:t>and</w:t>
      </w:r>
      <w:r>
        <w:rPr>
          <w:spacing w:val="-1"/>
        </w:rPr>
        <w:t xml:space="preserve"> </w:t>
      </w:r>
      <w:r>
        <w:t>2)</w:t>
      </w:r>
      <w:r>
        <w:rPr>
          <w:spacing w:val="-2"/>
        </w:rPr>
        <w:t xml:space="preserve"> </w:t>
      </w:r>
      <w:r>
        <w:t>the</w:t>
      </w:r>
      <w:r>
        <w:rPr>
          <w:spacing w:val="-3"/>
        </w:rPr>
        <w:t xml:space="preserve"> </w:t>
      </w:r>
      <w:r>
        <w:t>candidate</w:t>
      </w:r>
      <w:r>
        <w:rPr>
          <w:spacing w:val="-3"/>
        </w:rPr>
        <w:t xml:space="preserve"> </w:t>
      </w:r>
      <w:r>
        <w:t>may</w:t>
      </w:r>
      <w:r>
        <w:rPr>
          <w:spacing w:val="-6"/>
        </w:rPr>
        <w:t xml:space="preserve"> </w:t>
      </w:r>
      <w:r>
        <w:t>provide</w:t>
      </w:r>
      <w:r>
        <w:rPr>
          <w:spacing w:val="-3"/>
        </w:rPr>
        <w:t xml:space="preserve"> </w:t>
      </w:r>
      <w:r>
        <w:t>a</w:t>
      </w:r>
      <w:r>
        <w:rPr>
          <w:spacing w:val="-1"/>
        </w:rPr>
        <w:t xml:space="preserve"> </w:t>
      </w:r>
      <w:r>
        <w:t>list</w:t>
      </w:r>
      <w:r>
        <w:rPr>
          <w:spacing w:val="-3"/>
        </w:rPr>
        <w:t xml:space="preserve"> </w:t>
      </w:r>
      <w:r>
        <w:t>of key</w:t>
      </w:r>
      <w:r>
        <w:rPr>
          <w:spacing w:val="-6"/>
        </w:rPr>
        <w:t xml:space="preserve"> </w:t>
      </w:r>
      <w:r>
        <w:t>scholars</w:t>
      </w:r>
      <w:r>
        <w:rPr>
          <w:spacing w:val="-2"/>
        </w:rPr>
        <w:t xml:space="preserve"> </w:t>
      </w:r>
      <w:r>
        <w:t>in</w:t>
      </w:r>
      <w:r>
        <w:rPr>
          <w:spacing w:val="-3"/>
        </w:rPr>
        <w:t xml:space="preserve"> </w:t>
      </w:r>
      <w:r>
        <w:t>the</w:t>
      </w:r>
      <w:r>
        <w:rPr>
          <w:spacing w:val="-3"/>
        </w:rPr>
        <w:t xml:space="preserve"> </w:t>
      </w:r>
      <w:r>
        <w:t>field</w:t>
      </w:r>
      <w:r>
        <w:rPr>
          <w:spacing w:val="-1"/>
        </w:rPr>
        <w:t xml:space="preserve"> </w:t>
      </w:r>
      <w:r>
        <w:t>if</w:t>
      </w:r>
      <w:r>
        <w:rPr>
          <w:spacing w:val="-1"/>
        </w:rPr>
        <w:t xml:space="preserve"> </w:t>
      </w:r>
      <w:r>
        <w:t>these</w:t>
      </w:r>
      <w:r>
        <w:rPr>
          <w:spacing w:val="-3"/>
        </w:rPr>
        <w:t xml:space="preserve"> </w:t>
      </w:r>
      <w:r>
        <w:t>are</w:t>
      </w:r>
      <w:r>
        <w:rPr>
          <w:spacing w:val="-3"/>
        </w:rPr>
        <w:t xml:space="preserve"> </w:t>
      </w:r>
      <w:r>
        <w:t>not</w:t>
      </w:r>
      <w:r>
        <w:rPr>
          <w:spacing w:val="-3"/>
        </w:rPr>
        <w:t xml:space="preserve"> </w:t>
      </w:r>
      <w:r>
        <w:t>known</w:t>
      </w:r>
      <w:r>
        <w:rPr>
          <w:spacing w:val="-3"/>
        </w:rPr>
        <w:t xml:space="preserve"> </w:t>
      </w:r>
      <w:r>
        <w:t>to</w:t>
      </w:r>
      <w:r>
        <w:rPr>
          <w:spacing w:val="-1"/>
        </w:rPr>
        <w:t xml:space="preserve"> </w:t>
      </w:r>
      <w:r>
        <w:t>the chair or the chair’s designee. The candidate must discuss this list with their academic administrator and should indicate clearly on the list that each meets the “arm’s length" or independent criteria outlined below. Chairs or deans are not required to use the external reviewers identified by</w:t>
      </w:r>
      <w:r>
        <w:rPr>
          <w:spacing w:val="-22"/>
        </w:rPr>
        <w:t xml:space="preserve"> </w:t>
      </w:r>
      <w:r>
        <w:t>candidates.</w:t>
      </w:r>
    </w:p>
    <w:p w14:paraId="7BA3B206" w14:textId="6716F659" w:rsidR="00DA14AB" w:rsidRDefault="00DA14AB" w:rsidP="00E21E3E">
      <w:pPr>
        <w:pStyle w:val="BodyText"/>
        <w:numPr>
          <w:ilvl w:val="0"/>
          <w:numId w:val="67"/>
        </w:numPr>
      </w:pPr>
      <w:r>
        <w:t>If a screening process is used to find out if potential referees would provide a letter if asked, the process must</w:t>
      </w:r>
      <w:r>
        <w:rPr>
          <w:spacing w:val="-4"/>
        </w:rPr>
        <w:t xml:space="preserve"> </w:t>
      </w:r>
      <w:r>
        <w:t>be</w:t>
      </w:r>
      <w:r>
        <w:rPr>
          <w:spacing w:val="-4"/>
        </w:rPr>
        <w:t xml:space="preserve"> </w:t>
      </w:r>
      <w:r>
        <w:t>applied</w:t>
      </w:r>
      <w:r>
        <w:rPr>
          <w:spacing w:val="-2"/>
        </w:rPr>
        <w:t xml:space="preserve"> </w:t>
      </w:r>
      <w:r>
        <w:t>to</w:t>
      </w:r>
      <w:r>
        <w:rPr>
          <w:spacing w:val="-2"/>
        </w:rPr>
        <w:t xml:space="preserve"> </w:t>
      </w:r>
      <w:r>
        <w:t>all</w:t>
      </w:r>
      <w:r>
        <w:rPr>
          <w:spacing w:val="-5"/>
        </w:rPr>
        <w:t xml:space="preserve"> </w:t>
      </w:r>
      <w:r>
        <w:t>candidates within</w:t>
      </w:r>
      <w:r>
        <w:rPr>
          <w:spacing w:val="-4"/>
        </w:rPr>
        <w:t xml:space="preserve"> </w:t>
      </w:r>
      <w:r>
        <w:t>the</w:t>
      </w:r>
      <w:r>
        <w:rPr>
          <w:spacing w:val="-4"/>
        </w:rPr>
        <w:t xml:space="preserve"> </w:t>
      </w:r>
      <w:r>
        <w:t>school</w:t>
      </w:r>
      <w:r w:rsidRPr="005A63D7">
        <w:rPr>
          <w:color w:val="000000" w:themeColor="text1"/>
        </w:rPr>
        <w:t>.</w:t>
      </w:r>
      <w:r w:rsidRPr="005A63D7">
        <w:rPr>
          <w:color w:val="000000" w:themeColor="text1"/>
          <w:spacing w:val="-2"/>
        </w:rPr>
        <w:t xml:space="preserve"> </w:t>
      </w:r>
      <w:r w:rsidRPr="005A63D7">
        <w:rPr>
          <w:color w:val="000000" w:themeColor="text1"/>
        </w:rPr>
        <w:t xml:space="preserve">  For promotion to senior lecturer, reviewers may be external to the unit (school or department); for all other cases, reviewers must be external to Indiana University</w:t>
      </w:r>
      <w:r w:rsidR="005A63D7">
        <w:rPr>
          <w:color w:val="000000" w:themeColor="text1"/>
        </w:rPr>
        <w:t>.</w:t>
      </w:r>
      <w:r w:rsidRPr="005A63D7">
        <w:rPr>
          <w:color w:val="000000" w:themeColor="text1"/>
        </w:rPr>
        <w:t xml:space="preserve">  </w:t>
      </w:r>
      <w:r>
        <w:t xml:space="preserve">Chairs should </w:t>
      </w:r>
      <w:r>
        <w:lastRenderedPageBreak/>
        <w:t>aim to receive no fewer than six, nor more than ten letters. All solicited external assessment letters received must be included in the dossier whether or not they exceed the suggested maximum of</w:t>
      </w:r>
      <w:r>
        <w:rPr>
          <w:spacing w:val="2"/>
        </w:rPr>
        <w:t xml:space="preserve"> </w:t>
      </w:r>
      <w:r>
        <w:t>ten.</w:t>
      </w:r>
    </w:p>
    <w:p w14:paraId="34BF4BD0" w14:textId="6CBBC694" w:rsidR="00C451B2" w:rsidRPr="005A63D7" w:rsidRDefault="00C451B2" w:rsidP="00E21E3E">
      <w:pPr>
        <w:pStyle w:val="BodyText"/>
        <w:numPr>
          <w:ilvl w:val="0"/>
          <w:numId w:val="67"/>
        </w:numPr>
        <w:rPr>
          <w:color w:val="000000" w:themeColor="text1"/>
          <w:sz w:val="18"/>
        </w:rPr>
      </w:pPr>
      <w:r>
        <w:t>Chairs/Deans may seek additional guidance to identify potential external reviewers, for example, from chairs of similar departments in other universities, from senior faculty in the department in the same or related</w:t>
      </w:r>
      <w:r>
        <w:rPr>
          <w:spacing w:val="-5"/>
        </w:rPr>
        <w:t xml:space="preserve"> </w:t>
      </w:r>
      <w:r>
        <w:t>specialty,</w:t>
      </w:r>
      <w:r>
        <w:rPr>
          <w:spacing w:val="-3"/>
        </w:rPr>
        <w:t xml:space="preserve"> </w:t>
      </w:r>
      <w:r>
        <w:t>or</w:t>
      </w:r>
      <w:r>
        <w:rPr>
          <w:spacing w:val="-4"/>
        </w:rPr>
        <w:t xml:space="preserve"> </w:t>
      </w:r>
      <w:r>
        <w:t>from the</w:t>
      </w:r>
      <w:r>
        <w:rPr>
          <w:spacing w:val="-5"/>
        </w:rPr>
        <w:t xml:space="preserve"> </w:t>
      </w:r>
      <w:r>
        <w:t>scholars</w:t>
      </w:r>
      <w:r>
        <w:rPr>
          <w:spacing w:val="-3"/>
        </w:rPr>
        <w:t xml:space="preserve"> </w:t>
      </w:r>
      <w:r>
        <w:t>quoted</w:t>
      </w:r>
      <w:r>
        <w:rPr>
          <w:spacing w:val="-3"/>
        </w:rPr>
        <w:t xml:space="preserve"> </w:t>
      </w:r>
      <w:r>
        <w:t>in</w:t>
      </w:r>
      <w:r>
        <w:rPr>
          <w:spacing w:val="-5"/>
        </w:rPr>
        <w:t xml:space="preserve"> </w:t>
      </w:r>
      <w:r>
        <w:t>the</w:t>
      </w:r>
      <w:r>
        <w:rPr>
          <w:spacing w:val="-5"/>
        </w:rPr>
        <w:t xml:space="preserve"> </w:t>
      </w:r>
      <w:r>
        <w:t>candidate’s</w:t>
      </w:r>
      <w:r>
        <w:rPr>
          <w:spacing w:val="-4"/>
        </w:rPr>
        <w:t xml:space="preserve"> </w:t>
      </w:r>
      <w:r>
        <w:t>publications.</w:t>
      </w:r>
      <w:r>
        <w:rPr>
          <w:spacing w:val="-5"/>
        </w:rPr>
        <w:t xml:space="preserve"> </w:t>
      </w:r>
      <w:r>
        <w:t>Reviewers</w:t>
      </w:r>
      <w:r>
        <w:rPr>
          <w:spacing w:val="-4"/>
        </w:rPr>
        <w:t xml:space="preserve"> </w:t>
      </w:r>
      <w:r>
        <w:t>do</w:t>
      </w:r>
      <w:r>
        <w:rPr>
          <w:spacing w:val="-3"/>
        </w:rPr>
        <w:t xml:space="preserve"> </w:t>
      </w:r>
      <w:r>
        <w:t>not</w:t>
      </w:r>
      <w:r>
        <w:rPr>
          <w:spacing w:val="-3"/>
        </w:rPr>
        <w:t xml:space="preserve"> </w:t>
      </w:r>
      <w:r>
        <w:t>have</w:t>
      </w:r>
      <w:r>
        <w:rPr>
          <w:spacing w:val="-5"/>
        </w:rPr>
        <w:t xml:space="preserve"> </w:t>
      </w:r>
      <w:r>
        <w:t>to</w:t>
      </w:r>
      <w:r w:rsidR="00F2463A">
        <w:t xml:space="preserve"> </w:t>
      </w:r>
      <w:r w:rsidRPr="00F2463A">
        <w:t xml:space="preserve">be scholars in the identical sub-specialty as the candidate. Chairs should not inform candidates about the identities of the final external reviewers. Biographic summaries of external reviewer should be provided by the department </w:t>
      </w:r>
      <w:proofErr w:type="gramStart"/>
      <w:r w:rsidRPr="00F2463A">
        <w:t>chair, and</w:t>
      </w:r>
      <w:proofErr w:type="gramEnd"/>
      <w:r w:rsidRPr="00F2463A">
        <w:t xml:space="preserve"> are not to be written by the candidate.</w:t>
      </w:r>
      <w:r w:rsidR="0092781B">
        <w:t xml:space="preserve">  </w:t>
      </w:r>
      <w:r w:rsidR="0092781B" w:rsidRPr="005A63D7">
        <w:rPr>
          <w:color w:val="000000" w:themeColor="text1"/>
        </w:rPr>
        <w:t xml:space="preserve">Chair, committee, and dean letters of evaluation should not name external reviewers.  </w:t>
      </w:r>
    </w:p>
    <w:p w14:paraId="29CC4D52" w14:textId="77777777" w:rsidR="00C451B2" w:rsidRDefault="00C451B2" w:rsidP="00E21E3E">
      <w:pPr>
        <w:pStyle w:val="BodyText"/>
        <w:numPr>
          <w:ilvl w:val="0"/>
          <w:numId w:val="67"/>
        </w:numPr>
      </w:pPr>
      <w:r w:rsidRPr="00F2463A">
        <w:t>Criteria Defining “Arm’s Length” or Independence of External</w:t>
      </w:r>
      <w:r w:rsidRPr="00F2463A">
        <w:rPr>
          <w:spacing w:val="-7"/>
        </w:rPr>
        <w:t xml:space="preserve"> </w:t>
      </w:r>
      <w:r w:rsidRPr="00F2463A">
        <w:t>Reviewers</w:t>
      </w:r>
      <w:r>
        <w:t>:</w:t>
      </w:r>
    </w:p>
    <w:p w14:paraId="1DBF05B4" w14:textId="685295FC" w:rsidR="00C451B2" w:rsidRPr="00E65029" w:rsidRDefault="00C451B2" w:rsidP="00E21E3E">
      <w:pPr>
        <w:pStyle w:val="BodyText"/>
        <w:numPr>
          <w:ilvl w:val="1"/>
          <w:numId w:val="67"/>
        </w:numPr>
      </w:pPr>
      <w:r w:rsidRPr="00E65029">
        <w:t>The relationship between the reviewer and the candidate should be as independent as possible. To qualify as “arm’s length” or independent, reviewers providing external assessment should have no personal, professional, or academic relationship with the candidate that would cause them to be invested in the candidate’s promotion. Specific examples of reviewers to avoid include (but are not limited to): 1) former or current mentors and 2) co-authors or scholarly collaborators in the last five years. Exceptions can be made in the case of very large national clinical trials where multiple authors have a very distant relationship or in the case of serving on national research or service panels. The department chair needs to specifically make the case for including such a reviewer. If in doubt, please contact the associate vice chancellor for academic affairs. Every precaution should be taken to ensure that referees are objective and credible; persons closely associated with the candidate may not be as objective as those who are not personally associated. Reviews deemed to not comply with the “arm’s length” criteria will not count toward the six needed reviews.</w:t>
      </w:r>
    </w:p>
    <w:p w14:paraId="4350DDA2" w14:textId="3452BB34" w:rsidR="00F2463A" w:rsidRPr="005A63D7" w:rsidRDefault="00F2463A" w:rsidP="00E21E3E">
      <w:pPr>
        <w:pStyle w:val="BodyText"/>
        <w:numPr>
          <w:ilvl w:val="1"/>
          <w:numId w:val="67"/>
        </w:numPr>
        <w:rPr>
          <w:color w:val="000000" w:themeColor="text1"/>
        </w:rPr>
      </w:pPr>
      <w:r w:rsidRPr="005A63D7">
        <w:rPr>
          <w:color w:val="000000" w:themeColor="text1"/>
        </w:rPr>
        <w:t>Reviews received that are deemed not at “arm’s length” should be placed in the Solicited Letters folder</w:t>
      </w:r>
      <w:r w:rsidR="00E65029" w:rsidRPr="005A63D7">
        <w:rPr>
          <w:color w:val="000000" w:themeColor="text1"/>
        </w:rPr>
        <w:t>.</w:t>
      </w:r>
    </w:p>
    <w:p w14:paraId="444A85BC" w14:textId="4986F509" w:rsidR="00C451B2" w:rsidRPr="005A63D7" w:rsidRDefault="00C451B2" w:rsidP="00E21E3E">
      <w:pPr>
        <w:pStyle w:val="BodyText"/>
        <w:numPr>
          <w:ilvl w:val="1"/>
          <w:numId w:val="67"/>
        </w:numPr>
        <w:rPr>
          <w:color w:val="000000" w:themeColor="text1"/>
        </w:rPr>
      </w:pPr>
      <w:r w:rsidRPr="005A63D7">
        <w:rPr>
          <w:b/>
          <w:color w:val="000000" w:themeColor="text1"/>
        </w:rPr>
        <w:t>Academic external reviewers must be at a rank higher than the current rank of the candidate</w:t>
      </w:r>
      <w:r w:rsidR="00FE19F1">
        <w:rPr>
          <w:b/>
          <w:color w:val="000000" w:themeColor="text1"/>
        </w:rPr>
        <w:t xml:space="preserve"> </w:t>
      </w:r>
      <w:r w:rsidR="00FE19F1" w:rsidRPr="00FE19F1">
        <w:rPr>
          <w:bCs/>
          <w:color w:val="1F497D" w:themeColor="text2"/>
        </w:rPr>
        <w:t>except</w:t>
      </w:r>
      <w:r w:rsidR="00FE19F1" w:rsidRPr="00FE19F1">
        <w:rPr>
          <w:b/>
          <w:color w:val="1F497D" w:themeColor="text2"/>
        </w:rPr>
        <w:t xml:space="preserve"> </w:t>
      </w:r>
      <w:r w:rsidR="00FE19F1" w:rsidRPr="00FE19F1">
        <w:rPr>
          <w:color w:val="1F497D" w:themeColor="text2"/>
        </w:rPr>
        <w:t>temporarily for teaching professor as noted below</w:t>
      </w:r>
      <w:r w:rsidRPr="005A63D7">
        <w:rPr>
          <w:color w:val="000000" w:themeColor="text1"/>
        </w:rPr>
        <w:t>, and at a peer (or higher) institution. When there are highly qualified academic reviewers who are considered top</w:t>
      </w:r>
      <w:r w:rsidRPr="005A63D7">
        <w:rPr>
          <w:color w:val="000000" w:themeColor="text1"/>
          <w:spacing w:val="-4"/>
        </w:rPr>
        <w:t xml:space="preserve"> </w:t>
      </w:r>
      <w:r w:rsidRPr="005A63D7">
        <w:rPr>
          <w:color w:val="000000" w:themeColor="text1"/>
        </w:rPr>
        <w:t>experts</w:t>
      </w:r>
      <w:r w:rsidRPr="005A63D7">
        <w:rPr>
          <w:color w:val="000000" w:themeColor="text1"/>
          <w:spacing w:val="-3"/>
        </w:rPr>
        <w:t xml:space="preserve"> </w:t>
      </w:r>
      <w:r w:rsidRPr="005A63D7">
        <w:rPr>
          <w:color w:val="000000" w:themeColor="text1"/>
        </w:rPr>
        <w:t>in</w:t>
      </w:r>
      <w:r w:rsidRPr="005A63D7">
        <w:rPr>
          <w:color w:val="000000" w:themeColor="text1"/>
          <w:spacing w:val="-2"/>
        </w:rPr>
        <w:t xml:space="preserve"> </w:t>
      </w:r>
      <w:r w:rsidRPr="005A63D7">
        <w:rPr>
          <w:color w:val="000000" w:themeColor="text1"/>
        </w:rPr>
        <w:t>the</w:t>
      </w:r>
      <w:r w:rsidRPr="005A63D7">
        <w:rPr>
          <w:color w:val="000000" w:themeColor="text1"/>
          <w:spacing w:val="-4"/>
        </w:rPr>
        <w:t xml:space="preserve"> </w:t>
      </w:r>
      <w:proofErr w:type="gramStart"/>
      <w:r w:rsidRPr="005A63D7">
        <w:rPr>
          <w:color w:val="000000" w:themeColor="text1"/>
        </w:rPr>
        <w:t>field</w:t>
      </w:r>
      <w:proofErr w:type="gramEnd"/>
      <w:r w:rsidRPr="005A63D7">
        <w:rPr>
          <w:color w:val="000000" w:themeColor="text1"/>
          <w:spacing w:val="-2"/>
        </w:rPr>
        <w:t xml:space="preserve"> </w:t>
      </w:r>
      <w:r w:rsidRPr="005A63D7">
        <w:rPr>
          <w:color w:val="000000" w:themeColor="text1"/>
        </w:rPr>
        <w:t>but</w:t>
      </w:r>
      <w:r w:rsidRPr="005A63D7">
        <w:rPr>
          <w:color w:val="000000" w:themeColor="text1"/>
          <w:spacing w:val="-2"/>
        </w:rPr>
        <w:t xml:space="preserve"> </w:t>
      </w:r>
      <w:r w:rsidRPr="005A63D7">
        <w:rPr>
          <w:color w:val="000000" w:themeColor="text1"/>
        </w:rPr>
        <w:t>they</w:t>
      </w:r>
      <w:r w:rsidRPr="005A63D7">
        <w:rPr>
          <w:color w:val="000000" w:themeColor="text1"/>
          <w:spacing w:val="-5"/>
        </w:rPr>
        <w:t xml:space="preserve"> </w:t>
      </w:r>
      <w:r w:rsidRPr="005A63D7">
        <w:rPr>
          <w:color w:val="000000" w:themeColor="text1"/>
        </w:rPr>
        <w:t>do</w:t>
      </w:r>
      <w:r w:rsidRPr="005A63D7">
        <w:rPr>
          <w:color w:val="000000" w:themeColor="text1"/>
          <w:spacing w:val="-2"/>
        </w:rPr>
        <w:t xml:space="preserve"> </w:t>
      </w:r>
      <w:r w:rsidRPr="005A63D7">
        <w:rPr>
          <w:color w:val="000000" w:themeColor="text1"/>
        </w:rPr>
        <w:t>not</w:t>
      </w:r>
      <w:r w:rsidRPr="005A63D7">
        <w:rPr>
          <w:color w:val="000000" w:themeColor="text1"/>
          <w:spacing w:val="-4"/>
        </w:rPr>
        <w:t xml:space="preserve"> </w:t>
      </w:r>
      <w:r w:rsidRPr="005A63D7">
        <w:rPr>
          <w:color w:val="000000" w:themeColor="text1"/>
        </w:rPr>
        <w:t>meet</w:t>
      </w:r>
      <w:r w:rsidRPr="005A63D7">
        <w:rPr>
          <w:color w:val="000000" w:themeColor="text1"/>
          <w:spacing w:val="-4"/>
        </w:rPr>
        <w:t xml:space="preserve"> </w:t>
      </w:r>
      <w:r w:rsidRPr="005A63D7">
        <w:rPr>
          <w:color w:val="000000" w:themeColor="text1"/>
        </w:rPr>
        <w:t>the</w:t>
      </w:r>
      <w:r w:rsidRPr="005A63D7">
        <w:rPr>
          <w:color w:val="000000" w:themeColor="text1"/>
          <w:spacing w:val="-4"/>
        </w:rPr>
        <w:t xml:space="preserve"> </w:t>
      </w:r>
      <w:r w:rsidRPr="005A63D7">
        <w:rPr>
          <w:color w:val="000000" w:themeColor="text1"/>
        </w:rPr>
        <w:t>rank or</w:t>
      </w:r>
      <w:r w:rsidRPr="005A63D7">
        <w:rPr>
          <w:color w:val="000000" w:themeColor="text1"/>
          <w:spacing w:val="-3"/>
        </w:rPr>
        <w:t xml:space="preserve"> </w:t>
      </w:r>
      <w:r w:rsidRPr="005A63D7">
        <w:rPr>
          <w:color w:val="000000" w:themeColor="text1"/>
        </w:rPr>
        <w:t>peer</w:t>
      </w:r>
      <w:r w:rsidRPr="005A63D7">
        <w:rPr>
          <w:color w:val="000000" w:themeColor="text1"/>
          <w:spacing w:val="-1"/>
        </w:rPr>
        <w:t xml:space="preserve"> </w:t>
      </w:r>
      <w:r w:rsidRPr="005A63D7">
        <w:rPr>
          <w:color w:val="000000" w:themeColor="text1"/>
        </w:rPr>
        <w:t>institution</w:t>
      </w:r>
      <w:r w:rsidRPr="005A63D7">
        <w:rPr>
          <w:color w:val="000000" w:themeColor="text1"/>
          <w:spacing w:val="-2"/>
        </w:rPr>
        <w:t xml:space="preserve"> </w:t>
      </w:r>
      <w:r w:rsidRPr="005A63D7">
        <w:rPr>
          <w:color w:val="000000" w:themeColor="text1"/>
        </w:rPr>
        <w:t>guidelines,</w:t>
      </w:r>
      <w:r w:rsidRPr="005A63D7">
        <w:rPr>
          <w:color w:val="000000" w:themeColor="text1"/>
          <w:spacing w:val="-2"/>
        </w:rPr>
        <w:t xml:space="preserve"> </w:t>
      </w:r>
      <w:r w:rsidRPr="005A63D7">
        <w:rPr>
          <w:color w:val="000000" w:themeColor="text1"/>
        </w:rPr>
        <w:t>the</w:t>
      </w:r>
      <w:r w:rsidRPr="005A63D7">
        <w:rPr>
          <w:color w:val="000000" w:themeColor="text1"/>
          <w:spacing w:val="-4"/>
        </w:rPr>
        <w:t xml:space="preserve"> </w:t>
      </w:r>
      <w:r w:rsidRPr="005A63D7">
        <w:rPr>
          <w:color w:val="000000" w:themeColor="text1"/>
        </w:rPr>
        <w:t>chair</w:t>
      </w:r>
      <w:r w:rsidRPr="005A63D7">
        <w:rPr>
          <w:color w:val="000000" w:themeColor="text1"/>
          <w:spacing w:val="-3"/>
        </w:rPr>
        <w:t xml:space="preserve"> </w:t>
      </w:r>
      <w:r w:rsidRPr="005A63D7">
        <w:rPr>
          <w:color w:val="000000" w:themeColor="text1"/>
        </w:rPr>
        <w:t>must</w:t>
      </w:r>
      <w:r w:rsidRPr="005A63D7">
        <w:rPr>
          <w:color w:val="000000" w:themeColor="text1"/>
          <w:spacing w:val="-4"/>
        </w:rPr>
        <w:t xml:space="preserve"> </w:t>
      </w:r>
      <w:r w:rsidRPr="005A63D7">
        <w:rPr>
          <w:color w:val="000000" w:themeColor="text1"/>
        </w:rPr>
        <w:t>provide sufficient explanation as to why they have been selected as an appropriate</w:t>
      </w:r>
      <w:r w:rsidRPr="005A63D7">
        <w:rPr>
          <w:color w:val="000000" w:themeColor="text1"/>
          <w:spacing w:val="-18"/>
        </w:rPr>
        <w:t xml:space="preserve"> </w:t>
      </w:r>
      <w:r w:rsidRPr="005A63D7">
        <w:rPr>
          <w:color w:val="000000" w:themeColor="text1"/>
        </w:rPr>
        <w:t>reviewer.</w:t>
      </w:r>
    </w:p>
    <w:p w14:paraId="7E40F405" w14:textId="4A865906" w:rsidR="00E65029" w:rsidRPr="005A63D7" w:rsidRDefault="00E65029" w:rsidP="00E21E3E">
      <w:pPr>
        <w:pStyle w:val="BodyText"/>
        <w:numPr>
          <w:ilvl w:val="0"/>
          <w:numId w:val="6"/>
        </w:numPr>
        <w:tabs>
          <w:tab w:val="left" w:pos="1039"/>
          <w:tab w:val="left" w:pos="1040"/>
        </w:tabs>
        <w:ind w:right="406" w:hanging="359"/>
        <w:rPr>
          <w:color w:val="000000" w:themeColor="text1"/>
          <w:sz w:val="20"/>
        </w:rPr>
      </w:pPr>
      <w:r w:rsidRPr="005A63D7">
        <w:rPr>
          <w:color w:val="000000" w:themeColor="text1"/>
        </w:rPr>
        <w:t>Reviewers for tenure-track faculty should be tenured; reviewers for non-tenure-track faculty should have at least the approximate rank sought, in the terminology of their institution</w:t>
      </w:r>
      <w:r w:rsidR="00DA14AB" w:rsidRPr="005A63D7">
        <w:rPr>
          <w:color w:val="000000" w:themeColor="text1"/>
        </w:rPr>
        <w:t>,</w:t>
      </w:r>
      <w:r w:rsidRPr="005A63D7">
        <w:rPr>
          <w:color w:val="000000" w:themeColor="text1"/>
        </w:rPr>
        <w:t xml:space="preserve"> and may or may not be tenured</w:t>
      </w:r>
      <w:r w:rsidR="00E23FAB" w:rsidRPr="005A63D7">
        <w:rPr>
          <w:color w:val="000000" w:themeColor="text1"/>
        </w:rPr>
        <w:t>.</w:t>
      </w:r>
    </w:p>
    <w:p w14:paraId="79F951BD" w14:textId="2927FDD1" w:rsidR="00C451B2" w:rsidRPr="00E65029" w:rsidRDefault="00C451B2" w:rsidP="00E21E3E">
      <w:pPr>
        <w:pStyle w:val="BodyText"/>
        <w:numPr>
          <w:ilvl w:val="0"/>
          <w:numId w:val="6"/>
        </w:numPr>
      </w:pPr>
      <w:r w:rsidRPr="00E65029">
        <w:rPr>
          <w:b/>
        </w:rPr>
        <w:t>Non-academic external reviewers</w:t>
      </w:r>
      <w:r w:rsidRPr="00E65029">
        <w:t xml:space="preserve"> may be included when a clear explanation of the relevance of such a review is presented by the chair. It is always in the best interest of the candidate to select the strongest pool of external reviewers possible.</w:t>
      </w:r>
    </w:p>
    <w:p w14:paraId="5E3E0660" w14:textId="77777777" w:rsidR="00C451B2" w:rsidRDefault="00C451B2" w:rsidP="00E21E3E">
      <w:pPr>
        <w:pStyle w:val="ListParagraph"/>
        <w:numPr>
          <w:ilvl w:val="0"/>
          <w:numId w:val="6"/>
        </w:numPr>
        <w:tabs>
          <w:tab w:val="left" w:pos="1039"/>
          <w:tab w:val="left" w:pos="1040"/>
        </w:tabs>
        <w:spacing w:line="244" w:lineRule="exact"/>
        <w:ind w:hanging="359"/>
        <w:rPr>
          <w:sz w:val="20"/>
        </w:rPr>
      </w:pPr>
      <w:r>
        <w:rPr>
          <w:sz w:val="20"/>
        </w:rPr>
        <w:t>General expectations for external assessment vary with type of</w:t>
      </w:r>
      <w:r>
        <w:rPr>
          <w:spacing w:val="-6"/>
          <w:sz w:val="20"/>
        </w:rPr>
        <w:t xml:space="preserve"> </w:t>
      </w:r>
      <w:r>
        <w:rPr>
          <w:sz w:val="20"/>
        </w:rPr>
        <w:t>appointment.</w:t>
      </w:r>
    </w:p>
    <w:p w14:paraId="0C877881" w14:textId="77777777" w:rsidR="00C451B2" w:rsidRDefault="00C451B2" w:rsidP="00C451B2">
      <w:pPr>
        <w:pStyle w:val="BodyText"/>
        <w:spacing w:before="1"/>
        <w:rPr>
          <w:sz w:val="21"/>
        </w:rPr>
      </w:pPr>
    </w:p>
    <w:tbl>
      <w:tblPr>
        <w:tblW w:w="0" w:type="auto"/>
        <w:tblInd w:w="55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160"/>
        <w:gridCol w:w="3326"/>
        <w:gridCol w:w="4593"/>
      </w:tblGrid>
      <w:tr w:rsidR="00C451B2" w:rsidRPr="00F2463A" w14:paraId="74CCDAFE" w14:textId="77777777" w:rsidTr="00850CA2">
        <w:trPr>
          <w:trHeight w:val="229"/>
        </w:trPr>
        <w:tc>
          <w:tcPr>
            <w:tcW w:w="2160" w:type="dxa"/>
            <w:tcBorders>
              <w:bottom w:val="single" w:sz="6" w:space="0" w:color="000000"/>
              <w:right w:val="single" w:sz="6" w:space="0" w:color="000000"/>
            </w:tcBorders>
          </w:tcPr>
          <w:p w14:paraId="4426A85B" w14:textId="77777777" w:rsidR="00C451B2" w:rsidRPr="00F2463A" w:rsidRDefault="00C451B2" w:rsidP="00850CA2">
            <w:pPr>
              <w:pStyle w:val="TableParagraph"/>
              <w:spacing w:line="209" w:lineRule="exact"/>
              <w:ind w:left="224"/>
              <w:rPr>
                <w:rFonts w:asciiTheme="minorHAnsi" w:hAnsiTheme="minorHAnsi" w:cstheme="minorHAnsi"/>
                <w:b/>
                <w:sz w:val="20"/>
              </w:rPr>
            </w:pPr>
            <w:r w:rsidRPr="00F2463A">
              <w:rPr>
                <w:rFonts w:asciiTheme="minorHAnsi" w:hAnsiTheme="minorHAnsi" w:cstheme="minorHAnsi"/>
                <w:b/>
                <w:sz w:val="20"/>
              </w:rPr>
              <w:t>CLASSIFICATION</w:t>
            </w:r>
          </w:p>
        </w:tc>
        <w:tc>
          <w:tcPr>
            <w:tcW w:w="3326" w:type="dxa"/>
            <w:tcBorders>
              <w:left w:val="single" w:sz="6" w:space="0" w:color="000000"/>
              <w:bottom w:val="single" w:sz="6" w:space="0" w:color="000000"/>
              <w:right w:val="single" w:sz="6" w:space="0" w:color="000000"/>
            </w:tcBorders>
          </w:tcPr>
          <w:p w14:paraId="1A158D71" w14:textId="77777777" w:rsidR="00C451B2" w:rsidRPr="00F2463A" w:rsidRDefault="00C451B2" w:rsidP="00850CA2">
            <w:pPr>
              <w:pStyle w:val="TableParagraph"/>
              <w:spacing w:line="209" w:lineRule="exact"/>
              <w:ind w:left="573"/>
              <w:rPr>
                <w:rFonts w:asciiTheme="minorHAnsi" w:hAnsiTheme="minorHAnsi" w:cstheme="minorHAnsi"/>
                <w:b/>
                <w:sz w:val="20"/>
              </w:rPr>
            </w:pPr>
            <w:r w:rsidRPr="00F2463A">
              <w:rPr>
                <w:rFonts w:asciiTheme="minorHAnsi" w:hAnsiTheme="minorHAnsi" w:cstheme="minorHAnsi"/>
                <w:b/>
                <w:sz w:val="20"/>
              </w:rPr>
              <w:t>RANK BEING SOUGHT</w:t>
            </w:r>
          </w:p>
        </w:tc>
        <w:tc>
          <w:tcPr>
            <w:tcW w:w="4593" w:type="dxa"/>
            <w:tcBorders>
              <w:left w:val="single" w:sz="6" w:space="0" w:color="000000"/>
              <w:bottom w:val="single" w:sz="6" w:space="0" w:color="000000"/>
            </w:tcBorders>
          </w:tcPr>
          <w:p w14:paraId="47DFEE7C" w14:textId="77777777" w:rsidR="00C451B2" w:rsidRPr="00F2463A" w:rsidRDefault="00C451B2" w:rsidP="00850CA2">
            <w:pPr>
              <w:pStyle w:val="TableParagraph"/>
              <w:spacing w:line="209" w:lineRule="exact"/>
              <w:ind w:left="1166"/>
              <w:rPr>
                <w:rFonts w:asciiTheme="minorHAnsi" w:hAnsiTheme="minorHAnsi" w:cstheme="minorHAnsi"/>
                <w:b/>
                <w:sz w:val="20"/>
              </w:rPr>
            </w:pPr>
            <w:r w:rsidRPr="00F2463A">
              <w:rPr>
                <w:rFonts w:asciiTheme="minorHAnsi" w:hAnsiTheme="minorHAnsi" w:cstheme="minorHAnsi"/>
                <w:b/>
                <w:sz w:val="20"/>
              </w:rPr>
              <w:t>EXTERNAL REVIEWERS</w:t>
            </w:r>
          </w:p>
        </w:tc>
      </w:tr>
      <w:tr w:rsidR="00C451B2" w:rsidRPr="00F2463A" w14:paraId="37256D2B" w14:textId="77777777" w:rsidTr="00850CA2">
        <w:trPr>
          <w:trHeight w:val="4808"/>
        </w:trPr>
        <w:tc>
          <w:tcPr>
            <w:tcW w:w="2160" w:type="dxa"/>
            <w:tcBorders>
              <w:top w:val="single" w:sz="6" w:space="0" w:color="000000"/>
              <w:right w:val="single" w:sz="6" w:space="0" w:color="000000"/>
            </w:tcBorders>
          </w:tcPr>
          <w:p w14:paraId="71FA3B34" w14:textId="77777777" w:rsidR="00C451B2" w:rsidRPr="00F2463A" w:rsidRDefault="00C451B2" w:rsidP="00850CA2">
            <w:pPr>
              <w:pStyle w:val="TableParagraph"/>
              <w:ind w:left="92" w:right="559"/>
              <w:rPr>
                <w:rFonts w:asciiTheme="minorHAnsi" w:hAnsiTheme="minorHAnsi" w:cstheme="minorHAnsi"/>
                <w:sz w:val="16"/>
              </w:rPr>
            </w:pPr>
            <w:r w:rsidRPr="00F2463A">
              <w:rPr>
                <w:rFonts w:asciiTheme="minorHAnsi" w:hAnsiTheme="minorHAnsi" w:cstheme="minorHAnsi"/>
                <w:sz w:val="16"/>
              </w:rPr>
              <w:lastRenderedPageBreak/>
              <w:t>Tenure track faculty, research professors, scientists, and scholars</w:t>
            </w:r>
          </w:p>
        </w:tc>
        <w:tc>
          <w:tcPr>
            <w:tcW w:w="3326" w:type="dxa"/>
            <w:tcBorders>
              <w:top w:val="single" w:sz="6" w:space="0" w:color="000000"/>
              <w:left w:val="single" w:sz="6" w:space="0" w:color="000000"/>
              <w:right w:val="single" w:sz="6" w:space="0" w:color="000000"/>
            </w:tcBorders>
          </w:tcPr>
          <w:p w14:paraId="27BE40B0" w14:textId="77777777" w:rsidR="00C451B2" w:rsidRPr="00F2463A" w:rsidRDefault="00C451B2" w:rsidP="00850CA2">
            <w:pPr>
              <w:pStyle w:val="TableParagraph"/>
              <w:spacing w:line="182" w:lineRule="exact"/>
              <w:ind w:left="107"/>
              <w:rPr>
                <w:rFonts w:asciiTheme="minorHAnsi" w:hAnsiTheme="minorHAnsi" w:cstheme="minorHAnsi"/>
                <w:sz w:val="16"/>
              </w:rPr>
            </w:pPr>
            <w:r w:rsidRPr="00F2463A">
              <w:rPr>
                <w:rFonts w:asciiTheme="minorHAnsi" w:hAnsiTheme="minorHAnsi" w:cstheme="minorHAnsi"/>
                <w:sz w:val="16"/>
              </w:rPr>
              <w:t>Advancement to full</w:t>
            </w:r>
          </w:p>
          <w:p w14:paraId="48C47116" w14:textId="77777777" w:rsidR="00C451B2" w:rsidRPr="00F2463A" w:rsidRDefault="00C451B2" w:rsidP="00850CA2">
            <w:pPr>
              <w:pStyle w:val="TableParagraph"/>
              <w:rPr>
                <w:rFonts w:asciiTheme="minorHAnsi" w:hAnsiTheme="minorHAnsi" w:cstheme="minorHAnsi"/>
                <w:sz w:val="20"/>
              </w:rPr>
            </w:pPr>
          </w:p>
          <w:p w14:paraId="333327F8" w14:textId="77777777" w:rsidR="00C451B2" w:rsidRPr="00F2463A" w:rsidRDefault="00C451B2" w:rsidP="00850CA2">
            <w:pPr>
              <w:pStyle w:val="TableParagraph"/>
              <w:rPr>
                <w:rFonts w:asciiTheme="minorHAnsi" w:hAnsiTheme="minorHAnsi" w:cstheme="minorHAnsi"/>
                <w:sz w:val="20"/>
              </w:rPr>
            </w:pPr>
          </w:p>
          <w:p w14:paraId="4C9119CD" w14:textId="77777777" w:rsidR="00C451B2" w:rsidRPr="00F2463A" w:rsidRDefault="00C451B2" w:rsidP="00850CA2">
            <w:pPr>
              <w:pStyle w:val="TableParagraph"/>
              <w:rPr>
                <w:rFonts w:asciiTheme="minorHAnsi" w:hAnsiTheme="minorHAnsi" w:cstheme="minorHAnsi"/>
                <w:sz w:val="20"/>
              </w:rPr>
            </w:pPr>
          </w:p>
          <w:p w14:paraId="7597BCF7" w14:textId="77777777" w:rsidR="00C451B2" w:rsidRPr="00F2463A" w:rsidRDefault="00C451B2" w:rsidP="00850CA2">
            <w:pPr>
              <w:pStyle w:val="TableParagraph"/>
              <w:rPr>
                <w:rFonts w:asciiTheme="minorHAnsi" w:hAnsiTheme="minorHAnsi" w:cstheme="minorHAnsi"/>
                <w:sz w:val="20"/>
              </w:rPr>
            </w:pPr>
          </w:p>
          <w:p w14:paraId="5939345C" w14:textId="77777777" w:rsidR="00C451B2" w:rsidRPr="00F2463A" w:rsidRDefault="00C451B2" w:rsidP="00850CA2">
            <w:pPr>
              <w:pStyle w:val="TableParagraph"/>
              <w:rPr>
                <w:rFonts w:asciiTheme="minorHAnsi" w:hAnsiTheme="minorHAnsi" w:cstheme="minorHAnsi"/>
                <w:sz w:val="20"/>
              </w:rPr>
            </w:pPr>
          </w:p>
          <w:p w14:paraId="029A852B" w14:textId="77777777" w:rsidR="00C451B2" w:rsidRPr="00F2463A" w:rsidRDefault="00C451B2" w:rsidP="00850CA2">
            <w:pPr>
              <w:pStyle w:val="TableParagraph"/>
              <w:rPr>
                <w:rFonts w:asciiTheme="minorHAnsi" w:hAnsiTheme="minorHAnsi" w:cstheme="minorHAnsi"/>
                <w:sz w:val="20"/>
              </w:rPr>
            </w:pPr>
          </w:p>
          <w:p w14:paraId="7CF36AA1" w14:textId="77777777" w:rsidR="00C451B2" w:rsidRPr="00F2463A" w:rsidRDefault="00C451B2" w:rsidP="00850CA2">
            <w:pPr>
              <w:pStyle w:val="TableParagraph"/>
              <w:rPr>
                <w:rFonts w:asciiTheme="minorHAnsi" w:hAnsiTheme="minorHAnsi" w:cstheme="minorHAnsi"/>
                <w:sz w:val="20"/>
              </w:rPr>
            </w:pPr>
          </w:p>
          <w:p w14:paraId="214EA28C" w14:textId="77777777" w:rsidR="00C451B2" w:rsidRPr="00F2463A" w:rsidRDefault="00C451B2" w:rsidP="00850CA2">
            <w:pPr>
              <w:pStyle w:val="TableParagraph"/>
              <w:rPr>
                <w:rFonts w:asciiTheme="minorHAnsi" w:hAnsiTheme="minorHAnsi" w:cstheme="minorHAnsi"/>
                <w:sz w:val="20"/>
              </w:rPr>
            </w:pPr>
          </w:p>
          <w:p w14:paraId="60BE893C" w14:textId="77777777" w:rsidR="00C451B2" w:rsidRPr="00F2463A" w:rsidRDefault="00C451B2" w:rsidP="00850CA2">
            <w:pPr>
              <w:pStyle w:val="TableParagraph"/>
              <w:rPr>
                <w:rFonts w:asciiTheme="minorHAnsi" w:hAnsiTheme="minorHAnsi" w:cstheme="minorHAnsi"/>
                <w:sz w:val="20"/>
              </w:rPr>
            </w:pPr>
          </w:p>
          <w:p w14:paraId="08A39B5E" w14:textId="77777777" w:rsidR="00C451B2" w:rsidRPr="00F2463A" w:rsidRDefault="00C451B2" w:rsidP="00850CA2">
            <w:pPr>
              <w:pStyle w:val="TableParagraph"/>
              <w:spacing w:before="9"/>
              <w:rPr>
                <w:rFonts w:asciiTheme="minorHAnsi" w:hAnsiTheme="minorHAnsi" w:cstheme="minorHAnsi"/>
                <w:sz w:val="10"/>
              </w:rPr>
            </w:pPr>
          </w:p>
          <w:p w14:paraId="078C0D17" w14:textId="77777777" w:rsidR="00C451B2" w:rsidRPr="00F2463A" w:rsidRDefault="00C451B2" w:rsidP="00850CA2">
            <w:pPr>
              <w:pStyle w:val="TableParagraph"/>
              <w:spacing w:line="20" w:lineRule="exact"/>
              <w:ind w:left="101"/>
              <w:rPr>
                <w:rFonts w:asciiTheme="minorHAnsi" w:hAnsiTheme="minorHAnsi" w:cstheme="minorHAnsi"/>
                <w:sz w:val="2"/>
              </w:rPr>
            </w:pPr>
            <w:r w:rsidRPr="00F2463A">
              <w:rPr>
                <w:rFonts w:asciiTheme="minorHAnsi" w:hAnsiTheme="minorHAnsi" w:cstheme="minorHAnsi"/>
                <w:noProof/>
                <w:sz w:val="2"/>
                <w:lang w:bidi="ar-SA"/>
              </w:rPr>
              <mc:AlternateContent>
                <mc:Choice Requires="wpg">
                  <w:drawing>
                    <wp:inline distT="0" distB="0" distL="0" distR="0" wp14:anchorId="6F0A3B02" wp14:editId="27BDADD0">
                      <wp:extent cx="1751330" cy="6985"/>
                      <wp:effectExtent l="13335" t="7620" r="6985" b="4445"/>
                      <wp:docPr id="290" name="Group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1330" cy="6985"/>
                                <a:chOff x="0" y="0"/>
                                <a:chExt cx="2758" cy="11"/>
                              </a:xfrm>
                            </wpg:grpSpPr>
                            <wps:wsp>
                              <wps:cNvPr id="291" name="Line 206"/>
                              <wps:cNvCnPr>
                                <a:cxnSpLocks noChangeShapeType="1"/>
                              </wps:cNvCnPr>
                              <wps:spPr bwMode="auto">
                                <a:xfrm>
                                  <a:off x="0" y="5"/>
                                  <a:ext cx="15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92" name="Line 205"/>
                              <wps:cNvCnPr>
                                <a:cxnSpLocks noChangeShapeType="1"/>
                              </wps:cNvCnPr>
                              <wps:spPr bwMode="auto">
                                <a:xfrm>
                                  <a:off x="1600" y="5"/>
                                  <a:ext cx="79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93" name="Line 204"/>
                              <wps:cNvCnPr>
                                <a:cxnSpLocks noChangeShapeType="1"/>
                              </wps:cNvCnPr>
                              <wps:spPr bwMode="auto">
                                <a:xfrm>
                                  <a:off x="2402" y="5"/>
                                  <a:ext cx="355"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F32DD1" id="Group 203" o:spid="_x0000_s1026" alt="&quot;&quot;" style="width:137.9pt;height:.55pt;mso-position-horizontal-relative:char;mso-position-vertical-relative:line" coordsize="27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">
                      <v:line id="Line 206" o:spid="_x0000_s1027" style="position:absolute;visibility:visible;mso-wrap-style:square" from="0,5" to="1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" strokeweight=".17869mm"/>
                      <v:line id="Line 205" o:spid="_x0000_s1028" style="position:absolute;visibility:visible;mso-wrap-style:square" from="1600,5" to="2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" strokeweight=".17869mm"/>
                      <v:line id="Line 204" o:spid="_x0000_s1029" style="position:absolute;visibility:visible;mso-wrap-style:square" from="2402,5" to="2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" strokeweight=".17869mm"/>
                      <w10:anchorlock/>
                    </v:group>
                  </w:pict>
                </mc:Fallback>
              </mc:AlternateContent>
            </w:r>
          </w:p>
          <w:p w14:paraId="22DED7B7" w14:textId="77777777" w:rsidR="00C451B2" w:rsidRPr="00F2463A" w:rsidRDefault="00C451B2" w:rsidP="00850CA2">
            <w:pPr>
              <w:pStyle w:val="TableParagraph"/>
              <w:ind w:left="107"/>
              <w:rPr>
                <w:rFonts w:asciiTheme="minorHAnsi" w:hAnsiTheme="minorHAnsi" w:cstheme="minorHAnsi"/>
                <w:sz w:val="16"/>
              </w:rPr>
            </w:pPr>
            <w:r w:rsidRPr="00F2463A">
              <w:rPr>
                <w:rFonts w:asciiTheme="minorHAnsi" w:hAnsiTheme="minorHAnsi" w:cstheme="minorHAnsi"/>
                <w:sz w:val="16"/>
              </w:rPr>
              <w:t>Advancement to associate</w:t>
            </w:r>
          </w:p>
        </w:tc>
        <w:tc>
          <w:tcPr>
            <w:tcW w:w="4593" w:type="dxa"/>
            <w:tcBorders>
              <w:top w:val="single" w:sz="6" w:space="0" w:color="000000"/>
              <w:left w:val="single" w:sz="6" w:space="0" w:color="000000"/>
            </w:tcBorders>
          </w:tcPr>
          <w:p w14:paraId="5A064F56" w14:textId="77777777" w:rsidR="00C451B2" w:rsidRPr="00F2463A" w:rsidRDefault="00C451B2" w:rsidP="00850CA2">
            <w:pPr>
              <w:pStyle w:val="TableParagraph"/>
              <w:spacing w:line="182" w:lineRule="exact"/>
              <w:ind w:left="180"/>
              <w:rPr>
                <w:rFonts w:asciiTheme="minorHAnsi" w:hAnsiTheme="minorHAnsi" w:cstheme="minorHAnsi"/>
                <w:sz w:val="16"/>
              </w:rPr>
            </w:pPr>
            <w:r w:rsidRPr="00F2463A">
              <w:rPr>
                <w:rFonts w:asciiTheme="minorHAnsi" w:hAnsiTheme="minorHAnsi" w:cstheme="minorHAnsi"/>
                <w:sz w:val="16"/>
              </w:rPr>
              <w:t>External independent review is required.</w:t>
            </w:r>
          </w:p>
          <w:p w14:paraId="3F1E7780" w14:textId="77777777" w:rsidR="00C451B2" w:rsidRPr="00F2463A" w:rsidRDefault="00C451B2" w:rsidP="00850CA2">
            <w:pPr>
              <w:pStyle w:val="TableParagraph"/>
              <w:rPr>
                <w:rFonts w:asciiTheme="minorHAnsi" w:hAnsiTheme="minorHAnsi" w:cstheme="minorHAnsi"/>
                <w:sz w:val="16"/>
              </w:rPr>
            </w:pPr>
          </w:p>
          <w:p w14:paraId="0EDB3A80" w14:textId="77777777" w:rsidR="00C451B2" w:rsidRPr="00F2463A" w:rsidRDefault="00C451B2" w:rsidP="00E21E3E">
            <w:pPr>
              <w:pStyle w:val="TableParagraph"/>
              <w:numPr>
                <w:ilvl w:val="0"/>
                <w:numId w:val="4"/>
              </w:numPr>
              <w:tabs>
                <w:tab w:val="left" w:pos="828"/>
                <w:tab w:val="left" w:pos="829"/>
              </w:tabs>
              <w:ind w:right="94" w:hanging="360"/>
              <w:rPr>
                <w:rFonts w:asciiTheme="minorHAnsi" w:hAnsiTheme="minorHAnsi" w:cstheme="minorHAnsi"/>
                <w:sz w:val="16"/>
              </w:rPr>
            </w:pPr>
            <w:r w:rsidRPr="00F2463A">
              <w:rPr>
                <w:rFonts w:asciiTheme="minorHAnsi" w:hAnsiTheme="minorHAnsi" w:cstheme="minorHAnsi"/>
                <w:sz w:val="16"/>
              </w:rPr>
              <w:t>A maximum of two peers from other campuses of Indiana University or Purdue University may be considered “external” if they are not collaborators or do not have other, direct personal or professional associations that could affect objective evaluation. Select the strongest pool of external reviewers possible.</w:t>
            </w:r>
          </w:p>
          <w:p w14:paraId="0B60018B" w14:textId="77777777" w:rsidR="00C451B2" w:rsidRPr="00F2463A" w:rsidRDefault="00C451B2" w:rsidP="00850CA2">
            <w:pPr>
              <w:pStyle w:val="TableParagraph"/>
              <w:rPr>
                <w:rFonts w:asciiTheme="minorHAnsi" w:hAnsiTheme="minorHAnsi" w:cstheme="minorHAnsi"/>
                <w:sz w:val="18"/>
              </w:rPr>
            </w:pPr>
          </w:p>
          <w:p w14:paraId="3CB7FDFC" w14:textId="77777777" w:rsidR="00F2463A" w:rsidRDefault="00C451B2" w:rsidP="00850CA2">
            <w:pPr>
              <w:pStyle w:val="TableParagraph"/>
              <w:spacing w:before="157" w:line="482" w:lineRule="auto"/>
              <w:ind w:left="180" w:right="1490"/>
              <w:rPr>
                <w:rFonts w:asciiTheme="minorHAnsi" w:hAnsiTheme="minorHAnsi" w:cstheme="minorHAnsi"/>
                <w:sz w:val="16"/>
              </w:rPr>
            </w:pPr>
            <w:r w:rsidRPr="00F2463A">
              <w:rPr>
                <w:rFonts w:asciiTheme="minorHAnsi" w:hAnsiTheme="minorHAnsi" w:cstheme="minorHAnsi"/>
                <w:sz w:val="16"/>
              </w:rPr>
              <w:t xml:space="preserve">Academic reviewers must be at full rank. </w:t>
            </w:r>
          </w:p>
          <w:p w14:paraId="7D27D815" w14:textId="28E8799F" w:rsidR="00C451B2" w:rsidRPr="00F2463A" w:rsidRDefault="00C451B2" w:rsidP="00F2463A">
            <w:pPr>
              <w:pStyle w:val="TableParagraph"/>
              <w:spacing w:before="157" w:line="482" w:lineRule="auto"/>
              <w:ind w:right="1490"/>
              <w:rPr>
                <w:rFonts w:asciiTheme="minorHAnsi" w:hAnsiTheme="minorHAnsi" w:cstheme="minorHAnsi"/>
                <w:sz w:val="16"/>
              </w:rPr>
            </w:pPr>
            <w:r w:rsidRPr="00F2463A">
              <w:rPr>
                <w:rFonts w:asciiTheme="minorHAnsi" w:hAnsiTheme="minorHAnsi" w:cstheme="minorHAnsi"/>
                <w:sz w:val="16"/>
              </w:rPr>
              <w:t>External independent review is required.</w:t>
            </w:r>
          </w:p>
          <w:p w14:paraId="7C998C5F" w14:textId="77777777" w:rsidR="00C451B2" w:rsidRPr="00F2463A" w:rsidRDefault="00C451B2" w:rsidP="00E21E3E">
            <w:pPr>
              <w:pStyle w:val="TableParagraph"/>
              <w:numPr>
                <w:ilvl w:val="0"/>
                <w:numId w:val="4"/>
              </w:numPr>
              <w:tabs>
                <w:tab w:val="left" w:pos="828"/>
                <w:tab w:val="left" w:pos="829"/>
              </w:tabs>
              <w:ind w:right="94" w:hanging="360"/>
              <w:rPr>
                <w:rFonts w:asciiTheme="minorHAnsi" w:hAnsiTheme="minorHAnsi" w:cstheme="minorHAnsi"/>
                <w:sz w:val="16"/>
              </w:rPr>
            </w:pPr>
            <w:r w:rsidRPr="00F2463A">
              <w:rPr>
                <w:rFonts w:asciiTheme="minorHAnsi" w:hAnsiTheme="minorHAnsi" w:cstheme="minorHAnsi"/>
                <w:sz w:val="16"/>
              </w:rPr>
              <w:t>A maximum of two peers from other campuses of Indiana University or Purdue University may be considered “external” if they are not collaborators or do not have other, direct personal or professional associations that could affect objective evaluation. Select the strongest pool of external reviewers possible.</w:t>
            </w:r>
          </w:p>
          <w:p w14:paraId="29AB0456" w14:textId="77777777" w:rsidR="00C451B2" w:rsidRPr="00F2463A" w:rsidRDefault="00C451B2" w:rsidP="00850CA2">
            <w:pPr>
              <w:pStyle w:val="TableParagraph"/>
              <w:spacing w:before="8"/>
              <w:rPr>
                <w:rFonts w:asciiTheme="minorHAnsi" w:hAnsiTheme="minorHAnsi" w:cstheme="minorHAnsi"/>
                <w:sz w:val="15"/>
              </w:rPr>
            </w:pPr>
          </w:p>
          <w:p w14:paraId="20D21968" w14:textId="77777777" w:rsidR="00C451B2" w:rsidRPr="00F2463A" w:rsidRDefault="00C451B2" w:rsidP="00850CA2">
            <w:pPr>
              <w:pStyle w:val="TableParagraph"/>
              <w:spacing w:before="1"/>
              <w:ind w:left="180"/>
              <w:rPr>
                <w:rFonts w:asciiTheme="minorHAnsi" w:hAnsiTheme="minorHAnsi" w:cstheme="minorHAnsi"/>
                <w:sz w:val="16"/>
              </w:rPr>
            </w:pPr>
            <w:r w:rsidRPr="00F2463A">
              <w:rPr>
                <w:rFonts w:asciiTheme="minorHAnsi" w:hAnsiTheme="minorHAnsi" w:cstheme="minorHAnsi"/>
                <w:sz w:val="16"/>
              </w:rPr>
              <w:t>Academic reviewers must be at the rank of associate or higher.</w:t>
            </w:r>
          </w:p>
        </w:tc>
      </w:tr>
    </w:tbl>
    <w:p w14:paraId="31D9E1EA" w14:textId="369819F1" w:rsidR="00C451B2" w:rsidRDefault="00C451B2" w:rsidP="00C451B2">
      <w:pPr>
        <w:rPr>
          <w:sz w:val="16"/>
        </w:rPr>
      </w:pPr>
    </w:p>
    <w:p w14:paraId="0427F325" w14:textId="6A98C1C8" w:rsidR="00C451B2" w:rsidRDefault="00C451B2" w:rsidP="00C451B2">
      <w:pPr>
        <w:rPr>
          <w:sz w:val="16"/>
        </w:rPr>
      </w:pPr>
    </w:p>
    <w:p w14:paraId="07C49E73" w14:textId="77777777" w:rsidR="00C451B2" w:rsidRDefault="00C451B2" w:rsidP="00C451B2">
      <w:pPr>
        <w:pStyle w:val="BodyText"/>
        <w:spacing w:before="9"/>
        <w:rPr>
          <w:b/>
          <w:sz w:val="19"/>
        </w:rPr>
      </w:pPr>
    </w:p>
    <w:p w14:paraId="1CFF4C6A" w14:textId="77777777" w:rsidR="00C451B2" w:rsidRDefault="00C451B2" w:rsidP="00C451B2">
      <w:pPr>
        <w:pStyle w:val="BodyText"/>
        <w:spacing w:before="10"/>
        <w:rPr>
          <w:sz w:val="11"/>
        </w:rPr>
      </w:pPr>
    </w:p>
    <w:tbl>
      <w:tblPr>
        <w:tblW w:w="0" w:type="auto"/>
        <w:tblInd w:w="55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160"/>
        <w:gridCol w:w="3326"/>
        <w:gridCol w:w="4593"/>
      </w:tblGrid>
      <w:tr w:rsidR="00C451B2" w:rsidRPr="00F2463A" w14:paraId="261C1E78" w14:textId="77777777" w:rsidTr="00850CA2">
        <w:trPr>
          <w:trHeight w:val="5173"/>
        </w:trPr>
        <w:tc>
          <w:tcPr>
            <w:tcW w:w="2160" w:type="dxa"/>
            <w:tcBorders>
              <w:bottom w:val="single" w:sz="6" w:space="0" w:color="000000"/>
              <w:right w:val="single" w:sz="6" w:space="0" w:color="000000"/>
            </w:tcBorders>
          </w:tcPr>
          <w:p w14:paraId="09234B0D" w14:textId="754AF385" w:rsidR="00C451B2" w:rsidRPr="00E23FAB" w:rsidRDefault="00C451B2" w:rsidP="00850CA2">
            <w:pPr>
              <w:pStyle w:val="TableParagraph"/>
              <w:spacing w:line="176" w:lineRule="exact"/>
              <w:ind w:left="92"/>
              <w:rPr>
                <w:rFonts w:asciiTheme="minorHAnsi" w:hAnsiTheme="minorHAnsi" w:cstheme="minorHAnsi"/>
                <w:color w:val="1F497D" w:themeColor="text2"/>
                <w:sz w:val="16"/>
              </w:rPr>
            </w:pPr>
            <w:r w:rsidRPr="00F2463A">
              <w:rPr>
                <w:rFonts w:asciiTheme="minorHAnsi" w:hAnsiTheme="minorHAnsi" w:cstheme="minorHAnsi"/>
                <w:sz w:val="16"/>
              </w:rPr>
              <w:t>Clinical Track</w:t>
            </w:r>
            <w:r w:rsidR="00E23FAB">
              <w:rPr>
                <w:rFonts w:asciiTheme="minorHAnsi" w:hAnsiTheme="minorHAnsi" w:cstheme="minorHAnsi"/>
                <w:sz w:val="16"/>
              </w:rPr>
              <w:t xml:space="preserve"> </w:t>
            </w:r>
          </w:p>
        </w:tc>
        <w:tc>
          <w:tcPr>
            <w:tcW w:w="3326" w:type="dxa"/>
            <w:tcBorders>
              <w:left w:val="single" w:sz="6" w:space="0" w:color="000000"/>
              <w:bottom w:val="single" w:sz="6" w:space="0" w:color="000000"/>
              <w:right w:val="single" w:sz="6" w:space="0" w:color="000000"/>
            </w:tcBorders>
          </w:tcPr>
          <w:p w14:paraId="2A02E6F6" w14:textId="77777777" w:rsidR="00C451B2" w:rsidRPr="00F2463A" w:rsidRDefault="00C451B2" w:rsidP="00850CA2">
            <w:pPr>
              <w:pStyle w:val="TableParagraph"/>
              <w:spacing w:line="176" w:lineRule="exact"/>
              <w:ind w:left="107"/>
              <w:rPr>
                <w:rFonts w:asciiTheme="minorHAnsi" w:hAnsiTheme="minorHAnsi" w:cstheme="minorHAnsi"/>
                <w:sz w:val="16"/>
              </w:rPr>
            </w:pPr>
            <w:r w:rsidRPr="00F2463A">
              <w:rPr>
                <w:rFonts w:asciiTheme="minorHAnsi" w:hAnsiTheme="minorHAnsi" w:cstheme="minorHAnsi"/>
                <w:sz w:val="16"/>
              </w:rPr>
              <w:t>Advancement to full clinical professor</w:t>
            </w:r>
          </w:p>
          <w:p w14:paraId="4C633429" w14:textId="77777777" w:rsidR="00C451B2" w:rsidRPr="00F2463A" w:rsidRDefault="00C451B2" w:rsidP="00850CA2">
            <w:pPr>
              <w:pStyle w:val="TableParagraph"/>
              <w:rPr>
                <w:rFonts w:asciiTheme="minorHAnsi" w:hAnsiTheme="minorHAnsi" w:cstheme="minorHAnsi"/>
                <w:sz w:val="20"/>
              </w:rPr>
            </w:pPr>
          </w:p>
          <w:p w14:paraId="14D4E15A" w14:textId="77777777" w:rsidR="00C451B2" w:rsidRPr="00F2463A" w:rsidRDefault="00C451B2" w:rsidP="00850CA2">
            <w:pPr>
              <w:pStyle w:val="TableParagraph"/>
              <w:rPr>
                <w:rFonts w:asciiTheme="minorHAnsi" w:hAnsiTheme="minorHAnsi" w:cstheme="minorHAnsi"/>
                <w:sz w:val="20"/>
              </w:rPr>
            </w:pPr>
          </w:p>
          <w:p w14:paraId="45D5EA66" w14:textId="77777777" w:rsidR="00C451B2" w:rsidRPr="00F2463A" w:rsidRDefault="00C451B2" w:rsidP="00850CA2">
            <w:pPr>
              <w:pStyle w:val="TableParagraph"/>
              <w:rPr>
                <w:rFonts w:asciiTheme="minorHAnsi" w:hAnsiTheme="minorHAnsi" w:cstheme="minorHAnsi"/>
                <w:sz w:val="20"/>
              </w:rPr>
            </w:pPr>
          </w:p>
          <w:p w14:paraId="3A8E2771" w14:textId="77777777" w:rsidR="00C451B2" w:rsidRPr="00F2463A" w:rsidRDefault="00C451B2" w:rsidP="00850CA2">
            <w:pPr>
              <w:pStyle w:val="TableParagraph"/>
              <w:rPr>
                <w:rFonts w:asciiTheme="minorHAnsi" w:hAnsiTheme="minorHAnsi" w:cstheme="minorHAnsi"/>
                <w:sz w:val="20"/>
              </w:rPr>
            </w:pPr>
          </w:p>
          <w:p w14:paraId="7A8BF277" w14:textId="77777777" w:rsidR="00C451B2" w:rsidRPr="00F2463A" w:rsidRDefault="00C451B2" w:rsidP="00850CA2">
            <w:pPr>
              <w:pStyle w:val="TableParagraph"/>
              <w:rPr>
                <w:rFonts w:asciiTheme="minorHAnsi" w:hAnsiTheme="minorHAnsi" w:cstheme="minorHAnsi"/>
                <w:sz w:val="20"/>
              </w:rPr>
            </w:pPr>
          </w:p>
          <w:p w14:paraId="65E1A5F5" w14:textId="77777777" w:rsidR="00C451B2" w:rsidRPr="00F2463A" w:rsidRDefault="00C451B2" w:rsidP="00850CA2">
            <w:pPr>
              <w:pStyle w:val="TableParagraph"/>
              <w:rPr>
                <w:rFonts w:asciiTheme="minorHAnsi" w:hAnsiTheme="minorHAnsi" w:cstheme="minorHAnsi"/>
                <w:sz w:val="20"/>
              </w:rPr>
            </w:pPr>
          </w:p>
          <w:p w14:paraId="1CA8830B" w14:textId="77777777" w:rsidR="00C451B2" w:rsidRPr="00F2463A" w:rsidRDefault="00C451B2" w:rsidP="00850CA2">
            <w:pPr>
              <w:pStyle w:val="TableParagraph"/>
              <w:rPr>
                <w:rFonts w:asciiTheme="minorHAnsi" w:hAnsiTheme="minorHAnsi" w:cstheme="minorHAnsi"/>
                <w:sz w:val="20"/>
              </w:rPr>
            </w:pPr>
          </w:p>
          <w:p w14:paraId="07B80B13" w14:textId="77777777" w:rsidR="00C451B2" w:rsidRPr="00F2463A" w:rsidRDefault="00C451B2" w:rsidP="00850CA2">
            <w:pPr>
              <w:pStyle w:val="TableParagraph"/>
              <w:rPr>
                <w:rFonts w:asciiTheme="minorHAnsi" w:hAnsiTheme="minorHAnsi" w:cstheme="minorHAnsi"/>
                <w:sz w:val="20"/>
              </w:rPr>
            </w:pPr>
          </w:p>
          <w:p w14:paraId="3A8D95B8" w14:textId="77777777" w:rsidR="00C451B2" w:rsidRPr="00F2463A" w:rsidRDefault="00C451B2" w:rsidP="00850CA2">
            <w:pPr>
              <w:pStyle w:val="TableParagraph"/>
              <w:rPr>
                <w:rFonts w:asciiTheme="minorHAnsi" w:hAnsiTheme="minorHAnsi" w:cstheme="minorHAnsi"/>
                <w:sz w:val="20"/>
              </w:rPr>
            </w:pPr>
          </w:p>
          <w:p w14:paraId="64B58810" w14:textId="77777777" w:rsidR="00C451B2" w:rsidRPr="00F2463A" w:rsidRDefault="00C451B2" w:rsidP="00850CA2">
            <w:pPr>
              <w:pStyle w:val="TableParagraph"/>
              <w:spacing w:before="8"/>
              <w:rPr>
                <w:rFonts w:asciiTheme="minorHAnsi" w:hAnsiTheme="minorHAnsi" w:cstheme="minorHAnsi"/>
                <w:sz w:val="26"/>
              </w:rPr>
            </w:pPr>
          </w:p>
          <w:p w14:paraId="2331ADF3" w14:textId="77777777" w:rsidR="00C451B2" w:rsidRPr="00F2463A" w:rsidRDefault="00C451B2" w:rsidP="00850CA2">
            <w:pPr>
              <w:pStyle w:val="TableParagraph"/>
              <w:spacing w:line="20" w:lineRule="exact"/>
              <w:ind w:left="101"/>
              <w:rPr>
                <w:rFonts w:asciiTheme="minorHAnsi" w:hAnsiTheme="minorHAnsi" w:cstheme="minorHAnsi"/>
                <w:sz w:val="2"/>
              </w:rPr>
            </w:pPr>
            <w:r w:rsidRPr="00F2463A">
              <w:rPr>
                <w:rFonts w:asciiTheme="minorHAnsi" w:hAnsiTheme="minorHAnsi" w:cstheme="minorHAnsi"/>
                <w:noProof/>
                <w:sz w:val="2"/>
                <w:lang w:bidi="ar-SA"/>
              </w:rPr>
              <mc:AlternateContent>
                <mc:Choice Requires="wpg">
                  <w:drawing>
                    <wp:inline distT="0" distB="0" distL="0" distR="0" wp14:anchorId="6C4F09C7" wp14:editId="32C1D004">
                      <wp:extent cx="1807845" cy="6985"/>
                      <wp:effectExtent l="13335" t="5715" r="7620" b="6350"/>
                      <wp:docPr id="286" name="Group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7845" cy="6985"/>
                                <a:chOff x="0" y="0"/>
                                <a:chExt cx="2847" cy="11"/>
                              </a:xfrm>
                            </wpg:grpSpPr>
                            <wps:wsp>
                              <wps:cNvPr id="287" name="Line 202"/>
                              <wps:cNvCnPr>
                                <a:cxnSpLocks noChangeShapeType="1"/>
                              </wps:cNvCnPr>
                              <wps:spPr bwMode="auto">
                                <a:xfrm>
                                  <a:off x="0" y="5"/>
                                  <a:ext cx="15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88" name="Line 201"/>
                              <wps:cNvCnPr>
                                <a:cxnSpLocks noChangeShapeType="1"/>
                              </wps:cNvCnPr>
                              <wps:spPr bwMode="auto">
                                <a:xfrm>
                                  <a:off x="1600" y="5"/>
                                  <a:ext cx="79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89" name="Line 200"/>
                              <wps:cNvCnPr>
                                <a:cxnSpLocks noChangeShapeType="1"/>
                              </wps:cNvCnPr>
                              <wps:spPr bwMode="auto">
                                <a:xfrm>
                                  <a:off x="2402" y="5"/>
                                  <a:ext cx="444"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D39118" id="Group 199" o:spid="_x0000_s1026" alt="&quot;&quot;" style="width:142.35pt;height:.55pt;mso-position-horizontal-relative:char;mso-position-vertical-relative:line" coordsize="28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">
                      <v:line id="Line 202" o:spid="_x0000_s1027" style="position:absolute;visibility:visible;mso-wrap-style:square" from="0,5" to="1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" strokeweight=".17869mm"/>
                      <v:line id="Line 201" o:spid="_x0000_s1028" style="position:absolute;visibility:visible;mso-wrap-style:square" from="1600,5" to="2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" strokeweight=".17869mm"/>
                      <v:line id="Line 200" o:spid="_x0000_s1029" style="position:absolute;visibility:visible;mso-wrap-style:square" from="2402,5" to="2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" strokeweight=".17869mm"/>
                      <w10:anchorlock/>
                    </v:group>
                  </w:pict>
                </mc:Fallback>
              </mc:AlternateContent>
            </w:r>
          </w:p>
          <w:p w14:paraId="43EAF87A" w14:textId="77777777" w:rsidR="00C451B2" w:rsidRPr="00F2463A" w:rsidRDefault="00C451B2" w:rsidP="00850CA2">
            <w:pPr>
              <w:pStyle w:val="TableParagraph"/>
              <w:ind w:left="107" w:right="782"/>
              <w:rPr>
                <w:rFonts w:asciiTheme="minorHAnsi" w:hAnsiTheme="minorHAnsi" w:cstheme="minorHAnsi"/>
                <w:sz w:val="16"/>
              </w:rPr>
            </w:pPr>
            <w:r w:rsidRPr="00F2463A">
              <w:rPr>
                <w:rFonts w:asciiTheme="minorHAnsi" w:hAnsiTheme="minorHAnsi" w:cstheme="minorHAnsi"/>
                <w:sz w:val="16"/>
              </w:rPr>
              <w:t>Advancement to associate clinical professor</w:t>
            </w:r>
          </w:p>
        </w:tc>
        <w:tc>
          <w:tcPr>
            <w:tcW w:w="4593" w:type="dxa"/>
            <w:tcBorders>
              <w:left w:val="single" w:sz="6" w:space="0" w:color="000000"/>
              <w:bottom w:val="single" w:sz="6" w:space="0" w:color="000000"/>
            </w:tcBorders>
          </w:tcPr>
          <w:p w14:paraId="284B38D0" w14:textId="77777777" w:rsidR="00C451B2" w:rsidRPr="00F2463A" w:rsidRDefault="00C451B2" w:rsidP="00850CA2">
            <w:pPr>
              <w:pStyle w:val="TableParagraph"/>
              <w:spacing w:line="176" w:lineRule="exact"/>
              <w:ind w:left="180"/>
              <w:rPr>
                <w:rFonts w:asciiTheme="minorHAnsi" w:hAnsiTheme="minorHAnsi" w:cstheme="minorHAnsi"/>
                <w:sz w:val="16"/>
              </w:rPr>
            </w:pPr>
            <w:r w:rsidRPr="00F2463A">
              <w:rPr>
                <w:rFonts w:asciiTheme="minorHAnsi" w:hAnsiTheme="minorHAnsi" w:cstheme="minorHAnsi"/>
                <w:sz w:val="16"/>
              </w:rPr>
              <w:t>External independent review is required.</w:t>
            </w:r>
          </w:p>
          <w:p w14:paraId="68CF4AE4" w14:textId="77777777" w:rsidR="00C451B2" w:rsidRPr="00F2463A" w:rsidRDefault="00C451B2" w:rsidP="00850CA2">
            <w:pPr>
              <w:pStyle w:val="TableParagraph"/>
              <w:rPr>
                <w:rFonts w:asciiTheme="minorHAnsi" w:hAnsiTheme="minorHAnsi" w:cstheme="minorHAnsi"/>
                <w:sz w:val="16"/>
              </w:rPr>
            </w:pPr>
          </w:p>
          <w:p w14:paraId="73790A08" w14:textId="77777777" w:rsidR="00C451B2" w:rsidRPr="00F2463A" w:rsidRDefault="00C451B2" w:rsidP="00E21E3E">
            <w:pPr>
              <w:pStyle w:val="TableParagraph"/>
              <w:numPr>
                <w:ilvl w:val="0"/>
                <w:numId w:val="3"/>
              </w:numPr>
              <w:tabs>
                <w:tab w:val="left" w:pos="828"/>
                <w:tab w:val="left" w:pos="829"/>
              </w:tabs>
              <w:ind w:right="94" w:hanging="360"/>
              <w:rPr>
                <w:rFonts w:asciiTheme="minorHAnsi" w:hAnsiTheme="minorHAnsi" w:cstheme="minorHAnsi"/>
                <w:sz w:val="16"/>
              </w:rPr>
            </w:pPr>
            <w:r w:rsidRPr="00F2463A">
              <w:rPr>
                <w:rFonts w:asciiTheme="minorHAnsi" w:hAnsiTheme="minorHAnsi" w:cstheme="minorHAnsi"/>
                <w:sz w:val="16"/>
              </w:rPr>
              <w:t>A maximum of two peers from other campuses of Indiana University or Purdue University may be considered “external” if they are not collaborators or do not have other, direct personal or professional associations that could affect objective evaluation. Select the strongest pool of external reviewers possible.</w:t>
            </w:r>
          </w:p>
          <w:p w14:paraId="0582C2C1" w14:textId="77777777" w:rsidR="00C451B2" w:rsidRPr="00F2463A" w:rsidRDefault="00C451B2" w:rsidP="00850CA2">
            <w:pPr>
              <w:pStyle w:val="TableParagraph"/>
              <w:rPr>
                <w:rFonts w:asciiTheme="minorHAnsi" w:hAnsiTheme="minorHAnsi" w:cstheme="minorHAnsi"/>
                <w:sz w:val="18"/>
              </w:rPr>
            </w:pPr>
          </w:p>
          <w:p w14:paraId="047624AF" w14:textId="77777777" w:rsidR="00C451B2" w:rsidRPr="00F2463A" w:rsidRDefault="00C451B2" w:rsidP="00850CA2">
            <w:pPr>
              <w:pStyle w:val="TableParagraph"/>
              <w:spacing w:before="160"/>
              <w:ind w:left="180" w:right="147"/>
              <w:rPr>
                <w:rFonts w:asciiTheme="minorHAnsi" w:hAnsiTheme="minorHAnsi" w:cstheme="minorHAnsi"/>
                <w:sz w:val="16"/>
              </w:rPr>
            </w:pPr>
            <w:r w:rsidRPr="00F2463A">
              <w:rPr>
                <w:rFonts w:asciiTheme="minorHAnsi" w:hAnsiTheme="minorHAnsi" w:cstheme="minorHAnsi"/>
                <w:sz w:val="16"/>
              </w:rPr>
              <w:t>Reviewers should be at the rank of full professor. They may be tenured or on clinical track.</w:t>
            </w:r>
          </w:p>
          <w:p w14:paraId="4369F463" w14:textId="77777777" w:rsidR="00C451B2" w:rsidRPr="00F2463A" w:rsidRDefault="00C451B2" w:rsidP="00850CA2">
            <w:pPr>
              <w:pStyle w:val="TableParagraph"/>
              <w:spacing w:before="9"/>
              <w:rPr>
                <w:rFonts w:asciiTheme="minorHAnsi" w:hAnsiTheme="minorHAnsi" w:cstheme="minorHAnsi"/>
                <w:sz w:val="14"/>
              </w:rPr>
            </w:pPr>
          </w:p>
          <w:p w14:paraId="52D15740" w14:textId="77777777" w:rsidR="00C451B2" w:rsidRPr="00F2463A" w:rsidRDefault="00C451B2" w:rsidP="00850CA2">
            <w:pPr>
              <w:pStyle w:val="TableParagraph"/>
              <w:spacing w:line="20" w:lineRule="exact"/>
              <w:ind w:left="174"/>
              <w:rPr>
                <w:rFonts w:asciiTheme="minorHAnsi" w:hAnsiTheme="minorHAnsi" w:cstheme="minorHAnsi"/>
                <w:sz w:val="2"/>
              </w:rPr>
            </w:pPr>
            <w:r w:rsidRPr="00F2463A">
              <w:rPr>
                <w:rFonts w:asciiTheme="minorHAnsi" w:hAnsiTheme="minorHAnsi" w:cstheme="minorHAnsi"/>
                <w:noProof/>
                <w:sz w:val="2"/>
                <w:lang w:bidi="ar-SA"/>
              </w:rPr>
              <mc:AlternateContent>
                <mc:Choice Requires="wpg">
                  <w:drawing>
                    <wp:inline distT="0" distB="0" distL="0" distR="0" wp14:anchorId="6EF4DBCF" wp14:editId="5055FFEB">
                      <wp:extent cx="2540000" cy="6985"/>
                      <wp:effectExtent l="9525" t="3175" r="12700" b="8890"/>
                      <wp:docPr id="282" name="Group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6985"/>
                                <a:chOff x="0" y="0"/>
                                <a:chExt cx="4000" cy="11"/>
                              </a:xfrm>
                            </wpg:grpSpPr>
                            <wps:wsp>
                              <wps:cNvPr id="283" name="Line 198"/>
                              <wps:cNvCnPr>
                                <a:cxnSpLocks noChangeShapeType="1"/>
                              </wps:cNvCnPr>
                              <wps:spPr bwMode="auto">
                                <a:xfrm>
                                  <a:off x="0" y="5"/>
                                  <a:ext cx="15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84" name="Line 197"/>
                              <wps:cNvCnPr>
                                <a:cxnSpLocks noChangeShapeType="1"/>
                              </wps:cNvCnPr>
                              <wps:spPr bwMode="auto">
                                <a:xfrm>
                                  <a:off x="1600" y="5"/>
                                  <a:ext cx="79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85" name="Line 196"/>
                              <wps:cNvCnPr>
                                <a:cxnSpLocks noChangeShapeType="1"/>
                              </wps:cNvCnPr>
                              <wps:spPr bwMode="auto">
                                <a:xfrm>
                                  <a:off x="2401" y="5"/>
                                  <a:ext cx="15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A390F9" id="Group 195" o:spid="_x0000_s1026" alt="&quot;&quot;" style="width:200pt;height:.55pt;mso-position-horizontal-relative:char;mso-position-vertical-relative:line" coordsize="400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">
                      <v:line id="Line 198" o:spid="_x0000_s1027" style="position:absolute;visibility:visible;mso-wrap-style:square" from="0,5" to="1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" strokeweight=".17869mm"/>
                      <v:line id="Line 197" o:spid="_x0000_s1028" style="position:absolute;visibility:visible;mso-wrap-style:square" from="1600,5" to="2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" strokeweight=".17869mm"/>
                      <v:line id="Line 196" o:spid="_x0000_s1029" style="position:absolute;visibility:visible;mso-wrap-style:square" from="2401,5" to="39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" strokeweight=".17869mm"/>
                      <w10:anchorlock/>
                    </v:group>
                  </w:pict>
                </mc:Fallback>
              </mc:AlternateContent>
            </w:r>
          </w:p>
          <w:p w14:paraId="440D118F" w14:textId="77777777" w:rsidR="00C451B2" w:rsidRPr="00F2463A" w:rsidRDefault="00C451B2" w:rsidP="00850CA2">
            <w:pPr>
              <w:pStyle w:val="TableParagraph"/>
              <w:ind w:left="180"/>
              <w:rPr>
                <w:rFonts w:asciiTheme="minorHAnsi" w:hAnsiTheme="minorHAnsi" w:cstheme="minorHAnsi"/>
                <w:sz w:val="16"/>
              </w:rPr>
            </w:pPr>
            <w:r w:rsidRPr="00F2463A">
              <w:rPr>
                <w:rFonts w:asciiTheme="minorHAnsi" w:hAnsiTheme="minorHAnsi" w:cstheme="minorHAnsi"/>
                <w:sz w:val="16"/>
              </w:rPr>
              <w:t>External independent review is required.</w:t>
            </w:r>
          </w:p>
          <w:p w14:paraId="44677696" w14:textId="77777777" w:rsidR="00C451B2" w:rsidRPr="00F2463A" w:rsidRDefault="00C451B2" w:rsidP="00850CA2">
            <w:pPr>
              <w:pStyle w:val="TableParagraph"/>
              <w:spacing w:before="2"/>
              <w:rPr>
                <w:rFonts w:asciiTheme="minorHAnsi" w:hAnsiTheme="minorHAnsi" w:cstheme="minorHAnsi"/>
                <w:sz w:val="16"/>
              </w:rPr>
            </w:pPr>
          </w:p>
          <w:p w14:paraId="503D37F3" w14:textId="77777777" w:rsidR="00C451B2" w:rsidRPr="00F2463A" w:rsidRDefault="00C451B2" w:rsidP="00E21E3E">
            <w:pPr>
              <w:pStyle w:val="TableParagraph"/>
              <w:numPr>
                <w:ilvl w:val="0"/>
                <w:numId w:val="3"/>
              </w:numPr>
              <w:tabs>
                <w:tab w:val="left" w:pos="828"/>
                <w:tab w:val="left" w:pos="829"/>
              </w:tabs>
              <w:spacing w:before="1"/>
              <w:ind w:right="220" w:hanging="360"/>
              <w:rPr>
                <w:rFonts w:asciiTheme="minorHAnsi" w:hAnsiTheme="minorHAnsi" w:cstheme="minorHAnsi"/>
                <w:sz w:val="16"/>
              </w:rPr>
            </w:pPr>
            <w:r w:rsidRPr="00F2463A">
              <w:rPr>
                <w:rFonts w:asciiTheme="minorHAnsi" w:hAnsiTheme="minorHAnsi" w:cstheme="minorHAnsi"/>
                <w:sz w:val="16"/>
              </w:rPr>
              <w:t>A maximum of two peers external to the department or from other campuses of Indiana University or Purdue University may be considered “external” if they are not collaborators or do not have other, direct personal or professional associations that could affect objective evaluation. Select the strongest pool of external reviewers</w:t>
            </w:r>
            <w:r w:rsidRPr="00F2463A">
              <w:rPr>
                <w:rFonts w:asciiTheme="minorHAnsi" w:hAnsiTheme="minorHAnsi" w:cstheme="minorHAnsi"/>
                <w:spacing w:val="-6"/>
                <w:sz w:val="16"/>
              </w:rPr>
              <w:t xml:space="preserve"> </w:t>
            </w:r>
            <w:r w:rsidRPr="00F2463A">
              <w:rPr>
                <w:rFonts w:asciiTheme="minorHAnsi" w:hAnsiTheme="minorHAnsi" w:cstheme="minorHAnsi"/>
                <w:sz w:val="16"/>
              </w:rPr>
              <w:t>possible.</w:t>
            </w:r>
          </w:p>
          <w:p w14:paraId="57984EDA" w14:textId="77777777" w:rsidR="00C451B2" w:rsidRPr="00F2463A" w:rsidRDefault="00C451B2" w:rsidP="00850CA2">
            <w:pPr>
              <w:pStyle w:val="TableParagraph"/>
              <w:rPr>
                <w:rFonts w:asciiTheme="minorHAnsi" w:hAnsiTheme="minorHAnsi" w:cstheme="minorHAnsi"/>
                <w:sz w:val="18"/>
              </w:rPr>
            </w:pPr>
          </w:p>
          <w:p w14:paraId="0915D86A" w14:textId="77777777" w:rsidR="00C451B2" w:rsidRPr="00F2463A" w:rsidRDefault="00C451B2" w:rsidP="00850CA2">
            <w:pPr>
              <w:pStyle w:val="TableParagraph"/>
              <w:spacing w:before="157"/>
              <w:ind w:left="180" w:right="59" w:hanging="1"/>
              <w:rPr>
                <w:rFonts w:asciiTheme="minorHAnsi" w:hAnsiTheme="minorHAnsi" w:cstheme="minorHAnsi"/>
                <w:sz w:val="16"/>
              </w:rPr>
            </w:pPr>
            <w:r w:rsidRPr="00F2463A">
              <w:rPr>
                <w:rFonts w:asciiTheme="minorHAnsi" w:hAnsiTheme="minorHAnsi" w:cstheme="minorHAnsi"/>
                <w:sz w:val="16"/>
              </w:rPr>
              <w:t>Reviewers should be at the rank of associate or higher. They may be tenured or on clinical track.</w:t>
            </w:r>
          </w:p>
        </w:tc>
      </w:tr>
      <w:tr w:rsidR="00DA14AB" w:rsidRPr="00F2463A" w14:paraId="1695329D" w14:textId="77777777" w:rsidTr="00DA14AB">
        <w:trPr>
          <w:trHeight w:val="920"/>
        </w:trPr>
        <w:tc>
          <w:tcPr>
            <w:tcW w:w="2160" w:type="dxa"/>
            <w:vMerge w:val="restart"/>
            <w:tcBorders>
              <w:top w:val="single" w:sz="6" w:space="0" w:color="000000"/>
              <w:right w:val="single" w:sz="6" w:space="0" w:color="000000"/>
            </w:tcBorders>
          </w:tcPr>
          <w:p w14:paraId="1FC9B1C5" w14:textId="77777777" w:rsidR="00DA14AB" w:rsidRPr="00F2463A" w:rsidRDefault="00DA14AB" w:rsidP="00850CA2">
            <w:pPr>
              <w:pStyle w:val="TableParagraph"/>
              <w:spacing w:line="174" w:lineRule="exact"/>
              <w:ind w:left="92"/>
              <w:rPr>
                <w:rFonts w:asciiTheme="minorHAnsi" w:hAnsiTheme="minorHAnsi" w:cstheme="minorHAnsi"/>
                <w:sz w:val="16"/>
              </w:rPr>
            </w:pPr>
            <w:r w:rsidRPr="00F2463A">
              <w:rPr>
                <w:rFonts w:asciiTheme="minorHAnsi" w:hAnsiTheme="minorHAnsi" w:cstheme="minorHAnsi"/>
                <w:sz w:val="16"/>
              </w:rPr>
              <w:t>Lecturers</w:t>
            </w:r>
          </w:p>
        </w:tc>
        <w:tc>
          <w:tcPr>
            <w:tcW w:w="3326" w:type="dxa"/>
            <w:tcBorders>
              <w:top w:val="single" w:sz="6" w:space="0" w:color="000000"/>
              <w:left w:val="single" w:sz="6" w:space="0" w:color="000000"/>
              <w:bottom w:val="single" w:sz="6" w:space="0" w:color="000000"/>
              <w:right w:val="single" w:sz="6" w:space="0" w:color="000000"/>
            </w:tcBorders>
          </w:tcPr>
          <w:p w14:paraId="17B593AF" w14:textId="77777777" w:rsidR="00DA14AB" w:rsidRPr="00F2463A" w:rsidRDefault="00DA14AB" w:rsidP="00850CA2">
            <w:pPr>
              <w:pStyle w:val="TableParagraph"/>
              <w:spacing w:line="174" w:lineRule="exact"/>
              <w:ind w:left="107"/>
              <w:rPr>
                <w:rFonts w:asciiTheme="minorHAnsi" w:hAnsiTheme="minorHAnsi" w:cstheme="minorHAnsi"/>
                <w:sz w:val="16"/>
              </w:rPr>
            </w:pPr>
            <w:r w:rsidRPr="00F2463A">
              <w:rPr>
                <w:rFonts w:asciiTheme="minorHAnsi" w:hAnsiTheme="minorHAnsi" w:cstheme="minorHAnsi"/>
                <w:sz w:val="16"/>
              </w:rPr>
              <w:t>Advancement to senior lecturer</w:t>
            </w:r>
          </w:p>
        </w:tc>
        <w:tc>
          <w:tcPr>
            <w:tcW w:w="4593" w:type="dxa"/>
            <w:tcBorders>
              <w:top w:val="single" w:sz="6" w:space="0" w:color="000000"/>
              <w:left w:val="single" w:sz="6" w:space="0" w:color="000000"/>
              <w:bottom w:val="single" w:sz="6" w:space="0" w:color="000000"/>
            </w:tcBorders>
          </w:tcPr>
          <w:p w14:paraId="2BEF4E22" w14:textId="77777777" w:rsidR="00DA14AB" w:rsidRPr="00F2463A" w:rsidRDefault="00DA14AB" w:rsidP="00850CA2">
            <w:pPr>
              <w:pStyle w:val="TableParagraph"/>
              <w:ind w:left="180" w:right="120"/>
              <w:rPr>
                <w:rFonts w:asciiTheme="minorHAnsi" w:hAnsiTheme="minorHAnsi" w:cstheme="minorHAnsi"/>
                <w:sz w:val="16"/>
              </w:rPr>
            </w:pPr>
            <w:r w:rsidRPr="00F2463A">
              <w:rPr>
                <w:rFonts w:asciiTheme="minorHAnsi" w:hAnsiTheme="minorHAnsi" w:cstheme="minorHAnsi"/>
                <w:sz w:val="16"/>
              </w:rPr>
              <w:t>External peer review of the overall record is not required as long as a sufficient number of IUPUI peers outside the department or discipline provide an objective assessment of teaching.</w:t>
            </w:r>
          </w:p>
        </w:tc>
      </w:tr>
      <w:tr w:rsidR="00DA14AB" w:rsidRPr="00F2463A" w14:paraId="1C18B50A" w14:textId="77777777" w:rsidTr="00DA14AB">
        <w:trPr>
          <w:trHeight w:val="920"/>
        </w:trPr>
        <w:tc>
          <w:tcPr>
            <w:tcW w:w="2160" w:type="dxa"/>
            <w:vMerge/>
            <w:tcBorders>
              <w:bottom w:val="single" w:sz="6" w:space="0" w:color="000000"/>
              <w:right w:val="single" w:sz="6" w:space="0" w:color="000000"/>
            </w:tcBorders>
          </w:tcPr>
          <w:p w14:paraId="63F2A8A2" w14:textId="77777777" w:rsidR="00DA14AB" w:rsidRPr="00F2463A" w:rsidRDefault="00DA14AB" w:rsidP="00850CA2">
            <w:pPr>
              <w:pStyle w:val="TableParagraph"/>
              <w:spacing w:line="174" w:lineRule="exact"/>
              <w:ind w:left="92"/>
              <w:rPr>
                <w:rFonts w:asciiTheme="minorHAnsi" w:hAnsiTheme="minorHAnsi" w:cstheme="minorHAnsi"/>
                <w:sz w:val="16"/>
              </w:rPr>
            </w:pPr>
          </w:p>
        </w:tc>
        <w:tc>
          <w:tcPr>
            <w:tcW w:w="3326" w:type="dxa"/>
            <w:tcBorders>
              <w:top w:val="single" w:sz="6" w:space="0" w:color="000000"/>
              <w:left w:val="single" w:sz="6" w:space="0" w:color="000000"/>
              <w:bottom w:val="single" w:sz="6" w:space="0" w:color="000000"/>
              <w:right w:val="single" w:sz="6" w:space="0" w:color="000000"/>
            </w:tcBorders>
          </w:tcPr>
          <w:p w14:paraId="6F3C3234" w14:textId="20A11CEB" w:rsidR="00DA14AB" w:rsidRPr="00E0095A" w:rsidRDefault="00DA14AB" w:rsidP="00850CA2">
            <w:pPr>
              <w:pStyle w:val="TableParagraph"/>
              <w:spacing w:line="174" w:lineRule="exact"/>
              <w:ind w:left="107"/>
              <w:rPr>
                <w:rFonts w:asciiTheme="minorHAnsi" w:hAnsiTheme="minorHAnsi" w:cstheme="minorHAnsi"/>
                <w:color w:val="000000" w:themeColor="text1"/>
                <w:sz w:val="16"/>
              </w:rPr>
            </w:pPr>
            <w:r w:rsidRPr="00E0095A">
              <w:rPr>
                <w:rFonts w:asciiTheme="minorHAnsi" w:hAnsiTheme="minorHAnsi" w:cstheme="minorHAnsi"/>
                <w:color w:val="000000" w:themeColor="text1"/>
                <w:sz w:val="16"/>
              </w:rPr>
              <w:t>Advancement to teaching professor</w:t>
            </w:r>
          </w:p>
        </w:tc>
        <w:tc>
          <w:tcPr>
            <w:tcW w:w="4593" w:type="dxa"/>
            <w:tcBorders>
              <w:top w:val="single" w:sz="6" w:space="0" w:color="000000"/>
              <w:left w:val="single" w:sz="6" w:space="0" w:color="000000"/>
              <w:bottom w:val="single" w:sz="6" w:space="0" w:color="000000"/>
            </w:tcBorders>
          </w:tcPr>
          <w:p w14:paraId="4F6533D8" w14:textId="77777777" w:rsidR="00E23FAB" w:rsidRPr="00E0095A" w:rsidRDefault="00DA14AB" w:rsidP="00DA14AB">
            <w:pPr>
              <w:pStyle w:val="TableParagraph"/>
              <w:ind w:left="180" w:right="120"/>
              <w:rPr>
                <w:rFonts w:asciiTheme="minorHAnsi" w:hAnsiTheme="minorHAnsi" w:cstheme="minorHAnsi"/>
                <w:color w:val="000000" w:themeColor="text1"/>
                <w:sz w:val="16"/>
              </w:rPr>
            </w:pPr>
            <w:r w:rsidRPr="00E0095A">
              <w:rPr>
                <w:rFonts w:asciiTheme="minorHAnsi" w:hAnsiTheme="minorHAnsi" w:cstheme="minorHAnsi"/>
                <w:color w:val="000000" w:themeColor="text1"/>
                <w:sz w:val="16"/>
              </w:rPr>
              <w:t xml:space="preserve">External independent peer review is required. </w:t>
            </w:r>
            <w:r w:rsidR="00E23FAB" w:rsidRPr="00E0095A">
              <w:rPr>
                <w:rFonts w:asciiTheme="minorHAnsi" w:hAnsiTheme="minorHAnsi" w:cstheme="minorHAnsi"/>
                <w:color w:val="000000" w:themeColor="text1"/>
                <w:sz w:val="16"/>
              </w:rPr>
              <w:t xml:space="preserve"> A maximum of two peers from other campuses of Indiana University or Purdue University may be considered external.</w:t>
            </w:r>
          </w:p>
          <w:p w14:paraId="735EEF8C" w14:textId="107E351D" w:rsidR="00DA14AB" w:rsidRPr="00F2463A" w:rsidRDefault="005A63D7" w:rsidP="00E23FAB">
            <w:pPr>
              <w:pStyle w:val="TableParagraph"/>
              <w:ind w:left="180" w:right="120"/>
              <w:rPr>
                <w:rFonts w:asciiTheme="minorHAnsi" w:hAnsiTheme="minorHAnsi" w:cstheme="minorHAnsi"/>
                <w:sz w:val="16"/>
              </w:rPr>
            </w:pPr>
            <w:r>
              <w:rPr>
                <w:rFonts w:asciiTheme="minorHAnsi" w:hAnsiTheme="minorHAnsi" w:cstheme="minorHAnsi"/>
                <w:color w:val="4F81BD" w:themeColor="accent1"/>
                <w:sz w:val="16"/>
              </w:rPr>
              <w:t xml:space="preserve">During the period 2021-2024, external assessors may be tenured faculty at the associate rank, or clinical or teaching faculty at the full rank.  </w:t>
            </w:r>
          </w:p>
        </w:tc>
      </w:tr>
      <w:tr w:rsidR="00C451B2" w:rsidRPr="00F2463A" w14:paraId="48EC92D1" w14:textId="77777777" w:rsidTr="00850CA2">
        <w:trPr>
          <w:trHeight w:val="2965"/>
        </w:trPr>
        <w:tc>
          <w:tcPr>
            <w:tcW w:w="2160" w:type="dxa"/>
            <w:tcBorders>
              <w:top w:val="single" w:sz="6" w:space="0" w:color="000000"/>
              <w:right w:val="single" w:sz="6" w:space="0" w:color="000000"/>
            </w:tcBorders>
          </w:tcPr>
          <w:p w14:paraId="74C376B7" w14:textId="77777777" w:rsidR="00C451B2" w:rsidRPr="00F2463A" w:rsidRDefault="00C451B2" w:rsidP="00850CA2">
            <w:pPr>
              <w:pStyle w:val="TableParagraph"/>
              <w:spacing w:line="174" w:lineRule="exact"/>
              <w:ind w:left="92"/>
              <w:rPr>
                <w:rFonts w:asciiTheme="minorHAnsi" w:hAnsiTheme="minorHAnsi" w:cstheme="minorHAnsi"/>
                <w:sz w:val="16"/>
              </w:rPr>
            </w:pPr>
            <w:r w:rsidRPr="00F2463A">
              <w:rPr>
                <w:rFonts w:asciiTheme="minorHAnsi" w:hAnsiTheme="minorHAnsi" w:cstheme="minorHAnsi"/>
                <w:sz w:val="16"/>
              </w:rPr>
              <w:lastRenderedPageBreak/>
              <w:t>Librarians</w:t>
            </w:r>
          </w:p>
        </w:tc>
        <w:tc>
          <w:tcPr>
            <w:tcW w:w="3326" w:type="dxa"/>
            <w:tcBorders>
              <w:top w:val="single" w:sz="6" w:space="0" w:color="000000"/>
              <w:left w:val="single" w:sz="6" w:space="0" w:color="000000"/>
              <w:right w:val="single" w:sz="6" w:space="0" w:color="000000"/>
            </w:tcBorders>
          </w:tcPr>
          <w:p w14:paraId="09AE47D7" w14:textId="77777777" w:rsidR="00C451B2" w:rsidRPr="00F2463A" w:rsidRDefault="00C451B2" w:rsidP="00850CA2">
            <w:pPr>
              <w:pStyle w:val="TableParagraph"/>
              <w:spacing w:line="174" w:lineRule="exact"/>
              <w:ind w:left="107"/>
              <w:rPr>
                <w:rFonts w:asciiTheme="minorHAnsi" w:hAnsiTheme="minorHAnsi" w:cstheme="minorHAnsi"/>
                <w:sz w:val="16"/>
              </w:rPr>
            </w:pPr>
            <w:r w:rsidRPr="00F2463A">
              <w:rPr>
                <w:rFonts w:asciiTheme="minorHAnsi" w:hAnsiTheme="minorHAnsi" w:cstheme="minorHAnsi"/>
                <w:sz w:val="16"/>
              </w:rPr>
              <w:t>Advancement to full librarian</w:t>
            </w:r>
          </w:p>
          <w:p w14:paraId="7E06B23B" w14:textId="77777777" w:rsidR="00C451B2" w:rsidRPr="00F2463A" w:rsidRDefault="00C451B2" w:rsidP="00850CA2">
            <w:pPr>
              <w:pStyle w:val="TableParagraph"/>
              <w:rPr>
                <w:rFonts w:asciiTheme="minorHAnsi" w:hAnsiTheme="minorHAnsi" w:cstheme="minorHAnsi"/>
                <w:sz w:val="20"/>
              </w:rPr>
            </w:pPr>
          </w:p>
          <w:p w14:paraId="61F08B4D" w14:textId="77777777" w:rsidR="00C451B2" w:rsidRPr="00F2463A" w:rsidRDefault="00C451B2" w:rsidP="00850CA2">
            <w:pPr>
              <w:pStyle w:val="TableParagraph"/>
              <w:rPr>
                <w:rFonts w:asciiTheme="minorHAnsi" w:hAnsiTheme="minorHAnsi" w:cstheme="minorHAnsi"/>
                <w:sz w:val="20"/>
              </w:rPr>
            </w:pPr>
          </w:p>
          <w:p w14:paraId="641CEB34" w14:textId="77777777" w:rsidR="00C451B2" w:rsidRPr="00F2463A" w:rsidRDefault="00C451B2" w:rsidP="00850CA2">
            <w:pPr>
              <w:pStyle w:val="TableParagraph"/>
              <w:rPr>
                <w:rFonts w:asciiTheme="minorHAnsi" w:hAnsiTheme="minorHAnsi" w:cstheme="minorHAnsi"/>
                <w:sz w:val="20"/>
              </w:rPr>
            </w:pPr>
          </w:p>
          <w:p w14:paraId="447808C0" w14:textId="77777777" w:rsidR="00C451B2" w:rsidRPr="00F2463A" w:rsidRDefault="00C451B2" w:rsidP="00850CA2">
            <w:pPr>
              <w:pStyle w:val="TableParagraph"/>
              <w:rPr>
                <w:rFonts w:asciiTheme="minorHAnsi" w:hAnsiTheme="minorHAnsi" w:cstheme="minorHAnsi"/>
                <w:sz w:val="20"/>
              </w:rPr>
            </w:pPr>
          </w:p>
          <w:p w14:paraId="4BF485F1" w14:textId="77777777" w:rsidR="00C451B2" w:rsidRPr="00F2463A" w:rsidRDefault="00C451B2" w:rsidP="00850CA2">
            <w:pPr>
              <w:pStyle w:val="TableParagraph"/>
              <w:rPr>
                <w:rFonts w:asciiTheme="minorHAnsi" w:hAnsiTheme="minorHAnsi" w:cstheme="minorHAnsi"/>
                <w:sz w:val="20"/>
              </w:rPr>
            </w:pPr>
          </w:p>
          <w:p w14:paraId="7EC3405E" w14:textId="77777777" w:rsidR="00C451B2" w:rsidRPr="00F2463A" w:rsidRDefault="00C451B2" w:rsidP="00850CA2">
            <w:pPr>
              <w:pStyle w:val="TableParagraph"/>
              <w:rPr>
                <w:rFonts w:asciiTheme="minorHAnsi" w:hAnsiTheme="minorHAnsi" w:cstheme="minorHAnsi"/>
                <w:sz w:val="20"/>
              </w:rPr>
            </w:pPr>
          </w:p>
          <w:p w14:paraId="238963D7" w14:textId="77777777" w:rsidR="00C451B2" w:rsidRPr="00F2463A" w:rsidRDefault="00C451B2" w:rsidP="00850CA2">
            <w:pPr>
              <w:pStyle w:val="TableParagraph"/>
              <w:rPr>
                <w:rFonts w:asciiTheme="minorHAnsi" w:hAnsiTheme="minorHAnsi" w:cstheme="minorHAnsi"/>
                <w:sz w:val="20"/>
              </w:rPr>
            </w:pPr>
          </w:p>
          <w:p w14:paraId="68C7F529" w14:textId="77777777" w:rsidR="00C451B2" w:rsidRPr="00F2463A" w:rsidRDefault="00C451B2" w:rsidP="00850CA2">
            <w:pPr>
              <w:pStyle w:val="TableParagraph"/>
              <w:rPr>
                <w:rFonts w:asciiTheme="minorHAnsi" w:hAnsiTheme="minorHAnsi" w:cstheme="minorHAnsi"/>
                <w:sz w:val="20"/>
              </w:rPr>
            </w:pPr>
          </w:p>
          <w:p w14:paraId="5A151FBA" w14:textId="77777777" w:rsidR="00C451B2" w:rsidRPr="00F2463A" w:rsidRDefault="00C451B2" w:rsidP="00850CA2">
            <w:pPr>
              <w:pStyle w:val="TableParagraph"/>
              <w:spacing w:before="8" w:after="1"/>
              <w:rPr>
                <w:rFonts w:asciiTheme="minorHAnsi" w:hAnsiTheme="minorHAnsi" w:cstheme="minorHAnsi"/>
                <w:sz w:val="14"/>
              </w:rPr>
            </w:pPr>
          </w:p>
          <w:p w14:paraId="776F09BE" w14:textId="77777777" w:rsidR="00C451B2" w:rsidRPr="00F2463A" w:rsidRDefault="00C451B2" w:rsidP="00850CA2">
            <w:pPr>
              <w:pStyle w:val="TableParagraph"/>
              <w:spacing w:line="20" w:lineRule="exact"/>
              <w:ind w:left="101"/>
              <w:rPr>
                <w:rFonts w:asciiTheme="minorHAnsi" w:hAnsiTheme="minorHAnsi" w:cstheme="minorHAnsi"/>
                <w:sz w:val="2"/>
              </w:rPr>
            </w:pPr>
            <w:r w:rsidRPr="00F2463A">
              <w:rPr>
                <w:rFonts w:asciiTheme="minorHAnsi" w:hAnsiTheme="minorHAnsi" w:cstheme="minorHAnsi"/>
                <w:noProof/>
                <w:sz w:val="2"/>
                <w:lang w:bidi="ar-SA"/>
              </w:rPr>
              <mc:AlternateContent>
                <mc:Choice Requires="wpg">
                  <w:drawing>
                    <wp:inline distT="0" distB="0" distL="0" distR="0" wp14:anchorId="4C092244" wp14:editId="0E47CBBE">
                      <wp:extent cx="1920240" cy="6985"/>
                      <wp:effectExtent l="13335" t="1905" r="9525" b="10160"/>
                      <wp:docPr id="278" name="Group 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6985"/>
                                <a:chOff x="0" y="0"/>
                                <a:chExt cx="3024" cy="11"/>
                              </a:xfrm>
                            </wpg:grpSpPr>
                            <wps:wsp>
                              <wps:cNvPr id="279" name="Line 194"/>
                              <wps:cNvCnPr>
                                <a:cxnSpLocks noChangeShapeType="1"/>
                              </wps:cNvCnPr>
                              <wps:spPr bwMode="auto">
                                <a:xfrm>
                                  <a:off x="0" y="5"/>
                                  <a:ext cx="15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80" name="Line 193"/>
                              <wps:cNvCnPr>
                                <a:cxnSpLocks noChangeShapeType="1"/>
                              </wps:cNvCnPr>
                              <wps:spPr bwMode="auto">
                                <a:xfrm>
                                  <a:off x="1600" y="5"/>
                                  <a:ext cx="79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81" name="Line 192"/>
                              <wps:cNvCnPr>
                                <a:cxnSpLocks noChangeShapeType="1"/>
                              </wps:cNvCnPr>
                              <wps:spPr bwMode="auto">
                                <a:xfrm>
                                  <a:off x="2402" y="5"/>
                                  <a:ext cx="62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BA19BC" id="Group 191" o:spid="_x0000_s1026" alt="&quot;&quot;" style="width:151.2pt;height:.55pt;mso-position-horizontal-relative:char;mso-position-vertical-relative:line" coordsize="30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">
                      <v:line id="Line 194" o:spid="_x0000_s1027" style="position:absolute;visibility:visible;mso-wrap-style:square" from="0,5" to="1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" strokeweight=".17869mm"/>
                      <v:line id="Line 193" o:spid="_x0000_s1028" style="position:absolute;visibility:visible;mso-wrap-style:square" from="1600,5" to="2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" strokeweight=".17869mm"/>
                      <v:line id="Line 192" o:spid="_x0000_s1029" style="position:absolute;visibility:visible;mso-wrap-style:square" from="2402,5" to="3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" strokeweight=".17869mm"/>
                      <w10:anchorlock/>
                    </v:group>
                  </w:pict>
                </mc:Fallback>
              </mc:AlternateContent>
            </w:r>
          </w:p>
          <w:p w14:paraId="79D5C2CB" w14:textId="77777777" w:rsidR="00C451B2" w:rsidRPr="00F2463A" w:rsidRDefault="00C451B2" w:rsidP="00850CA2">
            <w:pPr>
              <w:pStyle w:val="TableParagraph"/>
              <w:ind w:left="107"/>
              <w:rPr>
                <w:rFonts w:asciiTheme="minorHAnsi" w:hAnsiTheme="minorHAnsi" w:cstheme="minorHAnsi"/>
                <w:sz w:val="16"/>
              </w:rPr>
            </w:pPr>
            <w:r w:rsidRPr="00F2463A">
              <w:rPr>
                <w:rFonts w:asciiTheme="minorHAnsi" w:hAnsiTheme="minorHAnsi" w:cstheme="minorHAnsi"/>
                <w:sz w:val="16"/>
              </w:rPr>
              <w:t>Advancement to associate librarian</w:t>
            </w:r>
          </w:p>
        </w:tc>
        <w:tc>
          <w:tcPr>
            <w:tcW w:w="4593" w:type="dxa"/>
            <w:tcBorders>
              <w:top w:val="single" w:sz="6" w:space="0" w:color="000000"/>
              <w:left w:val="single" w:sz="6" w:space="0" w:color="000000"/>
            </w:tcBorders>
          </w:tcPr>
          <w:p w14:paraId="189EE0DB" w14:textId="77777777" w:rsidR="00C451B2" w:rsidRPr="00F2463A" w:rsidRDefault="00C451B2" w:rsidP="00850CA2">
            <w:pPr>
              <w:pStyle w:val="TableParagraph"/>
              <w:spacing w:line="174" w:lineRule="exact"/>
              <w:ind w:left="180"/>
              <w:rPr>
                <w:rFonts w:asciiTheme="minorHAnsi" w:hAnsiTheme="minorHAnsi" w:cstheme="minorHAnsi"/>
                <w:sz w:val="16"/>
              </w:rPr>
            </w:pPr>
            <w:r w:rsidRPr="00F2463A">
              <w:rPr>
                <w:rFonts w:asciiTheme="minorHAnsi" w:hAnsiTheme="minorHAnsi" w:cstheme="minorHAnsi"/>
                <w:sz w:val="16"/>
              </w:rPr>
              <w:t>External independent peer review is required.</w:t>
            </w:r>
          </w:p>
          <w:p w14:paraId="2224F5D2" w14:textId="77777777" w:rsidR="00C451B2" w:rsidRPr="00F2463A" w:rsidRDefault="00C451B2" w:rsidP="00850CA2">
            <w:pPr>
              <w:pStyle w:val="TableParagraph"/>
              <w:rPr>
                <w:rFonts w:asciiTheme="minorHAnsi" w:hAnsiTheme="minorHAnsi" w:cstheme="minorHAnsi"/>
                <w:sz w:val="16"/>
              </w:rPr>
            </w:pPr>
          </w:p>
          <w:p w14:paraId="7EF73EF8" w14:textId="77777777" w:rsidR="00C451B2" w:rsidRPr="00F2463A" w:rsidRDefault="00C451B2" w:rsidP="00E21E3E">
            <w:pPr>
              <w:pStyle w:val="TableParagraph"/>
              <w:numPr>
                <w:ilvl w:val="0"/>
                <w:numId w:val="2"/>
              </w:numPr>
              <w:tabs>
                <w:tab w:val="left" w:pos="828"/>
                <w:tab w:val="left" w:pos="829"/>
              </w:tabs>
              <w:ind w:right="94" w:hanging="360"/>
              <w:rPr>
                <w:rFonts w:asciiTheme="minorHAnsi" w:hAnsiTheme="minorHAnsi" w:cstheme="minorHAnsi"/>
                <w:sz w:val="16"/>
              </w:rPr>
            </w:pPr>
            <w:r w:rsidRPr="00F2463A">
              <w:rPr>
                <w:rFonts w:asciiTheme="minorHAnsi" w:hAnsiTheme="minorHAnsi" w:cstheme="minorHAnsi"/>
                <w:sz w:val="16"/>
              </w:rPr>
              <w:t>A maximum of two peers from other campuses of Indiana University or Purdue University may be considered “external” if they are not collaborators or do not have other, direct personal or professional associations that could affect objective evaluation. Select the strongest pool of external reviewers possible.</w:t>
            </w:r>
          </w:p>
          <w:p w14:paraId="6E37AD72" w14:textId="77777777" w:rsidR="00C451B2" w:rsidRPr="00F2463A" w:rsidRDefault="00C451B2" w:rsidP="00850CA2">
            <w:pPr>
              <w:pStyle w:val="TableParagraph"/>
              <w:rPr>
                <w:rFonts w:asciiTheme="minorHAnsi" w:hAnsiTheme="minorHAnsi" w:cstheme="minorHAnsi"/>
                <w:sz w:val="18"/>
              </w:rPr>
            </w:pPr>
          </w:p>
          <w:p w14:paraId="6905EA45" w14:textId="77777777" w:rsidR="00C451B2" w:rsidRPr="00F2463A" w:rsidRDefault="00C451B2" w:rsidP="00850CA2">
            <w:pPr>
              <w:pStyle w:val="TableParagraph"/>
              <w:spacing w:before="8"/>
              <w:rPr>
                <w:rFonts w:asciiTheme="minorHAnsi" w:hAnsiTheme="minorHAnsi" w:cstheme="minorHAnsi"/>
                <w:sz w:val="14"/>
              </w:rPr>
            </w:pPr>
          </w:p>
          <w:p w14:paraId="22F93CA6" w14:textId="77777777" w:rsidR="00C451B2" w:rsidRPr="00F2463A" w:rsidRDefault="00C451B2" w:rsidP="00850CA2">
            <w:pPr>
              <w:pStyle w:val="TableParagraph"/>
              <w:spacing w:before="1" w:line="173" w:lineRule="exact"/>
              <w:ind w:left="180"/>
              <w:rPr>
                <w:rFonts w:asciiTheme="minorHAnsi" w:hAnsiTheme="minorHAnsi" w:cstheme="minorHAnsi"/>
                <w:sz w:val="16"/>
              </w:rPr>
            </w:pPr>
            <w:r w:rsidRPr="00F2463A">
              <w:rPr>
                <w:rFonts w:asciiTheme="minorHAnsi" w:hAnsiTheme="minorHAnsi" w:cstheme="minorHAnsi"/>
                <w:sz w:val="16"/>
                <w:u w:val="single"/>
              </w:rPr>
              <w:t xml:space="preserve"> </w:t>
            </w:r>
            <w:r w:rsidRPr="00F2463A">
              <w:rPr>
                <w:rFonts w:asciiTheme="minorHAnsi" w:hAnsiTheme="minorHAnsi" w:cstheme="minorHAnsi"/>
                <w:sz w:val="16"/>
                <w:u w:val="single"/>
              </w:rPr>
              <w:tab/>
            </w:r>
            <w:r w:rsidRPr="00F2463A">
              <w:rPr>
                <w:rFonts w:asciiTheme="minorHAnsi" w:hAnsiTheme="minorHAnsi" w:cstheme="minorHAnsi"/>
                <w:sz w:val="16"/>
              </w:rPr>
              <w:t xml:space="preserve">__________________________________________ </w:t>
            </w:r>
          </w:p>
          <w:p w14:paraId="4E986F24" w14:textId="77777777" w:rsidR="00C451B2" w:rsidRPr="00F2463A" w:rsidRDefault="00C451B2" w:rsidP="00850CA2">
            <w:pPr>
              <w:pStyle w:val="TableParagraph"/>
              <w:spacing w:before="1" w:line="173" w:lineRule="exact"/>
              <w:ind w:left="180"/>
              <w:rPr>
                <w:rFonts w:asciiTheme="minorHAnsi" w:hAnsiTheme="minorHAnsi" w:cstheme="minorHAnsi"/>
                <w:sz w:val="16"/>
              </w:rPr>
            </w:pPr>
            <w:r w:rsidRPr="00F2463A">
              <w:rPr>
                <w:rFonts w:asciiTheme="minorHAnsi" w:hAnsiTheme="minorHAnsi" w:cstheme="minorHAnsi"/>
                <w:sz w:val="16"/>
              </w:rPr>
              <w:t>A maximum of two letters from campus faculty, librarians, or administrators external to the unit are acceptable; they should be solicited in the same careful way as</w:t>
            </w:r>
            <w:r w:rsidRPr="00F2463A">
              <w:rPr>
                <w:rFonts w:asciiTheme="minorHAnsi" w:hAnsiTheme="minorHAnsi" w:cstheme="minorHAnsi"/>
                <w:spacing w:val="-15"/>
                <w:sz w:val="16"/>
              </w:rPr>
              <w:t xml:space="preserve"> </w:t>
            </w:r>
            <w:r w:rsidRPr="00F2463A">
              <w:rPr>
                <w:rFonts w:asciiTheme="minorHAnsi" w:hAnsiTheme="minorHAnsi" w:cstheme="minorHAnsi"/>
                <w:sz w:val="16"/>
              </w:rPr>
              <w:t>external assessment letters to ensure independent review.</w:t>
            </w:r>
          </w:p>
        </w:tc>
      </w:tr>
    </w:tbl>
    <w:p w14:paraId="36C9347E" w14:textId="77777777" w:rsidR="00C451B2" w:rsidRDefault="00C451B2" w:rsidP="00C451B2">
      <w:pPr>
        <w:pStyle w:val="BodyText"/>
        <w:rPr>
          <w:sz w:val="12"/>
        </w:rPr>
      </w:pPr>
    </w:p>
    <w:p w14:paraId="25C96DD5" w14:textId="77777777" w:rsidR="00D44EBB" w:rsidRDefault="00D44EBB" w:rsidP="00E21E3E">
      <w:pPr>
        <w:pStyle w:val="BodyText"/>
        <w:numPr>
          <w:ilvl w:val="0"/>
          <w:numId w:val="68"/>
        </w:numPr>
      </w:pPr>
      <w:r>
        <w:t>Make</w:t>
      </w:r>
      <w:r>
        <w:rPr>
          <w:spacing w:val="-5"/>
        </w:rPr>
        <w:t xml:space="preserve"> </w:t>
      </w:r>
      <w:r>
        <w:t>the</w:t>
      </w:r>
      <w:r>
        <w:rPr>
          <w:spacing w:val="-5"/>
        </w:rPr>
        <w:t xml:space="preserve"> </w:t>
      </w:r>
      <w:r>
        <w:t>primary/department</w:t>
      </w:r>
      <w:r>
        <w:rPr>
          <w:spacing w:val="-5"/>
        </w:rPr>
        <w:t xml:space="preserve"> </w:t>
      </w:r>
      <w:r>
        <w:t>and/or</w:t>
      </w:r>
      <w:r>
        <w:rPr>
          <w:spacing w:val="-4"/>
        </w:rPr>
        <w:t xml:space="preserve"> </w:t>
      </w:r>
      <w:r>
        <w:t>unit/school</w:t>
      </w:r>
      <w:r>
        <w:rPr>
          <w:spacing w:val="-5"/>
        </w:rPr>
        <w:t xml:space="preserve"> </w:t>
      </w:r>
      <w:r>
        <w:t>protocol</w:t>
      </w:r>
      <w:r>
        <w:rPr>
          <w:spacing w:val="-6"/>
        </w:rPr>
        <w:t xml:space="preserve"> </w:t>
      </w:r>
      <w:r>
        <w:t>for</w:t>
      </w:r>
      <w:r>
        <w:rPr>
          <w:spacing w:val="-4"/>
        </w:rPr>
        <w:t xml:space="preserve"> </w:t>
      </w:r>
      <w:r>
        <w:t>soliciting</w:t>
      </w:r>
      <w:r>
        <w:rPr>
          <w:spacing w:val="-3"/>
        </w:rPr>
        <w:t xml:space="preserve"> </w:t>
      </w:r>
      <w:r>
        <w:t>letters</w:t>
      </w:r>
      <w:r>
        <w:rPr>
          <w:spacing w:val="-4"/>
        </w:rPr>
        <w:t xml:space="preserve"> </w:t>
      </w:r>
      <w:r>
        <w:t>from</w:t>
      </w:r>
      <w:r>
        <w:rPr>
          <w:spacing w:val="-3"/>
        </w:rPr>
        <w:t xml:space="preserve"> </w:t>
      </w:r>
      <w:r>
        <w:t>external</w:t>
      </w:r>
      <w:r>
        <w:rPr>
          <w:spacing w:val="-3"/>
        </w:rPr>
        <w:t xml:space="preserve"> </w:t>
      </w:r>
      <w:r>
        <w:t>peer</w:t>
      </w:r>
      <w:r>
        <w:rPr>
          <w:spacing w:val="-4"/>
        </w:rPr>
        <w:t xml:space="preserve"> </w:t>
      </w:r>
      <w:r>
        <w:t>reviewers available to the candidate. The primary/department (and/or unit/school) protocol for soliciting external assessment letters should be written and should be incorporated into primary/department (and/or unit/school) procedures.</w:t>
      </w:r>
    </w:p>
    <w:p w14:paraId="3B874185" w14:textId="77777777" w:rsidR="00D44EBB" w:rsidRPr="0021688D" w:rsidRDefault="00D44EBB" w:rsidP="00E21E3E">
      <w:pPr>
        <w:pStyle w:val="BodyText"/>
        <w:numPr>
          <w:ilvl w:val="1"/>
          <w:numId w:val="68"/>
        </w:numPr>
        <w:rPr>
          <w:sz w:val="18"/>
        </w:rPr>
      </w:pPr>
      <w:r w:rsidRPr="0021688D">
        <w:t>It is recommended that email communication that solicits external reviews include a request for a confirming reply to indicate receipt of all materials. Furthermore, all email communications to external reviewers, including all attachments, should remain electronically archived and not deleted.</w:t>
      </w:r>
    </w:p>
    <w:p w14:paraId="4EE96D8C" w14:textId="77777777" w:rsidR="00D44EBB" w:rsidRDefault="00D44EBB" w:rsidP="00E21E3E">
      <w:pPr>
        <w:pStyle w:val="BodyText"/>
        <w:numPr>
          <w:ilvl w:val="1"/>
          <w:numId w:val="68"/>
        </w:numPr>
      </w:pPr>
      <w:r>
        <w:t>Solicit letters from peer reviewers external to the primary/department, unit/school, and/or external to IUPUI using the standard protocol. The</w:t>
      </w:r>
      <w:r>
        <w:rPr>
          <w:color w:val="800000"/>
        </w:rPr>
        <w:t xml:space="preserve"> </w:t>
      </w:r>
      <w:hyperlink w:anchor="_bookmark64" w:history="1">
        <w:r>
          <w:rPr>
            <w:color w:val="800000"/>
            <w:u w:val="single" w:color="800000"/>
          </w:rPr>
          <w:t>External Referee Form</w:t>
        </w:r>
        <w:r>
          <w:rPr>
            <w:color w:val="800000"/>
          </w:rPr>
          <w:t xml:space="preserve"> </w:t>
        </w:r>
      </w:hyperlink>
      <w:r>
        <w:t>found in the Appendices should accompany the letter of</w:t>
      </w:r>
      <w:r>
        <w:rPr>
          <w:spacing w:val="-3"/>
        </w:rPr>
        <w:t xml:space="preserve"> </w:t>
      </w:r>
      <w:r>
        <w:t>request.</w:t>
      </w:r>
    </w:p>
    <w:p w14:paraId="0AC91638" w14:textId="710C584A" w:rsidR="00D44EBB" w:rsidRDefault="00D44EBB" w:rsidP="00E21E3E">
      <w:pPr>
        <w:pStyle w:val="BodyText"/>
        <w:numPr>
          <w:ilvl w:val="1"/>
          <w:numId w:val="68"/>
        </w:numPr>
      </w:pPr>
      <w:r>
        <w:t>The</w:t>
      </w:r>
      <w:r>
        <w:rPr>
          <w:color w:val="800000"/>
        </w:rPr>
        <w:t xml:space="preserve"> </w:t>
      </w:r>
      <w:hyperlink w:anchor="_bookmark65" w:history="1">
        <w:r>
          <w:rPr>
            <w:color w:val="800000"/>
            <w:u w:val="single" w:color="800000"/>
          </w:rPr>
          <w:t>Sample Letter to Request an External Evaluation</w:t>
        </w:r>
        <w:r>
          <w:t xml:space="preserve">, </w:t>
        </w:r>
      </w:hyperlink>
      <w:r>
        <w:t>found in the Appendices, differentiates advancement</w:t>
      </w:r>
      <w:r>
        <w:rPr>
          <w:spacing w:val="-5"/>
        </w:rPr>
        <w:t xml:space="preserve"> </w:t>
      </w:r>
      <w:r>
        <w:t>on</w:t>
      </w:r>
      <w:r>
        <w:rPr>
          <w:spacing w:val="-3"/>
        </w:rPr>
        <w:t xml:space="preserve"> </w:t>
      </w:r>
      <w:r>
        <w:t>the</w:t>
      </w:r>
      <w:r>
        <w:rPr>
          <w:spacing w:val="-3"/>
        </w:rPr>
        <w:t xml:space="preserve"> </w:t>
      </w:r>
      <w:r>
        <w:t>basis</w:t>
      </w:r>
      <w:r>
        <w:rPr>
          <w:spacing w:val="-1"/>
        </w:rPr>
        <w:t xml:space="preserve"> </w:t>
      </w:r>
      <w:r>
        <w:t>of</w:t>
      </w:r>
      <w:r>
        <w:rPr>
          <w:spacing w:val="-3"/>
        </w:rPr>
        <w:t xml:space="preserve"> </w:t>
      </w:r>
      <w:r>
        <w:t>teaching,</w:t>
      </w:r>
      <w:r>
        <w:rPr>
          <w:spacing w:val="-5"/>
        </w:rPr>
        <w:t xml:space="preserve"> </w:t>
      </w:r>
      <w:r>
        <w:t>research</w:t>
      </w:r>
      <w:r>
        <w:rPr>
          <w:spacing w:val="-4"/>
        </w:rPr>
        <w:t xml:space="preserve"> </w:t>
      </w:r>
      <w:r>
        <w:t>or</w:t>
      </w:r>
      <w:r>
        <w:rPr>
          <w:spacing w:val="-4"/>
        </w:rPr>
        <w:t xml:space="preserve"> </w:t>
      </w:r>
      <w:r>
        <w:t>creative</w:t>
      </w:r>
      <w:r>
        <w:rPr>
          <w:spacing w:val="-3"/>
        </w:rPr>
        <w:t xml:space="preserve"> </w:t>
      </w:r>
      <w:r>
        <w:t>activity,</w:t>
      </w:r>
      <w:r>
        <w:rPr>
          <w:spacing w:val="-3"/>
        </w:rPr>
        <w:t xml:space="preserve"> </w:t>
      </w:r>
      <w:r>
        <w:t>and</w:t>
      </w:r>
      <w:r>
        <w:rPr>
          <w:spacing w:val="-5"/>
        </w:rPr>
        <w:t xml:space="preserve"> </w:t>
      </w:r>
      <w:r>
        <w:t>service;</w:t>
      </w:r>
      <w:r>
        <w:rPr>
          <w:spacing w:val="-5"/>
        </w:rPr>
        <w:t xml:space="preserve"> </w:t>
      </w:r>
      <w:r>
        <w:t>references</w:t>
      </w:r>
      <w:r>
        <w:rPr>
          <w:spacing w:val="-4"/>
        </w:rPr>
        <w:t xml:space="preserve"> </w:t>
      </w:r>
      <w:r>
        <w:t>the</w:t>
      </w:r>
      <w:r>
        <w:rPr>
          <w:spacing w:val="-5"/>
        </w:rPr>
        <w:t xml:space="preserve"> </w:t>
      </w:r>
      <w:r>
        <w:t>rank</w:t>
      </w:r>
      <w:r>
        <w:rPr>
          <w:spacing w:val="-1"/>
        </w:rPr>
        <w:t xml:space="preserve"> </w:t>
      </w:r>
      <w:r>
        <w:t>and expectations for that rank; and allows chairs to delineate any particular contextual circumstances or expectations for the candidate. These distinctions give reviewers the information they need to provide helpful reviews. (</w:t>
      </w:r>
      <w:hyperlink w:anchor="_bookmark61" w:history="1">
        <w:r>
          <w:rPr>
            <w:color w:val="800000"/>
            <w:u w:val="single" w:color="800000"/>
          </w:rPr>
          <w:t>Further tips on soliciting external assessment letters are included in the Appendices</w:t>
        </w:r>
        <w:r>
          <w:t>.</w:t>
        </w:r>
      </w:hyperlink>
      <w:r>
        <w:t>) Similar letters adapted for peers internal to IUPUI should also be used. Advice on the solicitation of external assessment letters for librarians can be found in the Library Faculty document “</w:t>
      </w:r>
      <w:hyperlink r:id="rId53">
        <w:r>
          <w:rPr>
            <w:color w:val="800000"/>
            <w:u w:val="single" w:color="800000"/>
          </w:rPr>
          <w:t>Letters in</w:t>
        </w:r>
      </w:hyperlink>
      <w:hyperlink r:id="rId54">
        <w:r>
          <w:rPr>
            <w:color w:val="800000"/>
            <w:u w:val="single" w:color="800000"/>
          </w:rPr>
          <w:t xml:space="preserve"> Promotion and/or Tenure Dossiers</w:t>
        </w:r>
        <w:r>
          <w:rPr>
            <w:color w:val="800000"/>
            <w:spacing w:val="-3"/>
            <w:u w:val="single" w:color="800000"/>
          </w:rPr>
          <w:t xml:space="preserve"> </w:t>
        </w:r>
        <w:r>
          <w:rPr>
            <w:color w:val="800000"/>
            <w:u w:val="single" w:color="800000"/>
          </w:rPr>
          <w:t>FAQs</w:t>
        </w:r>
      </w:hyperlink>
      <w:r>
        <w:t>”.</w:t>
      </w:r>
    </w:p>
    <w:p w14:paraId="01A40BB8" w14:textId="379C86CA" w:rsidR="00D44EBB" w:rsidRDefault="00D44EBB" w:rsidP="00E21E3E">
      <w:pPr>
        <w:pStyle w:val="BodyText"/>
        <w:numPr>
          <w:ilvl w:val="1"/>
          <w:numId w:val="68"/>
        </w:numPr>
      </w:pPr>
      <w:r w:rsidRPr="005A63D7">
        <w:rPr>
          <w:color w:val="000000" w:themeColor="text1"/>
        </w:rPr>
        <w:t xml:space="preserve">The chair (or the person soliciting the letters) </w:t>
      </w:r>
      <w:r>
        <w:t>provides a brief statement addressing the expertise of each external reviewer which will be placed in the external assessments section of the dossier (see</w:t>
      </w:r>
      <w:r>
        <w:rPr>
          <w:color w:val="800000"/>
        </w:rPr>
        <w:t xml:space="preserve"> </w:t>
      </w:r>
      <w:hyperlink w:anchor="_bookmark63" w:history="1">
        <w:r>
          <w:rPr>
            <w:color w:val="800000"/>
            <w:u w:val="single" w:color="800000"/>
          </w:rPr>
          <w:t>External Referee List</w:t>
        </w:r>
        <w:r>
          <w:rPr>
            <w:color w:val="800000"/>
          </w:rPr>
          <w:t xml:space="preserve"> </w:t>
        </w:r>
      </w:hyperlink>
      <w:r>
        <w:t>for format). Ensure that all external reviewers meet the guidelines for independence outlined in the section on</w:t>
      </w:r>
      <w:hyperlink w:anchor="_bookmark24" w:history="1">
        <w:r>
          <w:rPr>
            <w:color w:val="800000"/>
          </w:rPr>
          <w:t xml:space="preserve"> </w:t>
        </w:r>
        <w:r>
          <w:rPr>
            <w:color w:val="800000"/>
            <w:u w:val="single" w:color="800000"/>
          </w:rPr>
          <w:t>External Assessment</w:t>
        </w:r>
        <w:r>
          <w:t>.</w:t>
        </w:r>
      </w:hyperlink>
      <w:r>
        <w:t xml:space="preserve"> If not, then secure additional external reviews sufficient to meet the </w:t>
      </w:r>
      <w:proofErr w:type="gramStart"/>
      <w:r>
        <w:t>six reviewer</w:t>
      </w:r>
      <w:proofErr w:type="gramEnd"/>
      <w:r>
        <w:t xml:space="preserve"> minimum standard prior to forwarding the dossier to the unit committee. All reviews received must be retained in the dossier. The campus will return a dossier that does not meet the six-reviewer, arm’s-length</w:t>
      </w:r>
      <w:r>
        <w:rPr>
          <w:spacing w:val="-18"/>
        </w:rPr>
        <w:t xml:space="preserve"> </w:t>
      </w:r>
      <w:r>
        <w:t>minimum.</w:t>
      </w:r>
    </w:p>
    <w:p w14:paraId="5FEF9412" w14:textId="7447817D" w:rsidR="00C451B2" w:rsidRDefault="00C451B2" w:rsidP="00E21E3E">
      <w:pPr>
        <w:pStyle w:val="BodyText"/>
        <w:numPr>
          <w:ilvl w:val="0"/>
          <w:numId w:val="68"/>
        </w:numPr>
      </w:pPr>
      <w:r>
        <w:t>When</w:t>
      </w:r>
      <w:r>
        <w:rPr>
          <w:spacing w:val="-4"/>
        </w:rPr>
        <w:t xml:space="preserve"> </w:t>
      </w:r>
      <w:r>
        <w:t>excellence</w:t>
      </w:r>
      <w:r>
        <w:rPr>
          <w:spacing w:val="-4"/>
        </w:rPr>
        <w:t xml:space="preserve"> </w:t>
      </w:r>
      <w:r>
        <w:t>in</w:t>
      </w:r>
      <w:r>
        <w:rPr>
          <w:spacing w:val="-4"/>
        </w:rPr>
        <w:t xml:space="preserve"> </w:t>
      </w:r>
      <w:r>
        <w:t>teaching,</w:t>
      </w:r>
      <w:r>
        <w:rPr>
          <w:spacing w:val="-4"/>
        </w:rPr>
        <w:t xml:space="preserve"> </w:t>
      </w:r>
      <w:r>
        <w:t>professional</w:t>
      </w:r>
      <w:r>
        <w:rPr>
          <w:spacing w:val="-5"/>
        </w:rPr>
        <w:t xml:space="preserve"> </w:t>
      </w:r>
      <w:r>
        <w:t>service,</w:t>
      </w:r>
      <w:r>
        <w:rPr>
          <w:spacing w:val="-2"/>
        </w:rPr>
        <w:t xml:space="preserve"> </w:t>
      </w:r>
      <w:r w:rsidR="00935500" w:rsidRPr="00935500">
        <w:rPr>
          <w:color w:val="1F497D" w:themeColor="text2"/>
        </w:rPr>
        <w:t>local impact (the integrative DEI case),</w:t>
      </w:r>
      <w:r w:rsidR="00935500">
        <w:t xml:space="preserve"> </w:t>
      </w:r>
      <w:r w:rsidR="00206448">
        <w:t xml:space="preserve">or </w:t>
      </w:r>
      <w:r>
        <w:t>public</w:t>
      </w:r>
      <w:r>
        <w:rPr>
          <w:spacing w:val="-4"/>
        </w:rPr>
        <w:t xml:space="preserve"> </w:t>
      </w:r>
      <w:r>
        <w:t>scholarship</w:t>
      </w:r>
      <w:r>
        <w:rPr>
          <w:spacing w:val="-3"/>
        </w:rPr>
        <w:t xml:space="preserve"> </w:t>
      </w:r>
      <w:r>
        <w:t>is</w:t>
      </w:r>
      <w:r>
        <w:rPr>
          <w:spacing w:val="-4"/>
        </w:rPr>
        <w:t xml:space="preserve"> </w:t>
      </w:r>
      <w:r>
        <w:t>a</w:t>
      </w:r>
      <w:r>
        <w:rPr>
          <w:spacing w:val="-4"/>
        </w:rPr>
        <w:t xml:space="preserve"> </w:t>
      </w:r>
      <w:r>
        <w:t>basis</w:t>
      </w:r>
      <w:r>
        <w:rPr>
          <w:spacing w:val="-1"/>
        </w:rPr>
        <w:t xml:space="preserve"> </w:t>
      </w:r>
      <w:r>
        <w:t>for</w:t>
      </w:r>
      <w:r>
        <w:rPr>
          <w:spacing w:val="-4"/>
        </w:rPr>
        <w:t xml:space="preserve"> </w:t>
      </w:r>
      <w:r>
        <w:t>advancement,</w:t>
      </w:r>
      <w:r>
        <w:rPr>
          <w:spacing w:val="-3"/>
        </w:rPr>
        <w:t xml:space="preserve"> </w:t>
      </w:r>
      <w:r>
        <w:t>it</w:t>
      </w:r>
      <w:r>
        <w:rPr>
          <w:spacing w:val="-4"/>
        </w:rPr>
        <w:t xml:space="preserve"> </w:t>
      </w:r>
      <w:r>
        <w:t>is important to provide documentation that will enable external reviewers to make informed</w:t>
      </w:r>
      <w:r>
        <w:rPr>
          <w:spacing w:val="-32"/>
        </w:rPr>
        <w:t xml:space="preserve"> </w:t>
      </w:r>
      <w:r>
        <w:t>judgments.</w:t>
      </w:r>
    </w:p>
    <w:p w14:paraId="05106FA1" w14:textId="77777777" w:rsidR="00C451B2" w:rsidRDefault="00C451B2" w:rsidP="00E21E3E">
      <w:pPr>
        <w:pStyle w:val="BodyText"/>
        <w:numPr>
          <w:ilvl w:val="2"/>
          <w:numId w:val="68"/>
        </w:numPr>
      </w:pPr>
      <w:r>
        <w:lastRenderedPageBreak/>
        <w:t>For teaching, most schools/units have effectively sought external evaluation of course design and materials as part of their review of teaching accomplishments. This type of evaluation may be particularly helpful in considering materials prepared for use with new technologies (e.g., internet, multimedia,</w:t>
      </w:r>
      <w:r>
        <w:rPr>
          <w:spacing w:val="-4"/>
        </w:rPr>
        <w:t xml:space="preserve"> </w:t>
      </w:r>
      <w:r>
        <w:t>videos,</w:t>
      </w:r>
      <w:r>
        <w:rPr>
          <w:spacing w:val="-6"/>
        </w:rPr>
        <w:t xml:space="preserve"> </w:t>
      </w:r>
      <w:r>
        <w:t>computer</w:t>
      </w:r>
      <w:r>
        <w:rPr>
          <w:spacing w:val="-5"/>
        </w:rPr>
        <w:t xml:space="preserve"> </w:t>
      </w:r>
      <w:r>
        <w:t>simulations,</w:t>
      </w:r>
      <w:r>
        <w:rPr>
          <w:spacing w:val="-4"/>
        </w:rPr>
        <w:t xml:space="preserve"> </w:t>
      </w:r>
      <w:r>
        <w:t>databases,</w:t>
      </w:r>
      <w:r>
        <w:rPr>
          <w:spacing w:val="-4"/>
        </w:rPr>
        <w:t xml:space="preserve"> </w:t>
      </w:r>
      <w:r>
        <w:t>software)</w:t>
      </w:r>
      <w:r>
        <w:rPr>
          <w:spacing w:val="-5"/>
        </w:rPr>
        <w:t xml:space="preserve"> </w:t>
      </w:r>
      <w:r>
        <w:t>or</w:t>
      </w:r>
      <w:r>
        <w:rPr>
          <w:spacing w:val="-5"/>
        </w:rPr>
        <w:t xml:space="preserve"> </w:t>
      </w:r>
      <w:r>
        <w:t>for</w:t>
      </w:r>
      <w:r>
        <w:rPr>
          <w:spacing w:val="-5"/>
        </w:rPr>
        <w:t xml:space="preserve"> </w:t>
      </w:r>
      <w:r>
        <w:t>judging</w:t>
      </w:r>
      <w:r>
        <w:rPr>
          <w:spacing w:val="-4"/>
        </w:rPr>
        <w:t xml:space="preserve"> </w:t>
      </w:r>
      <w:r>
        <w:t>the</w:t>
      </w:r>
      <w:r>
        <w:rPr>
          <w:spacing w:val="-4"/>
        </w:rPr>
        <w:t xml:space="preserve"> </w:t>
      </w:r>
      <w:r>
        <w:t>incorporation</w:t>
      </w:r>
      <w:r>
        <w:rPr>
          <w:spacing w:val="-6"/>
        </w:rPr>
        <w:t xml:space="preserve"> </w:t>
      </w:r>
      <w:r>
        <w:t>of service learning as a part of courses.</w:t>
      </w:r>
    </w:p>
    <w:p w14:paraId="629714FB" w14:textId="77777777" w:rsidR="00C451B2" w:rsidRDefault="00C451B2" w:rsidP="00E21E3E">
      <w:pPr>
        <w:pStyle w:val="BodyText"/>
        <w:numPr>
          <w:ilvl w:val="2"/>
          <w:numId w:val="68"/>
        </w:numPr>
      </w:pPr>
      <w:r>
        <w:t>For</w:t>
      </w:r>
      <w:r>
        <w:rPr>
          <w:spacing w:val="-4"/>
        </w:rPr>
        <w:t xml:space="preserve"> </w:t>
      </w:r>
      <w:r>
        <w:t>professional</w:t>
      </w:r>
      <w:r>
        <w:rPr>
          <w:spacing w:val="-6"/>
        </w:rPr>
        <w:t xml:space="preserve"> </w:t>
      </w:r>
      <w:r>
        <w:t>service,</w:t>
      </w:r>
      <w:r>
        <w:rPr>
          <w:spacing w:val="-5"/>
        </w:rPr>
        <w:t xml:space="preserve"> </w:t>
      </w:r>
      <w:r>
        <w:t>candidates</w:t>
      </w:r>
      <w:r>
        <w:rPr>
          <w:spacing w:val="-4"/>
        </w:rPr>
        <w:t xml:space="preserve"> </w:t>
      </w:r>
      <w:r>
        <w:t>should</w:t>
      </w:r>
      <w:r>
        <w:rPr>
          <w:spacing w:val="-5"/>
        </w:rPr>
        <w:t xml:space="preserve"> </w:t>
      </w:r>
      <w:r>
        <w:t>include</w:t>
      </w:r>
      <w:r>
        <w:rPr>
          <w:spacing w:val="-5"/>
        </w:rPr>
        <w:t xml:space="preserve"> </w:t>
      </w:r>
      <w:r>
        <w:t>sample</w:t>
      </w:r>
      <w:r>
        <w:rPr>
          <w:spacing w:val="-5"/>
        </w:rPr>
        <w:t xml:space="preserve"> </w:t>
      </w:r>
      <w:r>
        <w:t>reports,</w:t>
      </w:r>
      <w:r>
        <w:rPr>
          <w:spacing w:val="-5"/>
        </w:rPr>
        <w:t xml:space="preserve"> </w:t>
      </w:r>
      <w:r>
        <w:t>presentation</w:t>
      </w:r>
      <w:r>
        <w:rPr>
          <w:spacing w:val="-3"/>
        </w:rPr>
        <w:t xml:space="preserve"> </w:t>
      </w:r>
      <w:r>
        <w:t>materials</w:t>
      </w:r>
      <w:r>
        <w:rPr>
          <w:spacing w:val="-4"/>
        </w:rPr>
        <w:t xml:space="preserve"> </w:t>
      </w:r>
      <w:r>
        <w:t>or</w:t>
      </w:r>
      <w:r>
        <w:rPr>
          <w:spacing w:val="-4"/>
        </w:rPr>
        <w:t xml:space="preserve"> </w:t>
      </w:r>
      <w:r>
        <w:t>other items, illustrating their scholarship of service, as well as evaluation or impact data related to their work.</w:t>
      </w:r>
    </w:p>
    <w:p w14:paraId="590CC270" w14:textId="763F7CBC" w:rsidR="00C451B2" w:rsidRDefault="00C451B2" w:rsidP="00E21E3E">
      <w:pPr>
        <w:pStyle w:val="BodyText"/>
        <w:numPr>
          <w:ilvl w:val="2"/>
          <w:numId w:val="68"/>
        </w:numPr>
      </w:pPr>
      <w:r>
        <w:t>For public scholarship, candidates should provide evidence of collaborative, outcomes-focused activities that result in final products that benefit and are valued by the community. Scholarly outcomes may include exhibits, curricular products, community projects or initiatives, policy recommendations and actions, quality of life plans, shared grants, or</w:t>
      </w:r>
      <w:r>
        <w:rPr>
          <w:spacing w:val="-15"/>
        </w:rPr>
        <w:t xml:space="preserve"> </w:t>
      </w:r>
      <w:r>
        <w:t>websites.</w:t>
      </w:r>
    </w:p>
    <w:p w14:paraId="7CA140E3" w14:textId="4AD8F668" w:rsidR="00206448" w:rsidRPr="00206448" w:rsidRDefault="00206448" w:rsidP="00E21E3E">
      <w:pPr>
        <w:pStyle w:val="BodyText"/>
        <w:numPr>
          <w:ilvl w:val="2"/>
          <w:numId w:val="68"/>
        </w:numPr>
        <w:rPr>
          <w:color w:val="1F497D" w:themeColor="text2"/>
        </w:rPr>
      </w:pPr>
      <w:r w:rsidRPr="00206448">
        <w:rPr>
          <w:color w:val="1F497D" w:themeColor="text2"/>
        </w:rPr>
        <w:t>For local impact, qualitative and quantitative program evaluation and quality indicators can be used, as well as assessment by local experts and relevant constituencies.</w:t>
      </w:r>
    </w:p>
    <w:p w14:paraId="0B0C280E" w14:textId="2CFA31E7" w:rsidR="0094775C" w:rsidRDefault="0094775C" w:rsidP="00E21E3E">
      <w:pPr>
        <w:pStyle w:val="BodyText"/>
        <w:numPr>
          <w:ilvl w:val="1"/>
          <w:numId w:val="68"/>
        </w:numPr>
      </w:pPr>
      <w:r>
        <w:t>Without</w:t>
      </w:r>
      <w:r>
        <w:rPr>
          <w:spacing w:val="-5"/>
        </w:rPr>
        <w:t xml:space="preserve"> </w:t>
      </w:r>
      <w:r>
        <w:t>documented</w:t>
      </w:r>
      <w:r>
        <w:rPr>
          <w:spacing w:val="-3"/>
        </w:rPr>
        <w:t xml:space="preserve"> </w:t>
      </w:r>
      <w:r>
        <w:t>results</w:t>
      </w:r>
      <w:r>
        <w:rPr>
          <w:spacing w:val="-4"/>
        </w:rPr>
        <w:t xml:space="preserve"> </w:t>
      </w:r>
      <w:r>
        <w:t>and</w:t>
      </w:r>
      <w:r>
        <w:rPr>
          <w:spacing w:val="-3"/>
        </w:rPr>
        <w:t xml:space="preserve"> </w:t>
      </w:r>
      <w:r>
        <w:t>without</w:t>
      </w:r>
      <w:r>
        <w:rPr>
          <w:spacing w:val="-3"/>
        </w:rPr>
        <w:t xml:space="preserve"> </w:t>
      </w:r>
      <w:r>
        <w:t>external</w:t>
      </w:r>
      <w:r>
        <w:rPr>
          <w:spacing w:val="-6"/>
        </w:rPr>
        <w:t xml:space="preserve"> </w:t>
      </w:r>
      <w:r>
        <w:t>peer</w:t>
      </w:r>
      <w:r>
        <w:rPr>
          <w:spacing w:val="-3"/>
        </w:rPr>
        <w:t xml:space="preserve"> </w:t>
      </w:r>
      <w:r>
        <w:t>review,</w:t>
      </w:r>
      <w:r>
        <w:rPr>
          <w:spacing w:val="-5"/>
        </w:rPr>
        <w:t xml:space="preserve"> </w:t>
      </w:r>
      <w:r w:rsidRPr="005A63D7">
        <w:rPr>
          <w:color w:val="000000" w:themeColor="text1"/>
        </w:rPr>
        <w:t>candidates</w:t>
      </w:r>
      <w:r w:rsidRPr="005A63D7">
        <w:rPr>
          <w:color w:val="000000" w:themeColor="text1"/>
          <w:spacing w:val="-4"/>
        </w:rPr>
        <w:t xml:space="preserve"> </w:t>
      </w:r>
      <w:r w:rsidR="00DA14AB" w:rsidRPr="005A63D7">
        <w:rPr>
          <w:color w:val="000000" w:themeColor="text1"/>
          <w:spacing w:val="-4"/>
        </w:rPr>
        <w:t xml:space="preserve">in the clinical and tenure track ranks </w:t>
      </w:r>
      <w:r w:rsidRPr="005A63D7">
        <w:rPr>
          <w:color w:val="000000" w:themeColor="text1"/>
        </w:rPr>
        <w:t>for</w:t>
      </w:r>
      <w:r w:rsidRPr="005A63D7">
        <w:rPr>
          <w:color w:val="000000" w:themeColor="text1"/>
          <w:spacing w:val="-4"/>
        </w:rPr>
        <w:t xml:space="preserve"> </w:t>
      </w:r>
      <w:r w:rsidRPr="005A63D7">
        <w:rPr>
          <w:color w:val="000000" w:themeColor="text1"/>
        </w:rPr>
        <w:t>advancement</w:t>
      </w:r>
      <w:r w:rsidRPr="005A63D7">
        <w:rPr>
          <w:color w:val="000000" w:themeColor="text1"/>
          <w:spacing w:val="-5"/>
        </w:rPr>
        <w:t xml:space="preserve"> </w:t>
      </w:r>
      <w:r w:rsidRPr="005A63D7">
        <w:rPr>
          <w:color w:val="000000" w:themeColor="text1"/>
        </w:rPr>
        <w:t>based</w:t>
      </w:r>
      <w:r w:rsidRPr="005A63D7">
        <w:rPr>
          <w:color w:val="000000" w:themeColor="text1"/>
          <w:spacing w:val="-3"/>
        </w:rPr>
        <w:t xml:space="preserve"> </w:t>
      </w:r>
      <w:r w:rsidRPr="005A63D7">
        <w:rPr>
          <w:color w:val="000000" w:themeColor="text1"/>
        </w:rPr>
        <w:t xml:space="preserve">on excellence in teaching, professional service, or public scholarship </w:t>
      </w:r>
      <w:r>
        <w:t>should not expect to</w:t>
      </w:r>
      <w:r>
        <w:rPr>
          <w:spacing w:val="-28"/>
        </w:rPr>
        <w:t xml:space="preserve"> </w:t>
      </w:r>
      <w:r>
        <w:t>succeed.</w:t>
      </w:r>
    </w:p>
    <w:p w14:paraId="6C694978" w14:textId="77777777" w:rsidR="0094775C" w:rsidRPr="00DA14AB" w:rsidRDefault="0094775C" w:rsidP="00E21E3E">
      <w:pPr>
        <w:pStyle w:val="BodyText"/>
        <w:numPr>
          <w:ilvl w:val="0"/>
          <w:numId w:val="68"/>
        </w:numPr>
        <w:rPr>
          <w:sz w:val="20"/>
        </w:rPr>
      </w:pPr>
      <w:r w:rsidRPr="00DA14AB">
        <w:rPr>
          <w:rStyle w:val="BodyTextChar"/>
        </w:rPr>
        <w:t>Librarians should provide external reviewers with materials appropriate to their context, in addition to the standard information on responsibilities and publications and presentations documented in the vitae and candidate’s statement</w:t>
      </w:r>
      <w:r w:rsidRPr="00DA14AB">
        <w:rPr>
          <w:sz w:val="20"/>
        </w:rPr>
        <w:t>.</w:t>
      </w:r>
    </w:p>
    <w:p w14:paraId="1E347D21" w14:textId="201D3ACD" w:rsidR="0094775C" w:rsidRDefault="00DA14AB" w:rsidP="00E21E3E">
      <w:pPr>
        <w:pStyle w:val="BodyText"/>
        <w:numPr>
          <w:ilvl w:val="0"/>
          <w:numId w:val="68"/>
        </w:numPr>
      </w:pPr>
      <w:r>
        <w:t>F</w:t>
      </w:r>
      <w:r w:rsidR="0094775C">
        <w:t>or a solicitation template, please consult the</w:t>
      </w:r>
      <w:r w:rsidR="0094775C">
        <w:rPr>
          <w:spacing w:val="-35"/>
        </w:rPr>
        <w:t xml:space="preserve"> </w:t>
      </w:r>
      <w:r w:rsidR="0094775C">
        <w:t>appendices.</w:t>
      </w:r>
    </w:p>
    <w:p w14:paraId="45AE01B9" w14:textId="2EA320AB" w:rsidR="00DA14AB" w:rsidRPr="00DA14AB" w:rsidRDefault="00DA14AB" w:rsidP="00E21E3E">
      <w:pPr>
        <w:pStyle w:val="BodyText"/>
        <w:numPr>
          <w:ilvl w:val="0"/>
          <w:numId w:val="68"/>
        </w:numPr>
        <w:rPr>
          <w:strike/>
        </w:rPr>
      </w:pPr>
      <w:r w:rsidRPr="00E0095A">
        <w:rPr>
          <w:color w:val="000000" w:themeColor="text1"/>
        </w:rPr>
        <w:t xml:space="preserve">During the department and school levels, administrators should ensure that </w:t>
      </w:r>
      <w:r w:rsidR="0094775C" w:rsidRPr="00E0095A">
        <w:rPr>
          <w:color w:val="000000" w:themeColor="text1"/>
        </w:rPr>
        <w:t xml:space="preserve">the external assessments </w:t>
      </w:r>
      <w:r w:rsidR="0094775C">
        <w:t xml:space="preserve">meet the requirements of these guidelines. </w:t>
      </w:r>
    </w:p>
    <w:p w14:paraId="504E3F35" w14:textId="43291829" w:rsidR="00DA14AB" w:rsidRDefault="00DA14AB" w:rsidP="00E21E3E">
      <w:pPr>
        <w:pStyle w:val="BodyText"/>
        <w:numPr>
          <w:ilvl w:val="0"/>
          <w:numId w:val="68"/>
        </w:numPr>
      </w:pPr>
      <w:r>
        <w:t xml:space="preserve">Occasionally, a candidate decides to change the area of excellence, </w:t>
      </w:r>
      <w:r w:rsidRPr="005A63D7">
        <w:rPr>
          <w:color w:val="000000" w:themeColor="text1"/>
        </w:rPr>
        <w:t xml:space="preserve">revise the candidate statement, or add additional materials after external reviews have already been solicited. </w:t>
      </w:r>
      <w:r w:rsidRPr="005A63D7">
        <w:rPr>
          <w:b/>
          <w:color w:val="000000" w:themeColor="text1"/>
        </w:rPr>
        <w:t xml:space="preserve">All reviewers </w:t>
      </w:r>
      <w:r w:rsidRPr="005A63D7">
        <w:rPr>
          <w:color w:val="000000" w:themeColor="text1"/>
        </w:rPr>
        <w:t xml:space="preserve">must be provided with the same materials, and at least six </w:t>
      </w:r>
      <w:proofErr w:type="spellStart"/>
      <w:r w:rsidRPr="005A63D7">
        <w:rPr>
          <w:color w:val="000000" w:themeColor="text1"/>
        </w:rPr>
        <w:t>arms length</w:t>
      </w:r>
      <w:proofErr w:type="spellEnd"/>
      <w:r w:rsidRPr="005A63D7">
        <w:rPr>
          <w:color w:val="000000" w:themeColor="text1"/>
        </w:rPr>
        <w:t xml:space="preserve"> letters addressing the candidate’s chosen area of excellence must be received.  All letters received at any stage must be preserved unless explicitly replaced by the l</w:t>
      </w:r>
      <w:r w:rsidR="00B14A81" w:rsidRPr="005A63D7">
        <w:rPr>
          <w:color w:val="000000" w:themeColor="text1"/>
        </w:rPr>
        <w:t>e</w:t>
      </w:r>
      <w:r w:rsidRPr="005A63D7">
        <w:rPr>
          <w:color w:val="000000" w:themeColor="text1"/>
        </w:rPr>
        <w:t>tter-writer; label clearly those which are obsolete and have not been replaced.</w:t>
      </w:r>
      <w:r>
        <w:t xml:space="preserve">  All communications should come from the official requesting party, in most cases, the dean or</w:t>
      </w:r>
      <w:r>
        <w:rPr>
          <w:spacing w:val="-4"/>
        </w:rPr>
        <w:t xml:space="preserve"> </w:t>
      </w:r>
      <w:r>
        <w:t>chair.</w:t>
      </w:r>
    </w:p>
    <w:p w14:paraId="64DBB296" w14:textId="77777777" w:rsidR="00DA14AB" w:rsidRDefault="00DA14AB" w:rsidP="00E21E3E">
      <w:pPr>
        <w:pStyle w:val="BodyText"/>
        <w:numPr>
          <w:ilvl w:val="1"/>
          <w:numId w:val="68"/>
        </w:numPr>
      </w:pPr>
      <w:r>
        <w:t>Candidates should be instructed that they are not to contact external</w:t>
      </w:r>
      <w:r>
        <w:rPr>
          <w:spacing w:val="-11"/>
        </w:rPr>
        <w:t xml:space="preserve"> </w:t>
      </w:r>
      <w:r>
        <w:t>reviewers.</w:t>
      </w:r>
    </w:p>
    <w:p w14:paraId="598C3A0C" w14:textId="5B95653D" w:rsidR="00C451B2" w:rsidRDefault="00C451B2" w:rsidP="00C451B2">
      <w:pPr>
        <w:spacing w:line="232" w:lineRule="auto"/>
        <w:rPr>
          <w:sz w:val="20"/>
        </w:rPr>
      </w:pPr>
    </w:p>
    <w:p w14:paraId="0D59C448" w14:textId="5008D59B" w:rsidR="005F70C2" w:rsidRDefault="005F70C2" w:rsidP="00C451B2">
      <w:pPr>
        <w:spacing w:line="232" w:lineRule="auto"/>
        <w:rPr>
          <w:sz w:val="20"/>
        </w:rPr>
      </w:pPr>
    </w:p>
    <w:p w14:paraId="153D5A6E" w14:textId="43501C2C" w:rsidR="005F70C2" w:rsidRPr="0006385C" w:rsidRDefault="005F70C2" w:rsidP="00F2463A">
      <w:pPr>
        <w:pStyle w:val="Heading2"/>
        <w:rPr>
          <w:sz w:val="20"/>
          <w:szCs w:val="20"/>
        </w:rPr>
      </w:pPr>
      <w:bookmarkStart w:id="132" w:name="_Toc66086973"/>
      <w:r>
        <w:t>I</w:t>
      </w:r>
      <w:r w:rsidRPr="00FE7B41">
        <w:t>UPUI C</w:t>
      </w:r>
      <w:r w:rsidR="00F2463A">
        <w:t xml:space="preserve">hief </w:t>
      </w:r>
      <w:r w:rsidRPr="00FE7B41">
        <w:t>A</w:t>
      </w:r>
      <w:r w:rsidR="00F2463A">
        <w:t xml:space="preserve">cademic </w:t>
      </w:r>
      <w:r w:rsidRPr="00FE7B41">
        <w:t>O</w:t>
      </w:r>
      <w:r w:rsidR="00F2463A">
        <w:t>fficer’s comments regarding outside letters</w:t>
      </w:r>
      <w:bookmarkEnd w:id="132"/>
    </w:p>
    <w:p w14:paraId="6C76E782" w14:textId="77777777" w:rsidR="005F70C2" w:rsidRDefault="005F70C2" w:rsidP="005F70C2">
      <w:pPr>
        <w:pStyle w:val="BodyText"/>
        <w:spacing w:before="2"/>
        <w:rPr>
          <w:b/>
          <w:sz w:val="18"/>
        </w:rPr>
      </w:pPr>
    </w:p>
    <w:p w14:paraId="289C495C" w14:textId="77777777" w:rsidR="005F70C2" w:rsidRDefault="005F70C2" w:rsidP="005F70C2">
      <w:pPr>
        <w:pStyle w:val="BodyText"/>
        <w:ind w:left="163" w:right="454"/>
      </w:pPr>
      <w:r>
        <w:t xml:space="preserve">Practices and procedures for obtaining outside letters of review vary among the departments and schools. External assessment letters are required for all promotion and/or tenure cases, and are expected to address teaching or </w:t>
      </w:r>
      <w:r>
        <w:lastRenderedPageBreak/>
        <w:t>performance, research and creative activities, and service, with particular attention to the candidate’s chosen area of excellence. In all instances, the relationship between the candidate and the external reviewer should be as independent as possible.</w:t>
      </w:r>
    </w:p>
    <w:p w14:paraId="0EB70DE4" w14:textId="77777777" w:rsidR="005F70C2" w:rsidRDefault="005F70C2" w:rsidP="005F70C2">
      <w:pPr>
        <w:pStyle w:val="BodyText"/>
      </w:pPr>
    </w:p>
    <w:p w14:paraId="1F9C9189" w14:textId="75EC0B82" w:rsidR="005F70C2" w:rsidRDefault="005F70C2" w:rsidP="005F70C2">
      <w:pPr>
        <w:pStyle w:val="BodyText"/>
        <w:spacing w:before="1"/>
        <w:ind w:left="163" w:right="533"/>
      </w:pPr>
      <w:r>
        <w:t>Ordinarily, chairs should solicit outside letters. However, chairs may delegate this responsibility to another member of the department, such as the chair of the primary committee, in accord with established departmental or school procedures. In most instances, the candidate should not be involved in the process of identifying external evaluators, with two exceptions: 1) the candidate should be allowed to list those he or she would definitely not want to serve as an external reviewer, and 2) the candidate may provide a list of key scholars in the field if these are not known to the chair or the chair’s designee. Generally, the candidate should not provide any outside letters. If outside letters are added by the candidate, these must be clearly designated as letters of reference and candidates should recognize that letters solicited by them do not have the same value as letters solicited by the chair or dean; candidate-solicited letters should be placed in the candidate sections either within the 50 pages or within th</w:t>
      </w:r>
      <w:r w:rsidR="00E23FAB">
        <w:t xml:space="preserve">e </w:t>
      </w:r>
      <w:proofErr w:type="gramStart"/>
      <w:r w:rsidR="00E23FAB">
        <w:t>relevant  appendix</w:t>
      </w:r>
      <w:proofErr w:type="gramEnd"/>
      <w:r w:rsidR="00E23FAB">
        <w:t xml:space="preserve"> subfolder</w:t>
      </w:r>
      <w:r>
        <w:t>. The value of external assessment letters is greatly enhanced by the objectivity and credibility of the author. Care should be taken to avoid relying on persons closely affiliated with the candidate.</w:t>
      </w:r>
    </w:p>
    <w:p w14:paraId="0180158A" w14:textId="77777777" w:rsidR="005F70C2" w:rsidRDefault="005F70C2" w:rsidP="005F70C2">
      <w:pPr>
        <w:pStyle w:val="BodyText"/>
        <w:spacing w:before="1"/>
        <w:rPr>
          <w:sz w:val="18"/>
        </w:rPr>
      </w:pPr>
    </w:p>
    <w:p w14:paraId="29C70083" w14:textId="77777777" w:rsidR="005F70C2" w:rsidRDefault="005F70C2" w:rsidP="005F70C2">
      <w:pPr>
        <w:pStyle w:val="BodyText"/>
        <w:spacing w:before="1"/>
        <w:ind w:left="163"/>
      </w:pPr>
      <w:r>
        <w:t>Please consider these points:</w:t>
      </w:r>
    </w:p>
    <w:p w14:paraId="526B6FF7" w14:textId="77777777" w:rsidR="005F70C2" w:rsidRDefault="005F70C2" w:rsidP="005F70C2">
      <w:pPr>
        <w:pStyle w:val="BodyText"/>
        <w:spacing w:before="10"/>
        <w:rPr>
          <w:sz w:val="19"/>
        </w:rPr>
      </w:pPr>
    </w:p>
    <w:p w14:paraId="7EB33BEB" w14:textId="77777777" w:rsidR="005F70C2" w:rsidRDefault="005F70C2" w:rsidP="00E23FAB">
      <w:pPr>
        <w:pStyle w:val="BodyText"/>
        <w:numPr>
          <w:ilvl w:val="0"/>
          <w:numId w:val="69"/>
        </w:numPr>
      </w:pPr>
      <w:r>
        <w:t>The chair (primary or unit committee chair, dean, or other person specified by department or school procedures) should request and receive these</w:t>
      </w:r>
      <w:r>
        <w:rPr>
          <w:spacing w:val="-2"/>
        </w:rPr>
        <w:t xml:space="preserve"> </w:t>
      </w:r>
      <w:r>
        <w:t>letters.</w:t>
      </w:r>
    </w:p>
    <w:p w14:paraId="3D0E9F28" w14:textId="77777777" w:rsidR="005F70C2" w:rsidRDefault="005F70C2" w:rsidP="00E23FAB">
      <w:pPr>
        <w:pStyle w:val="BodyText"/>
      </w:pPr>
    </w:p>
    <w:p w14:paraId="74FC93E0" w14:textId="77777777" w:rsidR="005F70C2" w:rsidRDefault="005F70C2" w:rsidP="00E23FAB">
      <w:pPr>
        <w:pStyle w:val="BodyText"/>
        <w:numPr>
          <w:ilvl w:val="0"/>
          <w:numId w:val="69"/>
        </w:numPr>
      </w:pPr>
      <w:r>
        <w:t>The solicitor should use identical letters of solicitation for all referees, and a copy of the letter that was used should</w:t>
      </w:r>
      <w:r>
        <w:rPr>
          <w:spacing w:val="-5"/>
        </w:rPr>
        <w:t xml:space="preserve"> </w:t>
      </w:r>
      <w:r>
        <w:t>be</w:t>
      </w:r>
      <w:r>
        <w:rPr>
          <w:spacing w:val="-3"/>
        </w:rPr>
        <w:t xml:space="preserve"> </w:t>
      </w:r>
      <w:r>
        <w:t>included</w:t>
      </w:r>
      <w:r>
        <w:rPr>
          <w:spacing w:val="-3"/>
        </w:rPr>
        <w:t xml:space="preserve"> </w:t>
      </w:r>
      <w:r>
        <w:t>in</w:t>
      </w:r>
      <w:r>
        <w:rPr>
          <w:spacing w:val="-5"/>
        </w:rPr>
        <w:t xml:space="preserve"> </w:t>
      </w:r>
      <w:r>
        <w:t>the</w:t>
      </w:r>
      <w:r>
        <w:rPr>
          <w:spacing w:val="-3"/>
        </w:rPr>
        <w:t xml:space="preserve"> </w:t>
      </w:r>
      <w:r>
        <w:t>dossier.</w:t>
      </w:r>
      <w:r>
        <w:rPr>
          <w:spacing w:val="-5"/>
        </w:rPr>
        <w:t xml:space="preserve"> </w:t>
      </w:r>
      <w:r>
        <w:t>If</w:t>
      </w:r>
      <w:r>
        <w:rPr>
          <w:spacing w:val="-3"/>
        </w:rPr>
        <w:t xml:space="preserve"> </w:t>
      </w:r>
      <w:r>
        <w:t>circumstances</w:t>
      </w:r>
      <w:r>
        <w:rPr>
          <w:spacing w:val="-4"/>
        </w:rPr>
        <w:t xml:space="preserve"> </w:t>
      </w:r>
      <w:r>
        <w:t>require</w:t>
      </w:r>
      <w:r>
        <w:rPr>
          <w:spacing w:val="-5"/>
        </w:rPr>
        <w:t xml:space="preserve"> </w:t>
      </w:r>
      <w:r>
        <w:t>different</w:t>
      </w:r>
      <w:r>
        <w:rPr>
          <w:spacing w:val="-5"/>
        </w:rPr>
        <w:t xml:space="preserve"> </w:t>
      </w:r>
      <w:r>
        <w:t>letters</w:t>
      </w:r>
      <w:r>
        <w:rPr>
          <w:spacing w:val="-4"/>
        </w:rPr>
        <w:t xml:space="preserve"> </w:t>
      </w:r>
      <w:r>
        <w:t>(e.g.,</w:t>
      </w:r>
      <w:r>
        <w:rPr>
          <w:spacing w:val="-3"/>
        </w:rPr>
        <w:t xml:space="preserve"> </w:t>
      </w:r>
      <w:r>
        <w:t>reviewing</w:t>
      </w:r>
      <w:r>
        <w:rPr>
          <w:spacing w:val="-3"/>
        </w:rPr>
        <w:t xml:space="preserve"> </w:t>
      </w:r>
      <w:r>
        <w:t>different</w:t>
      </w:r>
      <w:r>
        <w:rPr>
          <w:spacing w:val="-5"/>
        </w:rPr>
        <w:t xml:space="preserve"> </w:t>
      </w:r>
      <w:r>
        <w:t>areas</w:t>
      </w:r>
      <w:r>
        <w:rPr>
          <w:spacing w:val="-4"/>
        </w:rPr>
        <w:t xml:space="preserve"> </w:t>
      </w:r>
      <w:r>
        <w:t>of</w:t>
      </w:r>
      <w:r>
        <w:rPr>
          <w:spacing w:val="-3"/>
        </w:rPr>
        <w:t xml:space="preserve"> </w:t>
      </w:r>
      <w:r>
        <w:t>the candidate’s work), then copies of all letters used should be</w:t>
      </w:r>
      <w:r>
        <w:rPr>
          <w:spacing w:val="-6"/>
        </w:rPr>
        <w:t xml:space="preserve"> </w:t>
      </w:r>
      <w:r>
        <w:t>included.</w:t>
      </w:r>
    </w:p>
    <w:p w14:paraId="18C1EA1E" w14:textId="77777777" w:rsidR="005F70C2" w:rsidRDefault="005F70C2" w:rsidP="00E23FAB">
      <w:pPr>
        <w:pStyle w:val="BodyText"/>
      </w:pPr>
    </w:p>
    <w:p w14:paraId="623F508C" w14:textId="77777777" w:rsidR="005F70C2" w:rsidRDefault="005F70C2" w:rsidP="00E23FAB">
      <w:pPr>
        <w:pStyle w:val="BodyText"/>
        <w:numPr>
          <w:ilvl w:val="0"/>
          <w:numId w:val="69"/>
        </w:numPr>
      </w:pPr>
      <w:r>
        <w:t>All letters should be solicited at the same time; specifically, additional letters should not be requested following receipt of a negative evaluation. If additional letters must be sought because a referee declines, the reason should be</w:t>
      </w:r>
      <w:r>
        <w:rPr>
          <w:spacing w:val="-1"/>
        </w:rPr>
        <w:t xml:space="preserve"> </w:t>
      </w:r>
      <w:r>
        <w:t>explained.</w:t>
      </w:r>
    </w:p>
    <w:p w14:paraId="3201E7EC" w14:textId="77777777" w:rsidR="005F70C2" w:rsidRDefault="005F70C2" w:rsidP="00E23FAB">
      <w:pPr>
        <w:pStyle w:val="BodyText"/>
        <w:rPr>
          <w:sz w:val="19"/>
        </w:rPr>
      </w:pPr>
    </w:p>
    <w:p w14:paraId="0E2B1324" w14:textId="77777777" w:rsidR="005F70C2" w:rsidRDefault="005F70C2" w:rsidP="00E23FAB">
      <w:pPr>
        <w:pStyle w:val="BodyText"/>
        <w:numPr>
          <w:ilvl w:val="0"/>
          <w:numId w:val="69"/>
        </w:numPr>
      </w:pPr>
      <w:r>
        <w:t>Letters of solicitation must explicitly mention the candidate’s area(s) of excellence. Letters of solicitation for candidates choosing to present a balanced case must include an explanation of Indiana University’s policy on the</w:t>
      </w:r>
      <w:r>
        <w:rPr>
          <w:spacing w:val="-4"/>
        </w:rPr>
        <w:t xml:space="preserve"> </w:t>
      </w:r>
      <w:r>
        <w:t>balanced</w:t>
      </w:r>
      <w:r>
        <w:rPr>
          <w:spacing w:val="-4"/>
        </w:rPr>
        <w:t xml:space="preserve"> </w:t>
      </w:r>
      <w:r>
        <w:t>case.</w:t>
      </w:r>
      <w:r>
        <w:rPr>
          <w:spacing w:val="-4"/>
        </w:rPr>
        <w:t xml:space="preserve"> </w:t>
      </w:r>
      <w:r>
        <w:rPr>
          <w:b/>
        </w:rPr>
        <w:t>It</w:t>
      </w:r>
      <w:r>
        <w:rPr>
          <w:b/>
          <w:spacing w:val="-3"/>
        </w:rPr>
        <w:t xml:space="preserve"> </w:t>
      </w:r>
      <w:r>
        <w:rPr>
          <w:b/>
        </w:rPr>
        <w:t>is</w:t>
      </w:r>
      <w:r>
        <w:rPr>
          <w:b/>
          <w:spacing w:val="-2"/>
        </w:rPr>
        <w:t xml:space="preserve"> </w:t>
      </w:r>
      <w:r>
        <w:rPr>
          <w:b/>
        </w:rPr>
        <w:t>extremely</w:t>
      </w:r>
      <w:r>
        <w:rPr>
          <w:b/>
          <w:spacing w:val="-4"/>
        </w:rPr>
        <w:t xml:space="preserve"> </w:t>
      </w:r>
      <w:r>
        <w:rPr>
          <w:b/>
        </w:rPr>
        <w:t>important</w:t>
      </w:r>
      <w:r>
        <w:rPr>
          <w:b/>
          <w:spacing w:val="-3"/>
        </w:rPr>
        <w:t xml:space="preserve"> </w:t>
      </w:r>
      <w:r>
        <w:rPr>
          <w:b/>
        </w:rPr>
        <w:t>that</w:t>
      </w:r>
      <w:r>
        <w:rPr>
          <w:b/>
          <w:spacing w:val="-3"/>
        </w:rPr>
        <w:t xml:space="preserve"> </w:t>
      </w:r>
      <w:r>
        <w:rPr>
          <w:b/>
        </w:rPr>
        <w:t>the</w:t>
      </w:r>
      <w:r>
        <w:rPr>
          <w:b/>
          <w:spacing w:val="-2"/>
        </w:rPr>
        <w:t xml:space="preserve"> </w:t>
      </w:r>
      <w:r>
        <w:rPr>
          <w:b/>
        </w:rPr>
        <w:t>proper</w:t>
      </w:r>
      <w:r>
        <w:rPr>
          <w:b/>
          <w:spacing w:val="-5"/>
        </w:rPr>
        <w:t xml:space="preserve"> </w:t>
      </w:r>
      <w:r>
        <w:rPr>
          <w:b/>
        </w:rPr>
        <w:t>area</w:t>
      </w:r>
      <w:r>
        <w:rPr>
          <w:b/>
          <w:spacing w:val="-4"/>
        </w:rPr>
        <w:t xml:space="preserve"> </w:t>
      </w:r>
      <w:r>
        <w:rPr>
          <w:b/>
        </w:rPr>
        <w:t>of</w:t>
      </w:r>
      <w:r>
        <w:rPr>
          <w:b/>
          <w:spacing w:val="-3"/>
        </w:rPr>
        <w:t xml:space="preserve"> </w:t>
      </w:r>
      <w:r>
        <w:rPr>
          <w:b/>
        </w:rPr>
        <w:t>excellence</w:t>
      </w:r>
      <w:r>
        <w:rPr>
          <w:b/>
          <w:spacing w:val="-2"/>
        </w:rPr>
        <w:t xml:space="preserve"> </w:t>
      </w:r>
      <w:r>
        <w:rPr>
          <w:b/>
        </w:rPr>
        <w:t>is</w:t>
      </w:r>
      <w:r>
        <w:rPr>
          <w:b/>
          <w:spacing w:val="-4"/>
        </w:rPr>
        <w:t xml:space="preserve"> </w:t>
      </w:r>
      <w:r>
        <w:rPr>
          <w:b/>
        </w:rPr>
        <w:t>reflected</w:t>
      </w:r>
      <w:r>
        <w:rPr>
          <w:b/>
          <w:spacing w:val="-1"/>
        </w:rPr>
        <w:t xml:space="preserve"> </w:t>
      </w:r>
      <w:r>
        <w:rPr>
          <w:b/>
        </w:rPr>
        <w:t>in</w:t>
      </w:r>
      <w:r>
        <w:rPr>
          <w:b/>
          <w:spacing w:val="-3"/>
        </w:rPr>
        <w:t xml:space="preserve"> </w:t>
      </w:r>
      <w:r>
        <w:rPr>
          <w:b/>
        </w:rPr>
        <w:t>the</w:t>
      </w:r>
      <w:r>
        <w:rPr>
          <w:b/>
          <w:spacing w:val="-4"/>
        </w:rPr>
        <w:t xml:space="preserve"> </w:t>
      </w:r>
      <w:r>
        <w:rPr>
          <w:b/>
        </w:rPr>
        <w:t>request letter. If the wrong area is indicated, this could result in procedural</w:t>
      </w:r>
      <w:r>
        <w:rPr>
          <w:b/>
          <w:spacing w:val="-12"/>
        </w:rPr>
        <w:t xml:space="preserve"> </w:t>
      </w:r>
      <w:r>
        <w:rPr>
          <w:b/>
        </w:rPr>
        <w:t>challenges</w:t>
      </w:r>
      <w:r>
        <w:t>.</w:t>
      </w:r>
    </w:p>
    <w:p w14:paraId="258A0DB8" w14:textId="77777777" w:rsidR="005F70C2" w:rsidRDefault="005F70C2" w:rsidP="00E23FAB">
      <w:pPr>
        <w:pStyle w:val="BodyText"/>
      </w:pPr>
    </w:p>
    <w:p w14:paraId="3C3D03D1" w14:textId="77777777" w:rsidR="005F70C2" w:rsidRDefault="005F70C2" w:rsidP="00E23FAB">
      <w:pPr>
        <w:pStyle w:val="BodyText"/>
        <w:numPr>
          <w:ilvl w:val="0"/>
          <w:numId w:val="69"/>
        </w:numPr>
      </w:pPr>
      <w:r>
        <w:t>Individual</w:t>
      </w:r>
      <w:r>
        <w:rPr>
          <w:spacing w:val="-2"/>
        </w:rPr>
        <w:t xml:space="preserve"> </w:t>
      </w:r>
      <w:r>
        <w:t>letters</w:t>
      </w:r>
      <w:r>
        <w:rPr>
          <w:spacing w:val="-3"/>
        </w:rPr>
        <w:t xml:space="preserve"> </w:t>
      </w:r>
      <w:r>
        <w:t>must</w:t>
      </w:r>
      <w:r>
        <w:rPr>
          <w:spacing w:val="-4"/>
        </w:rPr>
        <w:t xml:space="preserve"> </w:t>
      </w:r>
      <w:r>
        <w:t>be</w:t>
      </w:r>
      <w:r>
        <w:rPr>
          <w:spacing w:val="-4"/>
        </w:rPr>
        <w:t xml:space="preserve"> </w:t>
      </w:r>
      <w:r>
        <w:t>sent</w:t>
      </w:r>
      <w:r>
        <w:rPr>
          <w:spacing w:val="-4"/>
        </w:rPr>
        <w:t xml:space="preserve"> </w:t>
      </w:r>
      <w:r>
        <w:t>for</w:t>
      </w:r>
      <w:r>
        <w:rPr>
          <w:spacing w:val="-3"/>
        </w:rPr>
        <w:t xml:space="preserve"> </w:t>
      </w:r>
      <w:r>
        <w:t>each</w:t>
      </w:r>
      <w:r>
        <w:rPr>
          <w:spacing w:val="-4"/>
        </w:rPr>
        <w:t xml:space="preserve"> </w:t>
      </w:r>
      <w:r>
        <w:t>candidate;</w:t>
      </w:r>
      <w:r>
        <w:rPr>
          <w:spacing w:val="-2"/>
        </w:rPr>
        <w:t xml:space="preserve"> </w:t>
      </w:r>
      <w:r>
        <w:t>it</w:t>
      </w:r>
      <w:r>
        <w:rPr>
          <w:spacing w:val="-4"/>
        </w:rPr>
        <w:t xml:space="preserve"> </w:t>
      </w:r>
      <w:r>
        <w:t>is inappropriate</w:t>
      </w:r>
      <w:r>
        <w:rPr>
          <w:spacing w:val="-2"/>
        </w:rPr>
        <w:t xml:space="preserve"> </w:t>
      </w:r>
      <w:r>
        <w:t>to</w:t>
      </w:r>
      <w:r>
        <w:rPr>
          <w:spacing w:val="-4"/>
        </w:rPr>
        <w:t xml:space="preserve"> </w:t>
      </w:r>
      <w:r>
        <w:t>solicit</w:t>
      </w:r>
      <w:r>
        <w:rPr>
          <w:spacing w:val="-4"/>
        </w:rPr>
        <w:t xml:space="preserve"> </w:t>
      </w:r>
      <w:r>
        <w:t>external</w:t>
      </w:r>
      <w:r>
        <w:rPr>
          <w:spacing w:val="-5"/>
        </w:rPr>
        <w:t xml:space="preserve"> </w:t>
      </w:r>
      <w:r>
        <w:t>reviews</w:t>
      </w:r>
      <w:r>
        <w:rPr>
          <w:spacing w:val="-3"/>
        </w:rPr>
        <w:t xml:space="preserve"> </w:t>
      </w:r>
      <w:r>
        <w:t>for</w:t>
      </w:r>
      <w:r>
        <w:rPr>
          <w:spacing w:val="-3"/>
        </w:rPr>
        <w:t xml:space="preserve"> </w:t>
      </w:r>
      <w:r>
        <w:t>more</w:t>
      </w:r>
      <w:r>
        <w:rPr>
          <w:spacing w:val="-4"/>
        </w:rPr>
        <w:t xml:space="preserve"> </w:t>
      </w:r>
      <w:r>
        <w:t>than</w:t>
      </w:r>
      <w:r>
        <w:rPr>
          <w:spacing w:val="-4"/>
        </w:rPr>
        <w:t xml:space="preserve"> </w:t>
      </w:r>
      <w:r>
        <w:t xml:space="preserve">one </w:t>
      </w:r>
      <w:r>
        <w:lastRenderedPageBreak/>
        <w:t>candidate from a particular external reviewer in the same</w:t>
      </w:r>
      <w:r>
        <w:rPr>
          <w:spacing w:val="-1"/>
        </w:rPr>
        <w:t xml:space="preserve"> </w:t>
      </w:r>
      <w:r>
        <w:t>letter.</w:t>
      </w:r>
    </w:p>
    <w:p w14:paraId="0BC836B4" w14:textId="77777777" w:rsidR="005F70C2" w:rsidRDefault="005F70C2" w:rsidP="00E23FAB">
      <w:pPr>
        <w:pStyle w:val="BodyText"/>
      </w:pPr>
    </w:p>
    <w:p w14:paraId="1AE75FB3" w14:textId="77777777" w:rsidR="005F70C2" w:rsidRDefault="005F70C2" w:rsidP="00E23FAB">
      <w:pPr>
        <w:pStyle w:val="BodyText"/>
        <w:numPr>
          <w:ilvl w:val="0"/>
          <w:numId w:val="69"/>
        </w:numPr>
      </w:pPr>
      <w:r>
        <w:t>All</w:t>
      </w:r>
      <w:r>
        <w:rPr>
          <w:spacing w:val="-5"/>
        </w:rPr>
        <w:t xml:space="preserve"> </w:t>
      </w:r>
      <w:r>
        <w:t>letters</w:t>
      </w:r>
      <w:r>
        <w:rPr>
          <w:spacing w:val="-3"/>
        </w:rPr>
        <w:t xml:space="preserve"> </w:t>
      </w:r>
      <w:r>
        <w:t>solicited</w:t>
      </w:r>
      <w:r>
        <w:rPr>
          <w:spacing w:val="-4"/>
        </w:rPr>
        <w:t xml:space="preserve"> </w:t>
      </w:r>
      <w:r>
        <w:t>and</w:t>
      </w:r>
      <w:r>
        <w:rPr>
          <w:spacing w:val="-4"/>
        </w:rPr>
        <w:t xml:space="preserve"> </w:t>
      </w:r>
      <w:r>
        <w:t>received</w:t>
      </w:r>
      <w:r>
        <w:rPr>
          <w:spacing w:val="-4"/>
        </w:rPr>
        <w:t xml:space="preserve"> </w:t>
      </w:r>
      <w:r>
        <w:t>must</w:t>
      </w:r>
      <w:r>
        <w:rPr>
          <w:spacing w:val="-4"/>
        </w:rPr>
        <w:t xml:space="preserve"> </w:t>
      </w:r>
      <w:r>
        <w:t>be</w:t>
      </w:r>
      <w:r>
        <w:rPr>
          <w:spacing w:val="-4"/>
        </w:rPr>
        <w:t xml:space="preserve"> </w:t>
      </w:r>
      <w:r>
        <w:t>included</w:t>
      </w:r>
      <w:r>
        <w:rPr>
          <w:spacing w:val="-1"/>
        </w:rPr>
        <w:t xml:space="preserve"> </w:t>
      </w:r>
      <w:r>
        <w:t>in</w:t>
      </w:r>
      <w:r>
        <w:rPr>
          <w:spacing w:val="-4"/>
        </w:rPr>
        <w:t xml:space="preserve"> </w:t>
      </w:r>
      <w:r>
        <w:t>the</w:t>
      </w:r>
      <w:r>
        <w:rPr>
          <w:spacing w:val="-4"/>
        </w:rPr>
        <w:t xml:space="preserve"> </w:t>
      </w:r>
      <w:r>
        <w:t>dossier;</w:t>
      </w:r>
      <w:r>
        <w:rPr>
          <w:spacing w:val="-2"/>
        </w:rPr>
        <w:t xml:space="preserve"> </w:t>
      </w:r>
      <w:r>
        <w:t>neither</w:t>
      </w:r>
      <w:r>
        <w:rPr>
          <w:spacing w:val="-3"/>
        </w:rPr>
        <w:t xml:space="preserve"> </w:t>
      </w:r>
      <w:r>
        <w:t>the</w:t>
      </w:r>
      <w:r>
        <w:rPr>
          <w:spacing w:val="-4"/>
        </w:rPr>
        <w:t xml:space="preserve"> </w:t>
      </w:r>
      <w:r>
        <w:t>candidate</w:t>
      </w:r>
      <w:r>
        <w:rPr>
          <w:spacing w:val="-2"/>
        </w:rPr>
        <w:t xml:space="preserve"> </w:t>
      </w:r>
      <w:r>
        <w:t>nor</w:t>
      </w:r>
      <w:r>
        <w:rPr>
          <w:spacing w:val="-3"/>
        </w:rPr>
        <w:t xml:space="preserve"> </w:t>
      </w:r>
      <w:r>
        <w:t>subsequent reviewers may exclude</w:t>
      </w:r>
      <w:r>
        <w:rPr>
          <w:spacing w:val="-6"/>
        </w:rPr>
        <w:t xml:space="preserve"> </w:t>
      </w:r>
      <w:r>
        <w:t>letters.</w:t>
      </w:r>
    </w:p>
    <w:p w14:paraId="394F145E" w14:textId="77777777" w:rsidR="005F70C2" w:rsidRDefault="005F70C2" w:rsidP="00E23FAB">
      <w:pPr>
        <w:pStyle w:val="BodyText"/>
        <w:rPr>
          <w:sz w:val="19"/>
        </w:rPr>
      </w:pPr>
    </w:p>
    <w:p w14:paraId="29CD38C9" w14:textId="77777777" w:rsidR="005F70C2" w:rsidRDefault="005F70C2" w:rsidP="00E23FAB">
      <w:pPr>
        <w:pStyle w:val="BodyText"/>
        <w:numPr>
          <w:ilvl w:val="0"/>
          <w:numId w:val="69"/>
        </w:numPr>
      </w:pPr>
      <w:r>
        <w:t>Referees</w:t>
      </w:r>
      <w:r>
        <w:rPr>
          <w:spacing w:val="-3"/>
        </w:rPr>
        <w:t xml:space="preserve"> </w:t>
      </w:r>
      <w:r>
        <w:t>should</w:t>
      </w:r>
      <w:r>
        <w:rPr>
          <w:spacing w:val="-4"/>
        </w:rPr>
        <w:t xml:space="preserve"> </w:t>
      </w:r>
      <w:r>
        <w:t>be</w:t>
      </w:r>
      <w:r>
        <w:rPr>
          <w:spacing w:val="-4"/>
        </w:rPr>
        <w:t xml:space="preserve"> </w:t>
      </w:r>
      <w:r>
        <w:t>selected</w:t>
      </w:r>
      <w:r>
        <w:rPr>
          <w:spacing w:val="-4"/>
        </w:rPr>
        <w:t xml:space="preserve"> </w:t>
      </w:r>
      <w:r>
        <w:t>on</w:t>
      </w:r>
      <w:r>
        <w:rPr>
          <w:spacing w:val="-2"/>
        </w:rPr>
        <w:t xml:space="preserve"> </w:t>
      </w:r>
      <w:r>
        <w:t>the</w:t>
      </w:r>
      <w:r>
        <w:rPr>
          <w:spacing w:val="-2"/>
        </w:rPr>
        <w:t xml:space="preserve"> </w:t>
      </w:r>
      <w:r>
        <w:t>basis</w:t>
      </w:r>
      <w:r>
        <w:rPr>
          <w:spacing w:val="-3"/>
        </w:rPr>
        <w:t xml:space="preserve"> </w:t>
      </w:r>
      <w:r>
        <w:t>of</w:t>
      </w:r>
      <w:r>
        <w:rPr>
          <w:spacing w:val="-2"/>
        </w:rPr>
        <w:t xml:space="preserve"> </w:t>
      </w:r>
      <w:r>
        <w:t>their</w:t>
      </w:r>
      <w:r>
        <w:rPr>
          <w:spacing w:val="-3"/>
        </w:rPr>
        <w:t xml:space="preserve"> </w:t>
      </w:r>
      <w:r>
        <w:t>ability</w:t>
      </w:r>
      <w:r>
        <w:rPr>
          <w:spacing w:val="-5"/>
        </w:rPr>
        <w:t xml:space="preserve"> </w:t>
      </w:r>
      <w:r>
        <w:t>to</w:t>
      </w:r>
      <w:r>
        <w:rPr>
          <w:spacing w:val="-4"/>
        </w:rPr>
        <w:t xml:space="preserve"> </w:t>
      </w:r>
      <w:r>
        <w:t>comment</w:t>
      </w:r>
      <w:r>
        <w:rPr>
          <w:spacing w:val="-4"/>
        </w:rPr>
        <w:t xml:space="preserve"> </w:t>
      </w:r>
      <w:r>
        <w:t>on</w:t>
      </w:r>
      <w:r>
        <w:rPr>
          <w:spacing w:val="-4"/>
        </w:rPr>
        <w:t xml:space="preserve"> </w:t>
      </w:r>
      <w:r>
        <w:t>the</w:t>
      </w:r>
      <w:r>
        <w:rPr>
          <w:spacing w:val="-4"/>
        </w:rPr>
        <w:t xml:space="preserve"> </w:t>
      </w:r>
      <w:r>
        <w:t>candidate's</w:t>
      </w:r>
      <w:r>
        <w:rPr>
          <w:spacing w:val="-3"/>
        </w:rPr>
        <w:t xml:space="preserve"> </w:t>
      </w:r>
      <w:r>
        <w:t>professional accomplishments.</w:t>
      </w:r>
    </w:p>
    <w:p w14:paraId="41083A4E" w14:textId="77777777" w:rsidR="005F70C2" w:rsidRDefault="005F70C2" w:rsidP="00E23FAB">
      <w:pPr>
        <w:pStyle w:val="BodyText"/>
      </w:pPr>
    </w:p>
    <w:p w14:paraId="73B1A085" w14:textId="77777777" w:rsidR="005F70C2" w:rsidRDefault="005F70C2" w:rsidP="00E23FAB">
      <w:pPr>
        <w:pStyle w:val="BodyText"/>
        <w:numPr>
          <w:ilvl w:val="0"/>
          <w:numId w:val="69"/>
        </w:numPr>
      </w:pPr>
      <w:r>
        <w:t>Referees for professional service, teaching, and some other areas of creative or scholarly work may not necessarily hold academic appointments, but they should be selected on the basis of having an established expertise to evaluate the evidence presented to them. Letters from former students, of course, constitute a special</w:t>
      </w:r>
      <w:r>
        <w:rPr>
          <w:spacing w:val="-3"/>
        </w:rPr>
        <w:t xml:space="preserve"> </w:t>
      </w:r>
      <w:r>
        <w:t>category</w:t>
      </w:r>
      <w:r>
        <w:rPr>
          <w:spacing w:val="-5"/>
        </w:rPr>
        <w:t xml:space="preserve"> </w:t>
      </w:r>
      <w:r>
        <w:t>and</w:t>
      </w:r>
      <w:r>
        <w:rPr>
          <w:spacing w:val="-2"/>
        </w:rPr>
        <w:t xml:space="preserve"> </w:t>
      </w:r>
      <w:r>
        <w:t>should</w:t>
      </w:r>
      <w:r>
        <w:rPr>
          <w:spacing w:val="-4"/>
        </w:rPr>
        <w:t xml:space="preserve"> </w:t>
      </w:r>
      <w:r>
        <w:t>not</w:t>
      </w:r>
      <w:r>
        <w:rPr>
          <w:spacing w:val="-2"/>
        </w:rPr>
        <w:t xml:space="preserve"> </w:t>
      </w:r>
      <w:r>
        <w:t>be</w:t>
      </w:r>
      <w:r>
        <w:rPr>
          <w:spacing w:val="-2"/>
        </w:rPr>
        <w:t xml:space="preserve"> </w:t>
      </w:r>
      <w:r>
        <w:t>used.</w:t>
      </w:r>
      <w:r>
        <w:rPr>
          <w:spacing w:val="-2"/>
        </w:rPr>
        <w:t xml:space="preserve"> </w:t>
      </w:r>
      <w:r>
        <w:t>Academic</w:t>
      </w:r>
      <w:r>
        <w:rPr>
          <w:spacing w:val="-3"/>
        </w:rPr>
        <w:t xml:space="preserve"> </w:t>
      </w:r>
      <w:r>
        <w:t>referees</w:t>
      </w:r>
      <w:r>
        <w:rPr>
          <w:spacing w:val="-3"/>
        </w:rPr>
        <w:t xml:space="preserve"> </w:t>
      </w:r>
      <w:r>
        <w:t>are</w:t>
      </w:r>
      <w:r>
        <w:rPr>
          <w:spacing w:val="-4"/>
        </w:rPr>
        <w:t xml:space="preserve"> </w:t>
      </w:r>
      <w:r>
        <w:t>expected</w:t>
      </w:r>
      <w:r>
        <w:rPr>
          <w:spacing w:val="-4"/>
        </w:rPr>
        <w:t xml:space="preserve"> </w:t>
      </w:r>
      <w:r>
        <w:t>to</w:t>
      </w:r>
      <w:r>
        <w:rPr>
          <w:spacing w:val="-2"/>
        </w:rPr>
        <w:t xml:space="preserve"> </w:t>
      </w:r>
      <w:r>
        <w:t>hold</w:t>
      </w:r>
      <w:r>
        <w:rPr>
          <w:spacing w:val="-2"/>
        </w:rPr>
        <w:t xml:space="preserve"> </w:t>
      </w:r>
      <w:r>
        <w:t>at</w:t>
      </w:r>
      <w:r>
        <w:rPr>
          <w:spacing w:val="-4"/>
        </w:rPr>
        <w:t xml:space="preserve"> </w:t>
      </w:r>
      <w:r>
        <w:t>least</w:t>
      </w:r>
      <w:r>
        <w:rPr>
          <w:spacing w:val="-4"/>
        </w:rPr>
        <w:t xml:space="preserve"> </w:t>
      </w:r>
      <w:r>
        <w:t>the</w:t>
      </w:r>
      <w:r>
        <w:rPr>
          <w:spacing w:val="-4"/>
        </w:rPr>
        <w:t xml:space="preserve"> </w:t>
      </w:r>
      <w:r>
        <w:t>rank for</w:t>
      </w:r>
      <w:r>
        <w:rPr>
          <w:spacing w:val="-3"/>
        </w:rPr>
        <w:t xml:space="preserve"> </w:t>
      </w:r>
      <w:r>
        <w:t>which</w:t>
      </w:r>
      <w:r>
        <w:rPr>
          <w:spacing w:val="-4"/>
        </w:rPr>
        <w:t xml:space="preserve"> </w:t>
      </w:r>
      <w:r>
        <w:t>the candidate is being</w:t>
      </w:r>
      <w:r>
        <w:rPr>
          <w:spacing w:val="-1"/>
        </w:rPr>
        <w:t xml:space="preserve"> </w:t>
      </w:r>
      <w:r>
        <w:t>considered.</w:t>
      </w:r>
    </w:p>
    <w:p w14:paraId="2F1C62DE" w14:textId="77777777" w:rsidR="005F70C2" w:rsidRDefault="005F70C2" w:rsidP="00E23FAB">
      <w:pPr>
        <w:pStyle w:val="BodyText"/>
        <w:numPr>
          <w:ilvl w:val="0"/>
          <w:numId w:val="69"/>
        </w:numPr>
      </w:pPr>
      <w:r>
        <w:t>The dossier should contain a brief statement of professional qualifications for each referee sufficient to establish the</w:t>
      </w:r>
      <w:r>
        <w:rPr>
          <w:spacing w:val="-4"/>
        </w:rPr>
        <w:t xml:space="preserve"> </w:t>
      </w:r>
      <w:r>
        <w:t>authority</w:t>
      </w:r>
      <w:r>
        <w:rPr>
          <w:spacing w:val="-7"/>
        </w:rPr>
        <w:t xml:space="preserve"> </w:t>
      </w:r>
      <w:r>
        <w:t>of</w:t>
      </w:r>
      <w:r>
        <w:rPr>
          <w:spacing w:val="-2"/>
        </w:rPr>
        <w:t xml:space="preserve"> </w:t>
      </w:r>
      <w:r>
        <w:t>the</w:t>
      </w:r>
      <w:r>
        <w:rPr>
          <w:spacing w:val="-4"/>
        </w:rPr>
        <w:t xml:space="preserve"> </w:t>
      </w:r>
      <w:r>
        <w:t>referee</w:t>
      </w:r>
      <w:r>
        <w:rPr>
          <w:spacing w:val="-4"/>
        </w:rPr>
        <w:t xml:space="preserve"> </w:t>
      </w:r>
      <w:r>
        <w:t>in</w:t>
      </w:r>
      <w:r>
        <w:rPr>
          <w:spacing w:val="-4"/>
        </w:rPr>
        <w:t xml:space="preserve"> </w:t>
      </w:r>
      <w:r>
        <w:t>relation</w:t>
      </w:r>
      <w:r>
        <w:rPr>
          <w:spacing w:val="-4"/>
        </w:rPr>
        <w:t xml:space="preserve"> </w:t>
      </w:r>
      <w:r>
        <w:t>to</w:t>
      </w:r>
      <w:r>
        <w:rPr>
          <w:spacing w:val="-2"/>
        </w:rPr>
        <w:t xml:space="preserve"> </w:t>
      </w:r>
      <w:r>
        <w:t>the</w:t>
      </w:r>
      <w:r>
        <w:rPr>
          <w:spacing w:val="-4"/>
        </w:rPr>
        <w:t xml:space="preserve"> </w:t>
      </w:r>
      <w:r>
        <w:t>specific</w:t>
      </w:r>
      <w:r>
        <w:rPr>
          <w:spacing w:val="-3"/>
        </w:rPr>
        <w:t xml:space="preserve"> </w:t>
      </w:r>
      <w:r>
        <w:t>case</w:t>
      </w:r>
      <w:r>
        <w:rPr>
          <w:spacing w:val="-4"/>
        </w:rPr>
        <w:t xml:space="preserve"> </w:t>
      </w:r>
      <w:r>
        <w:t>under</w:t>
      </w:r>
      <w:r>
        <w:rPr>
          <w:spacing w:val="-3"/>
        </w:rPr>
        <w:t xml:space="preserve"> </w:t>
      </w:r>
      <w:r>
        <w:t>review;</w:t>
      </w:r>
      <w:r>
        <w:rPr>
          <w:spacing w:val="-2"/>
        </w:rPr>
        <w:t xml:space="preserve"> </w:t>
      </w:r>
      <w:r>
        <w:t>ordinarily,</w:t>
      </w:r>
      <w:r>
        <w:rPr>
          <w:spacing w:val="-2"/>
        </w:rPr>
        <w:t xml:space="preserve"> </w:t>
      </w:r>
      <w:r>
        <w:t>two</w:t>
      </w:r>
      <w:r>
        <w:rPr>
          <w:spacing w:val="-4"/>
        </w:rPr>
        <w:t xml:space="preserve"> </w:t>
      </w:r>
      <w:r>
        <w:t>or</w:t>
      </w:r>
      <w:r>
        <w:rPr>
          <w:spacing w:val="-3"/>
        </w:rPr>
        <w:t xml:space="preserve"> </w:t>
      </w:r>
      <w:r>
        <w:t>three</w:t>
      </w:r>
      <w:r>
        <w:rPr>
          <w:spacing w:val="-4"/>
        </w:rPr>
        <w:t xml:space="preserve"> </w:t>
      </w:r>
      <w:r>
        <w:t>sentences</w:t>
      </w:r>
      <w:r>
        <w:rPr>
          <w:spacing w:val="-3"/>
        </w:rPr>
        <w:t xml:space="preserve"> </w:t>
      </w:r>
      <w:r>
        <w:t>should suffice. The candidate should not be the person to write the statements of qualification of external reviewers. Academic referees are expected to hold at least the rank to which the candidate</w:t>
      </w:r>
      <w:r>
        <w:rPr>
          <w:spacing w:val="-14"/>
        </w:rPr>
        <w:t xml:space="preserve"> </w:t>
      </w:r>
      <w:r>
        <w:t>aspires.</w:t>
      </w:r>
    </w:p>
    <w:p w14:paraId="6F099C3D" w14:textId="77777777" w:rsidR="005F70C2" w:rsidRDefault="005F70C2" w:rsidP="00E23FAB">
      <w:pPr>
        <w:pStyle w:val="BodyText"/>
      </w:pPr>
    </w:p>
    <w:p w14:paraId="5EBBC439" w14:textId="77777777" w:rsidR="005F70C2" w:rsidRDefault="005F70C2" w:rsidP="00E23FAB">
      <w:pPr>
        <w:pStyle w:val="BodyText"/>
        <w:numPr>
          <w:ilvl w:val="0"/>
          <w:numId w:val="69"/>
        </w:numPr>
      </w:pPr>
      <w:r>
        <w:t>When writing to referees, include the vitae, candidate’s statement, and copies of publications, including books, unless you are certain they are available to the referee. In instances in which a referee is asked to read a book- length manuscript, an honorarium should be provided. Include the</w:t>
      </w:r>
      <w:r>
        <w:rPr>
          <w:color w:val="800000"/>
        </w:rPr>
        <w:t xml:space="preserve"> </w:t>
      </w:r>
      <w:hyperlink w:anchor="_bookmark64" w:history="1">
        <w:r>
          <w:rPr>
            <w:color w:val="800000"/>
            <w:u w:val="single" w:color="800000"/>
          </w:rPr>
          <w:t>External Referee Forms</w:t>
        </w:r>
        <w:r>
          <w:rPr>
            <w:color w:val="800000"/>
          </w:rPr>
          <w:t xml:space="preserve"> </w:t>
        </w:r>
      </w:hyperlink>
      <w:r>
        <w:t>in your request for referees and ask that they complete the form to assure that reviewers meet our “arm’s length”</w:t>
      </w:r>
      <w:r>
        <w:rPr>
          <w:spacing w:val="-27"/>
        </w:rPr>
        <w:t xml:space="preserve"> </w:t>
      </w:r>
      <w:r>
        <w:t>criteria.</w:t>
      </w:r>
    </w:p>
    <w:p w14:paraId="6463A67B" w14:textId="77777777" w:rsidR="005F70C2" w:rsidRDefault="005F70C2" w:rsidP="00E23FAB">
      <w:pPr>
        <w:pStyle w:val="BodyText"/>
      </w:pPr>
    </w:p>
    <w:p w14:paraId="5DF6AC7A" w14:textId="77777777" w:rsidR="005F70C2" w:rsidRDefault="005F70C2" w:rsidP="00E23FAB">
      <w:pPr>
        <w:pStyle w:val="BodyText"/>
        <w:numPr>
          <w:ilvl w:val="0"/>
          <w:numId w:val="69"/>
        </w:numPr>
      </w:pPr>
      <w:r>
        <w:t xml:space="preserve">Evaluators should be asked not to make a recommendation on promotion or tenure; they should be asked to evaluate the candidate's work or activities. </w:t>
      </w:r>
      <w:r>
        <w:rPr>
          <w:i/>
        </w:rPr>
        <w:t>They should not be asked to speculate on whether the candidate would</w:t>
      </w:r>
      <w:r>
        <w:rPr>
          <w:i/>
          <w:spacing w:val="-4"/>
        </w:rPr>
        <w:t xml:space="preserve"> </w:t>
      </w:r>
      <w:r>
        <w:rPr>
          <w:i/>
        </w:rPr>
        <w:t>receive</w:t>
      </w:r>
      <w:r>
        <w:rPr>
          <w:i/>
          <w:spacing w:val="-4"/>
        </w:rPr>
        <w:t xml:space="preserve"> </w:t>
      </w:r>
      <w:r>
        <w:rPr>
          <w:i/>
        </w:rPr>
        <w:t>promotion</w:t>
      </w:r>
      <w:r>
        <w:rPr>
          <w:i/>
          <w:spacing w:val="-2"/>
        </w:rPr>
        <w:t xml:space="preserve"> </w:t>
      </w:r>
      <w:r>
        <w:rPr>
          <w:i/>
        </w:rPr>
        <w:t>or</w:t>
      </w:r>
      <w:r>
        <w:rPr>
          <w:i/>
          <w:spacing w:val="-1"/>
        </w:rPr>
        <w:t xml:space="preserve"> </w:t>
      </w:r>
      <w:r>
        <w:rPr>
          <w:i/>
        </w:rPr>
        <w:t>tenure</w:t>
      </w:r>
      <w:r>
        <w:rPr>
          <w:i/>
          <w:spacing w:val="-2"/>
        </w:rPr>
        <w:t xml:space="preserve"> </w:t>
      </w:r>
      <w:r>
        <w:rPr>
          <w:i/>
        </w:rPr>
        <w:t>at</w:t>
      </w:r>
      <w:r>
        <w:rPr>
          <w:i/>
          <w:spacing w:val="-4"/>
        </w:rPr>
        <w:t xml:space="preserve"> </w:t>
      </w:r>
      <w:r>
        <w:rPr>
          <w:i/>
        </w:rPr>
        <w:t>their</w:t>
      </w:r>
      <w:r>
        <w:rPr>
          <w:i/>
          <w:spacing w:val="-3"/>
        </w:rPr>
        <w:t xml:space="preserve"> </w:t>
      </w:r>
      <w:r>
        <w:rPr>
          <w:i/>
        </w:rPr>
        <w:t>own</w:t>
      </w:r>
      <w:r>
        <w:rPr>
          <w:i/>
          <w:spacing w:val="-2"/>
        </w:rPr>
        <w:t xml:space="preserve"> </w:t>
      </w:r>
      <w:r>
        <w:rPr>
          <w:i/>
        </w:rPr>
        <w:t>institutions.</w:t>
      </w:r>
      <w:r>
        <w:rPr>
          <w:i/>
          <w:spacing w:val="-4"/>
        </w:rPr>
        <w:t xml:space="preserve"> </w:t>
      </w:r>
      <w:r>
        <w:t>The</w:t>
      </w:r>
      <w:r>
        <w:rPr>
          <w:spacing w:val="-4"/>
        </w:rPr>
        <w:t xml:space="preserve"> </w:t>
      </w:r>
      <w:r>
        <w:t>purpose</w:t>
      </w:r>
      <w:r>
        <w:rPr>
          <w:spacing w:val="-4"/>
        </w:rPr>
        <w:t xml:space="preserve"> </w:t>
      </w:r>
      <w:r>
        <w:t>for</w:t>
      </w:r>
      <w:r>
        <w:rPr>
          <w:spacing w:val="-3"/>
        </w:rPr>
        <w:t xml:space="preserve"> </w:t>
      </w:r>
      <w:r>
        <w:t>seeking</w:t>
      </w:r>
      <w:r>
        <w:rPr>
          <w:spacing w:val="-4"/>
        </w:rPr>
        <w:t xml:space="preserve"> </w:t>
      </w:r>
      <w:r>
        <w:t>these</w:t>
      </w:r>
      <w:r>
        <w:rPr>
          <w:spacing w:val="-4"/>
        </w:rPr>
        <w:t xml:space="preserve"> </w:t>
      </w:r>
      <w:r>
        <w:t>letters</w:t>
      </w:r>
      <w:r>
        <w:rPr>
          <w:spacing w:val="-3"/>
        </w:rPr>
        <w:t xml:space="preserve"> </w:t>
      </w:r>
      <w:r>
        <w:t>is</w:t>
      </w:r>
      <w:r>
        <w:rPr>
          <w:spacing w:val="-3"/>
        </w:rPr>
        <w:t xml:space="preserve"> </w:t>
      </w:r>
      <w:r>
        <w:t>to</w:t>
      </w:r>
      <w:r>
        <w:rPr>
          <w:spacing w:val="-4"/>
        </w:rPr>
        <w:t xml:space="preserve"> </w:t>
      </w:r>
      <w:r>
        <w:t>obtain</w:t>
      </w:r>
      <w:r>
        <w:rPr>
          <w:spacing w:val="-2"/>
        </w:rPr>
        <w:t xml:space="preserve"> </w:t>
      </w:r>
      <w:r>
        <w:t>an objective peer review of the work, and, hence, they should be phrased in a neutral fashion without any suggestion about the department's likely eventual</w:t>
      </w:r>
      <w:r>
        <w:rPr>
          <w:spacing w:val="-9"/>
        </w:rPr>
        <w:t xml:space="preserve"> </w:t>
      </w:r>
      <w:r>
        <w:t>recommendation.</w:t>
      </w:r>
    </w:p>
    <w:p w14:paraId="5B439E75" w14:textId="77777777" w:rsidR="005F70C2" w:rsidRDefault="005F70C2" w:rsidP="00E23FAB">
      <w:pPr>
        <w:pStyle w:val="BodyText"/>
      </w:pPr>
    </w:p>
    <w:p w14:paraId="4C22DC0C" w14:textId="77777777" w:rsidR="005F70C2" w:rsidRDefault="005F70C2" w:rsidP="00E23FAB">
      <w:pPr>
        <w:pStyle w:val="BodyText"/>
        <w:numPr>
          <w:ilvl w:val="0"/>
          <w:numId w:val="69"/>
        </w:numPr>
      </w:pPr>
      <w:r>
        <w:t>To</w:t>
      </w:r>
      <w:r>
        <w:rPr>
          <w:spacing w:val="-4"/>
        </w:rPr>
        <w:t xml:space="preserve"> </w:t>
      </w:r>
      <w:r>
        <w:t>provide</w:t>
      </w:r>
      <w:r>
        <w:rPr>
          <w:spacing w:val="-4"/>
        </w:rPr>
        <w:t xml:space="preserve"> </w:t>
      </w:r>
      <w:r>
        <w:t>useful</w:t>
      </w:r>
      <w:r>
        <w:rPr>
          <w:spacing w:val="-3"/>
        </w:rPr>
        <w:t xml:space="preserve"> </w:t>
      </w:r>
      <w:r>
        <w:t>information</w:t>
      </w:r>
      <w:r>
        <w:rPr>
          <w:spacing w:val="-4"/>
        </w:rPr>
        <w:t xml:space="preserve"> </w:t>
      </w:r>
      <w:r>
        <w:t>for</w:t>
      </w:r>
      <w:r>
        <w:rPr>
          <w:spacing w:val="-3"/>
        </w:rPr>
        <w:t xml:space="preserve"> </w:t>
      </w:r>
      <w:r>
        <w:t>review</w:t>
      </w:r>
      <w:r>
        <w:rPr>
          <w:spacing w:val="-4"/>
        </w:rPr>
        <w:t xml:space="preserve"> </w:t>
      </w:r>
      <w:r>
        <w:t>beyond</w:t>
      </w:r>
      <w:r>
        <w:rPr>
          <w:spacing w:val="-4"/>
        </w:rPr>
        <w:t xml:space="preserve"> </w:t>
      </w:r>
      <w:r>
        <w:t>the</w:t>
      </w:r>
      <w:r>
        <w:rPr>
          <w:spacing w:val="-4"/>
        </w:rPr>
        <w:t xml:space="preserve"> </w:t>
      </w:r>
      <w:r>
        <w:t>department</w:t>
      </w:r>
      <w:r>
        <w:rPr>
          <w:spacing w:val="-4"/>
        </w:rPr>
        <w:t xml:space="preserve"> </w:t>
      </w:r>
      <w:r>
        <w:t>level,</w:t>
      </w:r>
      <w:r>
        <w:rPr>
          <w:spacing w:val="-4"/>
        </w:rPr>
        <w:t xml:space="preserve"> </w:t>
      </w:r>
      <w:r>
        <w:t>avoid</w:t>
      </w:r>
      <w:r>
        <w:rPr>
          <w:spacing w:val="-3"/>
        </w:rPr>
        <w:t xml:space="preserve"> </w:t>
      </w:r>
      <w:r>
        <w:t>using</w:t>
      </w:r>
      <w:r>
        <w:rPr>
          <w:spacing w:val="-4"/>
        </w:rPr>
        <w:t xml:space="preserve"> </w:t>
      </w:r>
      <w:r>
        <w:t>abbreviations</w:t>
      </w:r>
      <w:r>
        <w:rPr>
          <w:spacing w:val="-3"/>
        </w:rPr>
        <w:t xml:space="preserve"> </w:t>
      </w:r>
      <w:r>
        <w:t>that</w:t>
      </w:r>
      <w:r>
        <w:rPr>
          <w:spacing w:val="-3"/>
        </w:rPr>
        <w:t xml:space="preserve"> </w:t>
      </w:r>
      <w:r>
        <w:t>are</w:t>
      </w:r>
      <w:r>
        <w:rPr>
          <w:spacing w:val="-3"/>
        </w:rPr>
        <w:t xml:space="preserve"> </w:t>
      </w:r>
      <w:r>
        <w:t>not likely to be known to colleagues outside the</w:t>
      </w:r>
      <w:r>
        <w:rPr>
          <w:spacing w:val="-8"/>
        </w:rPr>
        <w:t xml:space="preserve"> </w:t>
      </w:r>
      <w:r>
        <w:t>field.</w:t>
      </w:r>
    </w:p>
    <w:p w14:paraId="7060A7A0" w14:textId="77777777" w:rsidR="005F70C2" w:rsidRDefault="005F70C2" w:rsidP="00E23FAB">
      <w:pPr>
        <w:pStyle w:val="BodyText"/>
        <w:rPr>
          <w:sz w:val="19"/>
        </w:rPr>
      </w:pPr>
    </w:p>
    <w:p w14:paraId="470B9B36" w14:textId="77777777" w:rsidR="005F70C2" w:rsidRDefault="005F70C2" w:rsidP="00E23FAB">
      <w:pPr>
        <w:pStyle w:val="BodyText"/>
        <w:numPr>
          <w:ilvl w:val="0"/>
          <w:numId w:val="69"/>
        </w:numPr>
      </w:pPr>
      <w:r>
        <w:rPr>
          <w:i/>
        </w:rPr>
        <w:t>Special considerations must be given to evaluating creative work (especially when performances or exhibitions ar</w:t>
      </w:r>
      <w:r>
        <w:t>e available for a short period of time). The same degree of objectivity should be maintained in evaluating creative works as in evaluating research. In some cases, it may be necessary to invite external evaluators to campus</w:t>
      </w:r>
      <w:r>
        <w:rPr>
          <w:spacing w:val="-3"/>
        </w:rPr>
        <w:t xml:space="preserve"> </w:t>
      </w:r>
      <w:r>
        <w:t>to</w:t>
      </w:r>
      <w:r>
        <w:rPr>
          <w:spacing w:val="-4"/>
        </w:rPr>
        <w:t xml:space="preserve"> </w:t>
      </w:r>
      <w:r>
        <w:t>view</w:t>
      </w:r>
      <w:r>
        <w:rPr>
          <w:spacing w:val="-4"/>
        </w:rPr>
        <w:t xml:space="preserve"> </w:t>
      </w:r>
      <w:r>
        <w:t>works</w:t>
      </w:r>
      <w:r>
        <w:rPr>
          <w:spacing w:val="-3"/>
        </w:rPr>
        <w:t xml:space="preserve"> </w:t>
      </w:r>
      <w:r>
        <w:t>or</w:t>
      </w:r>
      <w:r>
        <w:rPr>
          <w:spacing w:val="-3"/>
        </w:rPr>
        <w:t xml:space="preserve"> </w:t>
      </w:r>
      <w:r>
        <w:t>performances</w:t>
      </w:r>
      <w:r>
        <w:rPr>
          <w:spacing w:val="-3"/>
        </w:rPr>
        <w:t xml:space="preserve"> </w:t>
      </w:r>
      <w:r>
        <w:t>even</w:t>
      </w:r>
      <w:r>
        <w:rPr>
          <w:spacing w:val="-4"/>
        </w:rPr>
        <w:t xml:space="preserve"> </w:t>
      </w:r>
      <w:r>
        <w:t>though</w:t>
      </w:r>
      <w:r>
        <w:rPr>
          <w:spacing w:val="-4"/>
        </w:rPr>
        <w:t xml:space="preserve"> </w:t>
      </w:r>
      <w:r>
        <w:t>the</w:t>
      </w:r>
      <w:r>
        <w:rPr>
          <w:spacing w:val="-4"/>
        </w:rPr>
        <w:t xml:space="preserve"> </w:t>
      </w:r>
      <w:r>
        <w:t>promotion</w:t>
      </w:r>
      <w:r>
        <w:rPr>
          <w:spacing w:val="-2"/>
        </w:rPr>
        <w:t xml:space="preserve"> </w:t>
      </w:r>
      <w:r>
        <w:t>or</w:t>
      </w:r>
      <w:r>
        <w:rPr>
          <w:spacing w:val="-3"/>
        </w:rPr>
        <w:t xml:space="preserve"> </w:t>
      </w:r>
      <w:r>
        <w:t>tenure</w:t>
      </w:r>
      <w:r>
        <w:rPr>
          <w:spacing w:val="-4"/>
        </w:rPr>
        <w:t xml:space="preserve"> </w:t>
      </w:r>
      <w:r>
        <w:t>review</w:t>
      </w:r>
      <w:r>
        <w:rPr>
          <w:spacing w:val="-5"/>
        </w:rPr>
        <w:t xml:space="preserve"> </w:t>
      </w:r>
      <w:r>
        <w:t>may</w:t>
      </w:r>
      <w:r>
        <w:rPr>
          <w:spacing w:val="-6"/>
        </w:rPr>
        <w:t xml:space="preserve"> </w:t>
      </w:r>
      <w:r>
        <w:t>be</w:t>
      </w:r>
      <w:r>
        <w:rPr>
          <w:spacing w:val="-4"/>
        </w:rPr>
        <w:t xml:space="preserve"> </w:t>
      </w:r>
      <w:r>
        <w:t>several years</w:t>
      </w:r>
      <w:r>
        <w:rPr>
          <w:spacing w:val="-3"/>
        </w:rPr>
        <w:t xml:space="preserve"> </w:t>
      </w:r>
      <w:r>
        <w:t>away.</w:t>
      </w:r>
    </w:p>
    <w:p w14:paraId="234E4AA6" w14:textId="77777777" w:rsidR="005F70C2" w:rsidRDefault="005F70C2" w:rsidP="00E23FAB">
      <w:pPr>
        <w:pStyle w:val="BodyText"/>
        <w:rPr>
          <w:sz w:val="19"/>
        </w:rPr>
      </w:pPr>
    </w:p>
    <w:p w14:paraId="0D928897" w14:textId="77777777" w:rsidR="005F70C2" w:rsidRDefault="005F70C2" w:rsidP="00E23FAB">
      <w:pPr>
        <w:pStyle w:val="BodyText"/>
        <w:numPr>
          <w:ilvl w:val="0"/>
          <w:numId w:val="69"/>
        </w:numPr>
      </w:pPr>
      <w:r>
        <w:t>Results</w:t>
      </w:r>
      <w:r>
        <w:rPr>
          <w:spacing w:val="-4"/>
        </w:rPr>
        <w:t xml:space="preserve"> </w:t>
      </w:r>
      <w:r>
        <w:t>of</w:t>
      </w:r>
      <w:r>
        <w:rPr>
          <w:spacing w:val="-3"/>
        </w:rPr>
        <w:t xml:space="preserve"> </w:t>
      </w:r>
      <w:r>
        <w:t>teaching,</w:t>
      </w:r>
      <w:r>
        <w:rPr>
          <w:spacing w:val="-5"/>
        </w:rPr>
        <w:t xml:space="preserve"> </w:t>
      </w:r>
      <w:r>
        <w:t>research</w:t>
      </w:r>
      <w:r>
        <w:rPr>
          <w:spacing w:val="-5"/>
        </w:rPr>
        <w:t xml:space="preserve"> </w:t>
      </w:r>
      <w:r>
        <w:t>and</w:t>
      </w:r>
      <w:r>
        <w:rPr>
          <w:spacing w:val="-5"/>
        </w:rPr>
        <w:t xml:space="preserve"> </w:t>
      </w:r>
      <w:r>
        <w:t>creative</w:t>
      </w:r>
      <w:r>
        <w:rPr>
          <w:spacing w:val="-3"/>
        </w:rPr>
        <w:t xml:space="preserve"> </w:t>
      </w:r>
      <w:r>
        <w:t>activity,</w:t>
      </w:r>
      <w:r>
        <w:rPr>
          <w:spacing w:val="-3"/>
        </w:rPr>
        <w:t xml:space="preserve"> </w:t>
      </w:r>
      <w:r>
        <w:t>or</w:t>
      </w:r>
      <w:r>
        <w:rPr>
          <w:spacing w:val="-2"/>
        </w:rPr>
        <w:t xml:space="preserve"> </w:t>
      </w:r>
      <w:r>
        <w:t>service</w:t>
      </w:r>
      <w:r>
        <w:rPr>
          <w:spacing w:val="-5"/>
        </w:rPr>
        <w:t xml:space="preserve"> </w:t>
      </w:r>
      <w:r>
        <w:t>disseminated</w:t>
      </w:r>
      <w:r>
        <w:rPr>
          <w:spacing w:val="-5"/>
        </w:rPr>
        <w:t xml:space="preserve"> </w:t>
      </w:r>
      <w:r>
        <w:t>through</w:t>
      </w:r>
      <w:r>
        <w:rPr>
          <w:spacing w:val="-5"/>
        </w:rPr>
        <w:t xml:space="preserve"> </w:t>
      </w:r>
      <w:r>
        <w:t>electronic</w:t>
      </w:r>
      <w:r>
        <w:rPr>
          <w:spacing w:val="-4"/>
        </w:rPr>
        <w:t xml:space="preserve"> </w:t>
      </w:r>
      <w:r>
        <w:t>media</w:t>
      </w:r>
      <w:r>
        <w:rPr>
          <w:spacing w:val="-5"/>
        </w:rPr>
        <w:t xml:space="preserve"> </w:t>
      </w:r>
      <w:r>
        <w:t>may</w:t>
      </w:r>
      <w:r>
        <w:rPr>
          <w:spacing w:val="-7"/>
        </w:rPr>
        <w:t xml:space="preserve"> </w:t>
      </w:r>
      <w:r>
        <w:t>be</w:t>
      </w:r>
      <w:r>
        <w:rPr>
          <w:spacing w:val="-1"/>
        </w:rPr>
        <w:t xml:space="preserve"> </w:t>
      </w:r>
      <w:r>
        <w:t>as valuable as results published in print media. The same care and concern for objective peer assessment should be observed when reviewing such electronic publications, especially in light of the move toward more on-line publication venues.</w:t>
      </w:r>
    </w:p>
    <w:p w14:paraId="498ECADE" w14:textId="77777777" w:rsidR="005F70C2" w:rsidRDefault="005F70C2" w:rsidP="00E23FAB">
      <w:pPr>
        <w:pStyle w:val="BodyText"/>
      </w:pPr>
    </w:p>
    <w:p w14:paraId="06098177" w14:textId="77777777" w:rsidR="005F70C2" w:rsidRDefault="005F70C2" w:rsidP="00E23FAB">
      <w:pPr>
        <w:pStyle w:val="BodyText"/>
        <w:numPr>
          <w:ilvl w:val="0"/>
          <w:numId w:val="69"/>
        </w:numPr>
      </w:pPr>
      <w:r>
        <w:t>While collaborators should ordinarily not be asked to evaluate the quality and importance of shared work, they may be asked to document the extent and nature of the candidate’s individual contributions to a team effort. Such letters should be specific about this purpose and not be confused with external assessment letters from peers asked to evaluate the quality and impact of teaching, research and creative activity, and</w:t>
      </w:r>
      <w:r>
        <w:rPr>
          <w:spacing w:val="-31"/>
        </w:rPr>
        <w:t xml:space="preserve"> </w:t>
      </w:r>
      <w:r>
        <w:t>service.</w:t>
      </w:r>
    </w:p>
    <w:p w14:paraId="35B86B67" w14:textId="77777777" w:rsidR="005F70C2" w:rsidRDefault="005F70C2" w:rsidP="00E23FAB">
      <w:pPr>
        <w:pStyle w:val="BodyText"/>
      </w:pPr>
    </w:p>
    <w:p w14:paraId="7EFD1898" w14:textId="42C1A24C" w:rsidR="005F70C2" w:rsidRDefault="005F70C2" w:rsidP="00E23FAB">
      <w:pPr>
        <w:pStyle w:val="BodyText"/>
        <w:numPr>
          <w:ilvl w:val="0"/>
          <w:numId w:val="69"/>
        </w:numPr>
      </w:pPr>
      <w:r>
        <w:t>Electronic</w:t>
      </w:r>
      <w:r>
        <w:rPr>
          <w:spacing w:val="-1"/>
        </w:rPr>
        <w:t xml:space="preserve"> </w:t>
      </w:r>
      <w:r>
        <w:t>letters</w:t>
      </w:r>
      <w:r>
        <w:rPr>
          <w:spacing w:val="-3"/>
        </w:rPr>
        <w:t xml:space="preserve"> </w:t>
      </w:r>
      <w:r>
        <w:t>of</w:t>
      </w:r>
      <w:r>
        <w:rPr>
          <w:spacing w:val="-2"/>
        </w:rPr>
        <w:t xml:space="preserve"> </w:t>
      </w:r>
      <w:r>
        <w:t>reference</w:t>
      </w:r>
      <w:r>
        <w:rPr>
          <w:spacing w:val="-4"/>
        </w:rPr>
        <w:t xml:space="preserve"> </w:t>
      </w:r>
      <w:r>
        <w:t>are</w:t>
      </w:r>
      <w:r>
        <w:rPr>
          <w:spacing w:val="-4"/>
        </w:rPr>
        <w:t xml:space="preserve"> </w:t>
      </w:r>
      <w:r>
        <w:t>acceptable</w:t>
      </w:r>
      <w:r>
        <w:rPr>
          <w:spacing w:val="-2"/>
        </w:rPr>
        <w:t xml:space="preserve"> </w:t>
      </w:r>
      <w:r>
        <w:t>if</w:t>
      </w:r>
      <w:r>
        <w:rPr>
          <w:spacing w:val="-2"/>
        </w:rPr>
        <w:t xml:space="preserve"> </w:t>
      </w:r>
      <w:r>
        <w:t>they</w:t>
      </w:r>
      <w:r>
        <w:rPr>
          <w:spacing w:val="-5"/>
        </w:rPr>
        <w:t xml:space="preserve"> </w:t>
      </w:r>
      <w:r>
        <w:t>have</w:t>
      </w:r>
      <w:r>
        <w:rPr>
          <w:spacing w:val="-2"/>
        </w:rPr>
        <w:t xml:space="preserve"> </w:t>
      </w:r>
      <w:r>
        <w:t>been</w:t>
      </w:r>
      <w:r>
        <w:rPr>
          <w:spacing w:val="-4"/>
        </w:rPr>
        <w:t xml:space="preserve"> </w:t>
      </w:r>
      <w:r>
        <w:t>verified;</w:t>
      </w:r>
      <w:r>
        <w:rPr>
          <w:spacing w:val="-4"/>
        </w:rPr>
        <w:t xml:space="preserve"> </w:t>
      </w:r>
      <w:r>
        <w:t>however,</w:t>
      </w:r>
      <w:r>
        <w:rPr>
          <w:spacing w:val="-4"/>
        </w:rPr>
        <w:t xml:space="preserve"> </w:t>
      </w:r>
      <w:r>
        <w:t>they</w:t>
      </w:r>
      <w:r>
        <w:rPr>
          <w:spacing w:val="-7"/>
        </w:rPr>
        <w:t xml:space="preserve"> </w:t>
      </w:r>
      <w:r>
        <w:t>should</w:t>
      </w:r>
      <w:r>
        <w:rPr>
          <w:spacing w:val="-4"/>
        </w:rPr>
        <w:t xml:space="preserve"> </w:t>
      </w:r>
      <w:r>
        <w:t>still</w:t>
      </w:r>
      <w:r>
        <w:rPr>
          <w:spacing w:val="-5"/>
        </w:rPr>
        <w:t xml:space="preserve"> </w:t>
      </w:r>
      <w:r>
        <w:t>be</w:t>
      </w:r>
      <w:r>
        <w:rPr>
          <w:spacing w:val="-2"/>
        </w:rPr>
        <w:t xml:space="preserve"> </w:t>
      </w:r>
      <w:r>
        <w:t>signed, dated and on</w:t>
      </w:r>
      <w:r>
        <w:rPr>
          <w:spacing w:val="-4"/>
        </w:rPr>
        <w:t xml:space="preserve"> </w:t>
      </w:r>
      <w:r>
        <w:t>letterhead</w:t>
      </w:r>
      <w:r w:rsidR="00E23FAB">
        <w:rPr>
          <w:rStyle w:val="FootnoteReference"/>
        </w:rPr>
        <w:footnoteReference w:id="13"/>
      </w:r>
      <w:r>
        <w:t>.</w:t>
      </w:r>
    </w:p>
    <w:p w14:paraId="679BE66A" w14:textId="77777777" w:rsidR="0092058A" w:rsidRDefault="0092058A" w:rsidP="00FE7B41">
      <w:pPr>
        <w:pStyle w:val="Heading2"/>
      </w:pPr>
      <w:bookmarkStart w:id="133" w:name="_bookmark63"/>
      <w:bookmarkEnd w:id="133"/>
    </w:p>
    <w:p w14:paraId="3D136F9F" w14:textId="0B8FA7D1" w:rsidR="005F70C2" w:rsidRPr="00FE7B41" w:rsidRDefault="0092058A" w:rsidP="00FE7B41">
      <w:pPr>
        <w:pStyle w:val="Heading2"/>
      </w:pPr>
      <w:bookmarkStart w:id="134" w:name="_Toc66086974"/>
      <w:r>
        <w:t>Form to use:  External Referee List</w:t>
      </w:r>
      <w:bookmarkEnd w:id="134"/>
    </w:p>
    <w:p w14:paraId="2DADFA62" w14:textId="77777777" w:rsidR="005F70C2" w:rsidRDefault="005F70C2" w:rsidP="005F70C2">
      <w:pPr>
        <w:pStyle w:val="Heading4"/>
        <w:spacing w:before="71"/>
        <w:ind w:left="2428" w:right="2643"/>
        <w:jc w:val="center"/>
      </w:pPr>
    </w:p>
    <w:p w14:paraId="066B505B" w14:textId="77777777" w:rsidR="005F70C2" w:rsidRDefault="005F70C2" w:rsidP="00BE6B49">
      <w:r>
        <w:t>EXTERNAL REFEREE LIST FOR [Candidate’s Name]</w:t>
      </w:r>
    </w:p>
    <w:p w14:paraId="5DF662DD" w14:textId="77777777" w:rsidR="005F70C2" w:rsidRDefault="005F70C2" w:rsidP="005F70C2">
      <w:pPr>
        <w:pStyle w:val="BodyText"/>
        <w:rPr>
          <w:b/>
        </w:rPr>
      </w:pPr>
    </w:p>
    <w:p w14:paraId="503B8DC7" w14:textId="77777777" w:rsidR="005F70C2" w:rsidRDefault="005F70C2" w:rsidP="005F70C2">
      <w:pPr>
        <w:pStyle w:val="BodyText"/>
        <w:spacing w:before="10"/>
        <w:rPr>
          <w:b/>
          <w:sz w:val="18"/>
        </w:rPr>
      </w:pPr>
    </w:p>
    <w:p w14:paraId="17BAEECD" w14:textId="77777777" w:rsidR="005F70C2" w:rsidRDefault="005F70C2" w:rsidP="005F70C2">
      <w:pPr>
        <w:spacing w:line="364" w:lineRule="auto"/>
        <w:ind w:left="164" w:right="8425"/>
        <w:rPr>
          <w:sz w:val="20"/>
        </w:rPr>
      </w:pPr>
      <w:r>
        <w:rPr>
          <w:b/>
          <w:sz w:val="20"/>
        </w:rPr>
        <w:t xml:space="preserve">Name of External Referee 1 </w:t>
      </w:r>
      <w:r>
        <w:rPr>
          <w:sz w:val="20"/>
        </w:rPr>
        <w:t>Rank of External Referee 1 Institution External Referee 1</w:t>
      </w:r>
    </w:p>
    <w:p w14:paraId="7967EA56" w14:textId="77777777" w:rsidR="005F70C2" w:rsidRDefault="005F70C2" w:rsidP="005F70C2">
      <w:pPr>
        <w:pStyle w:val="BodyText"/>
        <w:spacing w:before="3"/>
        <w:ind w:left="795"/>
      </w:pPr>
      <w:r>
        <w:t>Brief bio about External Referee 1’s qualifications</w:t>
      </w:r>
    </w:p>
    <w:p w14:paraId="2295EA78" w14:textId="77777777" w:rsidR="005F70C2" w:rsidRDefault="005F70C2" w:rsidP="005F70C2">
      <w:pPr>
        <w:pStyle w:val="BodyText"/>
      </w:pPr>
    </w:p>
    <w:p w14:paraId="6C50AF92" w14:textId="77777777" w:rsidR="005F70C2" w:rsidRDefault="005F70C2" w:rsidP="005F70C2">
      <w:pPr>
        <w:pStyle w:val="BodyText"/>
        <w:spacing w:before="8"/>
        <w:rPr>
          <w:sz w:val="18"/>
        </w:rPr>
      </w:pPr>
    </w:p>
    <w:p w14:paraId="6E6C53CC" w14:textId="77777777" w:rsidR="005F70C2" w:rsidRDefault="005F70C2" w:rsidP="005F70C2">
      <w:pPr>
        <w:spacing w:line="364" w:lineRule="auto"/>
        <w:ind w:left="164" w:right="8425"/>
        <w:rPr>
          <w:sz w:val="20"/>
        </w:rPr>
      </w:pPr>
      <w:r>
        <w:rPr>
          <w:b/>
          <w:sz w:val="20"/>
        </w:rPr>
        <w:t xml:space="preserve">Name of External Referee 2 </w:t>
      </w:r>
      <w:r>
        <w:rPr>
          <w:sz w:val="20"/>
        </w:rPr>
        <w:t>Rank of External Referee 2 Institution External Referee 2</w:t>
      </w:r>
    </w:p>
    <w:p w14:paraId="4CD79858" w14:textId="77777777" w:rsidR="005F70C2" w:rsidRDefault="005F70C2" w:rsidP="005F70C2">
      <w:pPr>
        <w:pStyle w:val="BodyText"/>
        <w:spacing w:before="3"/>
        <w:ind w:left="795"/>
      </w:pPr>
      <w:r>
        <w:t>Brief bio about External Referee 2’s qualifications</w:t>
      </w:r>
    </w:p>
    <w:p w14:paraId="05FC3CB7" w14:textId="77777777" w:rsidR="005F70C2" w:rsidRDefault="005F70C2" w:rsidP="005F70C2">
      <w:pPr>
        <w:pStyle w:val="BodyText"/>
      </w:pPr>
    </w:p>
    <w:p w14:paraId="38B1FCAA" w14:textId="77777777" w:rsidR="005F70C2" w:rsidRDefault="005F70C2" w:rsidP="005F70C2">
      <w:pPr>
        <w:pStyle w:val="BodyText"/>
        <w:spacing w:before="8"/>
        <w:rPr>
          <w:sz w:val="18"/>
        </w:rPr>
      </w:pPr>
    </w:p>
    <w:p w14:paraId="1F36EAD7" w14:textId="77777777" w:rsidR="005F70C2" w:rsidRDefault="005F70C2" w:rsidP="005F70C2">
      <w:pPr>
        <w:spacing w:line="367" w:lineRule="auto"/>
        <w:ind w:left="163" w:right="8426"/>
        <w:rPr>
          <w:sz w:val="20"/>
        </w:rPr>
      </w:pPr>
      <w:r>
        <w:rPr>
          <w:b/>
          <w:sz w:val="20"/>
        </w:rPr>
        <w:t xml:space="preserve">Name of External Referee 3 </w:t>
      </w:r>
      <w:r>
        <w:rPr>
          <w:sz w:val="20"/>
        </w:rPr>
        <w:t>Rank of External Referee 3 Institution External Referee 3</w:t>
      </w:r>
    </w:p>
    <w:p w14:paraId="18DBEEDC" w14:textId="77777777" w:rsidR="005F70C2" w:rsidRDefault="005F70C2" w:rsidP="005F70C2">
      <w:pPr>
        <w:pStyle w:val="BodyText"/>
        <w:spacing w:line="226" w:lineRule="exact"/>
        <w:ind w:left="795"/>
      </w:pPr>
      <w:r>
        <w:t>Brief bio about External Referee 3’s qualifications</w:t>
      </w:r>
    </w:p>
    <w:p w14:paraId="48671C9A" w14:textId="77777777" w:rsidR="005F70C2" w:rsidRDefault="005F70C2" w:rsidP="005F70C2">
      <w:pPr>
        <w:pStyle w:val="BodyText"/>
      </w:pPr>
    </w:p>
    <w:p w14:paraId="36C12001" w14:textId="77777777" w:rsidR="005F70C2" w:rsidRDefault="005F70C2" w:rsidP="005F70C2">
      <w:pPr>
        <w:pStyle w:val="BodyText"/>
        <w:spacing w:before="8"/>
        <w:rPr>
          <w:sz w:val="18"/>
        </w:rPr>
      </w:pPr>
    </w:p>
    <w:p w14:paraId="29F59AF6" w14:textId="77777777" w:rsidR="005F70C2" w:rsidRDefault="005F70C2" w:rsidP="005F70C2">
      <w:pPr>
        <w:spacing w:before="1" w:line="367" w:lineRule="auto"/>
        <w:ind w:left="163" w:right="8426"/>
        <w:rPr>
          <w:sz w:val="20"/>
        </w:rPr>
      </w:pPr>
      <w:r>
        <w:rPr>
          <w:b/>
          <w:sz w:val="20"/>
        </w:rPr>
        <w:t xml:space="preserve">Name of External Referee 4 </w:t>
      </w:r>
      <w:r>
        <w:rPr>
          <w:sz w:val="20"/>
        </w:rPr>
        <w:t>Rank of External Referee 4 Institution External Referee 4</w:t>
      </w:r>
    </w:p>
    <w:p w14:paraId="4E46859D" w14:textId="77777777" w:rsidR="005F70C2" w:rsidRDefault="005F70C2" w:rsidP="005F70C2">
      <w:pPr>
        <w:pStyle w:val="BodyText"/>
        <w:spacing w:line="226" w:lineRule="exact"/>
        <w:ind w:left="794"/>
      </w:pPr>
      <w:r>
        <w:t>Brief bio about External Referee 4’s qualifications</w:t>
      </w:r>
    </w:p>
    <w:p w14:paraId="0280C55C" w14:textId="77777777" w:rsidR="005F70C2" w:rsidRDefault="005F70C2" w:rsidP="005F70C2">
      <w:pPr>
        <w:pStyle w:val="BodyText"/>
      </w:pPr>
    </w:p>
    <w:p w14:paraId="21200E6D" w14:textId="77777777" w:rsidR="005F70C2" w:rsidRDefault="005F70C2" w:rsidP="005F70C2">
      <w:pPr>
        <w:pStyle w:val="BodyText"/>
        <w:spacing w:before="8"/>
        <w:rPr>
          <w:sz w:val="18"/>
        </w:rPr>
      </w:pPr>
    </w:p>
    <w:p w14:paraId="65D62152" w14:textId="77777777" w:rsidR="005F70C2" w:rsidRDefault="005F70C2" w:rsidP="005F70C2">
      <w:pPr>
        <w:spacing w:line="367" w:lineRule="auto"/>
        <w:ind w:left="163" w:right="8426"/>
        <w:rPr>
          <w:sz w:val="20"/>
        </w:rPr>
      </w:pPr>
      <w:r>
        <w:rPr>
          <w:b/>
          <w:sz w:val="20"/>
        </w:rPr>
        <w:t xml:space="preserve">Name of External Referee 5 </w:t>
      </w:r>
      <w:r>
        <w:rPr>
          <w:sz w:val="20"/>
        </w:rPr>
        <w:t>Rank of External Referee 5 Institution External Referee 5</w:t>
      </w:r>
    </w:p>
    <w:p w14:paraId="62C940B2" w14:textId="77777777" w:rsidR="005F70C2" w:rsidRDefault="005F70C2" w:rsidP="005F70C2">
      <w:pPr>
        <w:pStyle w:val="BodyText"/>
        <w:spacing w:line="228" w:lineRule="exact"/>
        <w:ind w:left="794"/>
      </w:pPr>
      <w:r>
        <w:t>Brief bio about External Referee 5’s qualifications</w:t>
      </w:r>
    </w:p>
    <w:p w14:paraId="5DC3DACF" w14:textId="77777777" w:rsidR="005F70C2" w:rsidRDefault="005F70C2" w:rsidP="005F70C2">
      <w:pPr>
        <w:pStyle w:val="BodyText"/>
      </w:pPr>
    </w:p>
    <w:p w14:paraId="3DAE117D" w14:textId="77777777" w:rsidR="005F70C2" w:rsidRDefault="005F70C2" w:rsidP="005F70C2">
      <w:pPr>
        <w:pStyle w:val="BodyText"/>
        <w:spacing w:before="6"/>
        <w:rPr>
          <w:sz w:val="18"/>
        </w:rPr>
      </w:pPr>
    </w:p>
    <w:p w14:paraId="59E1BD87" w14:textId="77777777" w:rsidR="005F70C2" w:rsidRDefault="005F70C2" w:rsidP="005F70C2">
      <w:pPr>
        <w:spacing w:line="367" w:lineRule="auto"/>
        <w:ind w:left="163" w:right="8426"/>
        <w:rPr>
          <w:sz w:val="20"/>
        </w:rPr>
      </w:pPr>
      <w:r>
        <w:rPr>
          <w:b/>
          <w:sz w:val="20"/>
        </w:rPr>
        <w:t xml:space="preserve">Name of External Referee 6 </w:t>
      </w:r>
      <w:r>
        <w:rPr>
          <w:sz w:val="20"/>
        </w:rPr>
        <w:t>Rank of External Referee 6 Institution External Referee 6</w:t>
      </w:r>
    </w:p>
    <w:p w14:paraId="4430CB12" w14:textId="77777777" w:rsidR="005F70C2" w:rsidRDefault="005F70C2" w:rsidP="005F70C2">
      <w:pPr>
        <w:pStyle w:val="BodyText"/>
        <w:spacing w:line="228" w:lineRule="exact"/>
        <w:ind w:left="794"/>
      </w:pPr>
      <w:r>
        <w:t>Brief bio about External Referee 6’s qualifications</w:t>
      </w:r>
    </w:p>
    <w:p w14:paraId="1EEB4204" w14:textId="77777777" w:rsidR="005F70C2" w:rsidRDefault="005F70C2" w:rsidP="005F70C2">
      <w:pPr>
        <w:pStyle w:val="BodyText"/>
      </w:pPr>
    </w:p>
    <w:p w14:paraId="42504A13" w14:textId="77777777" w:rsidR="005F70C2" w:rsidRDefault="005F70C2" w:rsidP="005F70C2">
      <w:pPr>
        <w:pStyle w:val="BodyText"/>
      </w:pPr>
    </w:p>
    <w:p w14:paraId="1D36A4B4" w14:textId="77777777" w:rsidR="005F70C2" w:rsidRDefault="005F70C2" w:rsidP="005F70C2">
      <w:pPr>
        <w:pStyle w:val="BodyText"/>
      </w:pPr>
    </w:p>
    <w:p w14:paraId="54595326" w14:textId="77777777" w:rsidR="005F70C2" w:rsidRDefault="005F70C2" w:rsidP="005F70C2">
      <w:pPr>
        <w:pStyle w:val="BodyText"/>
      </w:pPr>
    </w:p>
    <w:p w14:paraId="01D7B6C5" w14:textId="77777777" w:rsidR="005F70C2" w:rsidRDefault="005F70C2" w:rsidP="005F70C2">
      <w:pPr>
        <w:pStyle w:val="BodyText"/>
        <w:spacing w:before="8"/>
        <w:rPr>
          <w:sz w:val="17"/>
        </w:rPr>
      </w:pPr>
    </w:p>
    <w:p w14:paraId="4B8B4E80" w14:textId="77777777" w:rsidR="005F70C2" w:rsidRDefault="005F70C2" w:rsidP="005F70C2">
      <w:pPr>
        <w:ind w:left="182" w:right="399"/>
        <w:jc w:val="center"/>
        <w:rPr>
          <w:i/>
        </w:rPr>
      </w:pPr>
      <w:r>
        <w:rPr>
          <w:i/>
        </w:rPr>
        <w:t>Please use the format above when creating a candidate’s External Referee List. This is the minimum amount of information required by IUPUI and the IU President’s Office.</w:t>
      </w:r>
    </w:p>
    <w:p w14:paraId="3A4F616A" w14:textId="77777777" w:rsidR="005F70C2" w:rsidRDefault="005F70C2" w:rsidP="005F70C2">
      <w:pPr>
        <w:rPr>
          <w:b/>
          <w:bCs/>
          <w:sz w:val="28"/>
        </w:rPr>
      </w:pPr>
      <w:r>
        <w:rPr>
          <w:sz w:val="28"/>
        </w:rPr>
        <w:br w:type="page"/>
      </w:r>
    </w:p>
    <w:p w14:paraId="1258F2FB" w14:textId="186702CF" w:rsidR="005F70C2" w:rsidRPr="00FE7B41" w:rsidRDefault="0092058A" w:rsidP="00FE7B41">
      <w:pPr>
        <w:pStyle w:val="Heading2"/>
      </w:pPr>
      <w:bookmarkStart w:id="135" w:name="_Toc66086975"/>
      <w:r>
        <w:lastRenderedPageBreak/>
        <w:t>Form to use:  External Referee Relationship</w:t>
      </w:r>
      <w:bookmarkEnd w:id="135"/>
    </w:p>
    <w:p w14:paraId="796E47FE" w14:textId="77777777" w:rsidR="005F70C2" w:rsidRDefault="005F70C2" w:rsidP="005F70C2">
      <w:pPr>
        <w:rPr>
          <w:b/>
          <w:sz w:val="28"/>
        </w:rPr>
      </w:pPr>
    </w:p>
    <w:p w14:paraId="16CCE00D" w14:textId="77777777" w:rsidR="005F70C2" w:rsidRDefault="005F70C2" w:rsidP="005F70C2">
      <w:pPr>
        <w:pStyle w:val="BodyText"/>
        <w:spacing w:before="6"/>
        <w:rPr>
          <w:b/>
          <w:sz w:val="85"/>
        </w:rPr>
      </w:pPr>
      <w:r>
        <w:rPr>
          <w:rFonts w:ascii="Times New Roman"/>
          <w:noProof/>
          <w:lang w:bidi="ar-SA"/>
        </w:rPr>
        <w:drawing>
          <wp:inline distT="0" distB="0" distL="0" distR="0" wp14:anchorId="56C599D6" wp14:editId="773599AE">
            <wp:extent cx="3448093" cy="743803"/>
            <wp:effectExtent l="0" t="0" r="0" b="0"/>
            <wp:docPr id="297" name="Picture 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a:extLst>
                        <a:ext uri="{C183D7F6-B498-43B3-948B-1728B52AA6E4}">
                          <adec:decorative xmlns:adec="http://schemas.microsoft.com/office/drawing/2017/decorative" val="1"/>
                        </a:ext>
                      </a:extLst>
                    </pic:cNvPr>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479199" cy="750513"/>
                    </a:xfrm>
                    <a:prstGeom prst="rect">
                      <a:avLst/>
                    </a:prstGeom>
                  </pic:spPr>
                </pic:pic>
              </a:graphicData>
            </a:graphic>
          </wp:inline>
        </w:drawing>
      </w:r>
      <w:r>
        <w:rPr>
          <w:noProof/>
          <w:lang w:bidi="ar-SA"/>
        </w:rPr>
        <mc:AlternateContent>
          <mc:Choice Requires="wps">
            <w:drawing>
              <wp:inline distT="0" distB="0" distL="0" distR="0" wp14:anchorId="50313D23" wp14:editId="45DE9E85">
                <wp:extent cx="2404110" cy="484505"/>
                <wp:effectExtent l="0" t="0" r="15240" b="10795"/>
                <wp:docPr id="27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484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C5CB5" w14:textId="77777777" w:rsidR="00E0095A" w:rsidRDefault="00E0095A" w:rsidP="005F70C2">
                            <w:pPr>
                              <w:spacing w:before="64"/>
                              <w:ind w:left="988" w:right="610" w:hanging="375"/>
                              <w:rPr>
                                <w:rFonts w:ascii="Times New Roman"/>
                                <w:sz w:val="28"/>
                              </w:rPr>
                            </w:pPr>
                            <w:r>
                              <w:rPr>
                                <w:rFonts w:ascii="Times New Roman"/>
                                <w:sz w:val="28"/>
                              </w:rPr>
                              <w:t>Please return this form with your letter.</w:t>
                            </w:r>
                          </w:p>
                        </w:txbxContent>
                      </wps:txbx>
                      <wps:bodyPr rot="0" vert="horz" wrap="square" lIns="0" tIns="0" rIns="0" bIns="0" anchor="t" anchorCtr="0" upright="1">
                        <a:noAutofit/>
                      </wps:bodyPr>
                    </wps:wsp>
                  </a:graphicData>
                </a:graphic>
              </wp:inline>
            </w:drawing>
          </mc:Choice>
          <mc:Fallback>
            <w:pict>
              <v:shapetype w14:anchorId="50313D23" id="_x0000_t202" coordsize="21600,21600" o:spt="202" path="m,l,21600r21600,l21600,xe">
                <v:stroke joinstyle="miter"/>
                <v:path gradientshapeok="t" o:connecttype="rect"/>
              </v:shapetype>
              <v:shape id="Text Box 188" o:spid="_x0000_s1026" type="#_x0000_t202" style="width:189.3pt;height: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" filled="f">
                <v:textbox inset="0,0,0,0">
                  <w:txbxContent>
                    <w:p w14:paraId="40BC5CB5" w14:textId="77777777" w:rsidR="00E0095A" w:rsidRDefault="00E0095A" w:rsidP="005F70C2">
                      <w:pPr>
                        <w:spacing w:before="64"/>
                        <w:ind w:left="988" w:right="610" w:hanging="375"/>
                        <w:rPr>
                          <w:rFonts w:ascii="Times New Roman"/>
                          <w:sz w:val="28"/>
                        </w:rPr>
                      </w:pPr>
                      <w:r>
                        <w:rPr>
                          <w:rFonts w:ascii="Times New Roman"/>
                          <w:sz w:val="28"/>
                        </w:rPr>
                        <w:t>Please return this form with your letter.</w:t>
                      </w:r>
                    </w:p>
                  </w:txbxContent>
                </v:textbox>
                <w10:anchorlock/>
              </v:shape>
            </w:pict>
          </mc:Fallback>
        </mc:AlternateContent>
      </w:r>
    </w:p>
    <w:p w14:paraId="4CBC011A" w14:textId="77777777" w:rsidR="005F70C2" w:rsidRDefault="005F70C2" w:rsidP="005F70C2">
      <w:pPr>
        <w:tabs>
          <w:tab w:val="left" w:pos="2323"/>
          <w:tab w:val="left" w:pos="7003"/>
        </w:tabs>
        <w:ind w:left="524"/>
        <w:rPr>
          <w:b/>
        </w:rPr>
      </w:pPr>
    </w:p>
    <w:p w14:paraId="63832CFE" w14:textId="77777777" w:rsidR="005F70C2" w:rsidRDefault="005F70C2" w:rsidP="005F70C2">
      <w:pPr>
        <w:tabs>
          <w:tab w:val="left" w:pos="2323"/>
          <w:tab w:val="left" w:pos="7003"/>
        </w:tabs>
        <w:ind w:left="524"/>
        <w:rPr>
          <w:b/>
        </w:rPr>
      </w:pPr>
    </w:p>
    <w:p w14:paraId="3A61F15A" w14:textId="77777777" w:rsidR="005F70C2" w:rsidRDefault="005F70C2" w:rsidP="005F70C2">
      <w:pPr>
        <w:tabs>
          <w:tab w:val="left" w:pos="2323"/>
          <w:tab w:val="left" w:pos="7003"/>
        </w:tabs>
        <w:ind w:left="524"/>
      </w:pPr>
      <w:r>
        <w:rPr>
          <w:b/>
        </w:rPr>
        <w:t>TO:</w:t>
      </w:r>
      <w:r>
        <w:rPr>
          <w:b/>
          <w:u w:val="thick"/>
        </w:rPr>
        <w:t xml:space="preserve"> </w:t>
      </w:r>
      <w:r>
        <w:rPr>
          <w:b/>
          <w:u w:val="thick"/>
        </w:rPr>
        <w:tab/>
      </w:r>
      <w:r>
        <w:rPr>
          <w:u w:val="thick"/>
        </w:rPr>
        <w:t>IUPUI Administrator's</w:t>
      </w:r>
      <w:r>
        <w:rPr>
          <w:spacing w:val="-9"/>
          <w:u w:val="thick"/>
        </w:rPr>
        <w:t xml:space="preserve"> </w:t>
      </w:r>
      <w:r>
        <w:rPr>
          <w:u w:val="thick"/>
        </w:rPr>
        <w:t>Name</w:t>
      </w:r>
      <w:r>
        <w:rPr>
          <w:u w:val="thick"/>
        </w:rPr>
        <w:tab/>
      </w:r>
    </w:p>
    <w:p w14:paraId="5A74E4CF" w14:textId="77777777" w:rsidR="005F70C2" w:rsidRDefault="005F70C2" w:rsidP="005F70C2">
      <w:pPr>
        <w:tabs>
          <w:tab w:val="left" w:pos="2324"/>
          <w:tab w:val="left" w:pos="7003"/>
        </w:tabs>
        <w:spacing w:before="119"/>
        <w:ind w:left="524"/>
      </w:pPr>
      <w:r>
        <w:rPr>
          <w:b/>
        </w:rPr>
        <w:t>FROM:</w:t>
      </w:r>
      <w:r>
        <w:rPr>
          <w:b/>
          <w:u w:val="thick"/>
        </w:rPr>
        <w:t xml:space="preserve"> </w:t>
      </w:r>
      <w:r>
        <w:rPr>
          <w:b/>
          <w:u w:val="thick"/>
        </w:rPr>
        <w:tab/>
      </w:r>
      <w:r>
        <w:rPr>
          <w:u w:val="thick"/>
        </w:rPr>
        <w:t>External Reviewer's</w:t>
      </w:r>
      <w:r>
        <w:rPr>
          <w:spacing w:val="-10"/>
          <w:u w:val="thick"/>
        </w:rPr>
        <w:t xml:space="preserve"> </w:t>
      </w:r>
      <w:r>
        <w:rPr>
          <w:u w:val="thick"/>
        </w:rPr>
        <w:t>Name</w:t>
      </w:r>
      <w:r>
        <w:rPr>
          <w:u w:val="thick"/>
        </w:rPr>
        <w:tab/>
      </w:r>
    </w:p>
    <w:p w14:paraId="517AAE3E" w14:textId="77777777" w:rsidR="005F70C2" w:rsidRDefault="005F70C2" w:rsidP="005F70C2">
      <w:pPr>
        <w:pStyle w:val="BodyText"/>
      </w:pPr>
    </w:p>
    <w:p w14:paraId="6A7B6094" w14:textId="77777777" w:rsidR="005F70C2" w:rsidRDefault="005F70C2" w:rsidP="005F70C2">
      <w:pPr>
        <w:tabs>
          <w:tab w:val="left" w:pos="2323"/>
          <w:tab w:val="left" w:pos="7003"/>
        </w:tabs>
        <w:spacing w:before="93"/>
        <w:ind w:left="524"/>
      </w:pPr>
      <w:r>
        <w:rPr>
          <w:b/>
        </w:rPr>
        <w:t>SUBJECT:</w:t>
      </w:r>
      <w:r>
        <w:rPr>
          <w:b/>
          <w:u w:val="thick"/>
        </w:rPr>
        <w:t xml:space="preserve"> </w:t>
      </w:r>
      <w:r>
        <w:rPr>
          <w:b/>
          <w:u w:val="thick"/>
        </w:rPr>
        <w:tab/>
      </w:r>
      <w:r>
        <w:rPr>
          <w:u w:val="thick"/>
        </w:rPr>
        <w:t>Relationship to</w:t>
      </w:r>
      <w:r>
        <w:rPr>
          <w:spacing w:val="-14"/>
          <w:u w:val="thick"/>
        </w:rPr>
        <w:t xml:space="preserve"> </w:t>
      </w:r>
      <w:r>
        <w:rPr>
          <w:u w:val="thick"/>
        </w:rPr>
        <w:t>Candidate</w:t>
      </w:r>
      <w:r>
        <w:rPr>
          <w:u w:val="thick"/>
        </w:rPr>
        <w:tab/>
      </w:r>
    </w:p>
    <w:p w14:paraId="1A3508BA" w14:textId="77777777" w:rsidR="005F70C2" w:rsidRDefault="005F70C2" w:rsidP="005F70C2">
      <w:pPr>
        <w:tabs>
          <w:tab w:val="left" w:pos="2324"/>
          <w:tab w:val="left" w:pos="7003"/>
        </w:tabs>
        <w:spacing w:before="119"/>
        <w:ind w:left="524"/>
      </w:pPr>
      <w:r>
        <w:rPr>
          <w:b/>
        </w:rPr>
        <w:t>CANDIDATE:</w:t>
      </w:r>
      <w:r>
        <w:rPr>
          <w:b/>
          <w:u w:val="single"/>
        </w:rPr>
        <w:t xml:space="preserve"> </w:t>
      </w:r>
      <w:r>
        <w:rPr>
          <w:b/>
          <w:u w:val="single"/>
        </w:rPr>
        <w:tab/>
      </w:r>
      <w:r>
        <w:rPr>
          <w:u w:val="single"/>
        </w:rPr>
        <w:t>Faculty Member up for P&amp;T's</w:t>
      </w:r>
      <w:r>
        <w:rPr>
          <w:spacing w:val="-11"/>
          <w:u w:val="single"/>
        </w:rPr>
        <w:t xml:space="preserve"> </w:t>
      </w:r>
      <w:r>
        <w:rPr>
          <w:u w:val="single"/>
        </w:rPr>
        <w:t>Name</w:t>
      </w:r>
      <w:r>
        <w:rPr>
          <w:u w:val="single"/>
        </w:rPr>
        <w:tab/>
      </w:r>
    </w:p>
    <w:p w14:paraId="7F9C7DD1" w14:textId="77777777" w:rsidR="005F70C2" w:rsidRDefault="005F70C2" w:rsidP="005F70C2">
      <w:pPr>
        <w:pStyle w:val="BodyText"/>
      </w:pPr>
    </w:p>
    <w:p w14:paraId="3193A83F" w14:textId="77777777" w:rsidR="005F70C2" w:rsidRDefault="005F70C2" w:rsidP="005F70C2">
      <w:pPr>
        <w:pStyle w:val="BodyText"/>
        <w:spacing w:before="2"/>
        <w:rPr>
          <w:sz w:val="23"/>
        </w:rPr>
      </w:pPr>
    </w:p>
    <w:tbl>
      <w:tblPr>
        <w:tblW w:w="0" w:type="auto"/>
        <w:tblInd w:w="535" w:type="dxa"/>
        <w:tblLayout w:type="fixed"/>
        <w:tblLook w:val="04A0" w:firstRow="1" w:lastRow="0" w:firstColumn="1" w:lastColumn="0" w:noHBand="0" w:noVBand="1"/>
      </w:tblPr>
      <w:tblGrid>
        <w:gridCol w:w="450"/>
        <w:gridCol w:w="7380"/>
        <w:gridCol w:w="990"/>
        <w:gridCol w:w="1080"/>
      </w:tblGrid>
      <w:tr w:rsidR="005F70C2" w14:paraId="2F9C220A" w14:textId="77777777" w:rsidTr="00850CA2">
        <w:tc>
          <w:tcPr>
            <w:tcW w:w="7830" w:type="dxa"/>
            <w:gridSpan w:val="2"/>
          </w:tcPr>
          <w:p w14:paraId="08AA5354" w14:textId="77777777" w:rsidR="005F70C2" w:rsidRPr="00353CB5" w:rsidRDefault="005F70C2" w:rsidP="00850CA2">
            <w:pPr>
              <w:pStyle w:val="BodyText"/>
              <w:ind w:left="-18"/>
            </w:pPr>
            <w:r>
              <w:t>Relationship to the candidate and his/her work:</w:t>
            </w:r>
          </w:p>
        </w:tc>
        <w:tc>
          <w:tcPr>
            <w:tcW w:w="2070" w:type="dxa"/>
            <w:gridSpan w:val="2"/>
          </w:tcPr>
          <w:p w14:paraId="094B7A36" w14:textId="77777777" w:rsidR="005F70C2" w:rsidRPr="00353CB5" w:rsidRDefault="005F70C2" w:rsidP="00850CA2">
            <w:pPr>
              <w:pStyle w:val="BodyText"/>
              <w:ind w:left="-12"/>
              <w:jc w:val="center"/>
            </w:pPr>
            <w:r>
              <w:t>Check Your Response</w:t>
            </w:r>
          </w:p>
        </w:tc>
      </w:tr>
      <w:tr w:rsidR="005F70C2" w14:paraId="1EEDC40D" w14:textId="77777777" w:rsidTr="00850CA2">
        <w:tc>
          <w:tcPr>
            <w:tcW w:w="450" w:type="dxa"/>
          </w:tcPr>
          <w:p w14:paraId="13D2AADC" w14:textId="77777777" w:rsidR="005F70C2" w:rsidRDefault="005F70C2" w:rsidP="00850CA2">
            <w:pPr>
              <w:pStyle w:val="BodyText"/>
            </w:pPr>
            <w:r>
              <w:t>1.</w:t>
            </w:r>
          </w:p>
        </w:tc>
        <w:tc>
          <w:tcPr>
            <w:tcW w:w="7380" w:type="dxa"/>
          </w:tcPr>
          <w:p w14:paraId="13F16981" w14:textId="77777777" w:rsidR="005F70C2" w:rsidRDefault="005F70C2" w:rsidP="00850CA2">
            <w:pPr>
              <w:pStyle w:val="BodyText"/>
            </w:pPr>
            <w:r>
              <w:t>Past and/or present student, trainee, or colleague at the same institution at which you had a direct or significant role in their development</w:t>
            </w:r>
          </w:p>
        </w:tc>
        <w:tc>
          <w:tcPr>
            <w:tcW w:w="990" w:type="dxa"/>
            <w:vAlign w:val="center"/>
          </w:tcPr>
          <w:p w14:paraId="2F693A74" w14:textId="77777777" w:rsidR="005F70C2" w:rsidRPr="001112D3" w:rsidRDefault="005F70C2" w:rsidP="00850CA2">
            <w:pPr>
              <w:pStyle w:val="BodyText"/>
              <w:ind w:left="-110"/>
              <w:jc w:val="center"/>
            </w:pPr>
            <w:r>
              <w:t>____ Yes</w:t>
            </w:r>
          </w:p>
        </w:tc>
        <w:tc>
          <w:tcPr>
            <w:tcW w:w="1080" w:type="dxa"/>
            <w:vAlign w:val="center"/>
          </w:tcPr>
          <w:p w14:paraId="72F43DA4" w14:textId="77777777" w:rsidR="005F70C2" w:rsidRPr="001112D3" w:rsidRDefault="005F70C2" w:rsidP="00850CA2">
            <w:pPr>
              <w:pStyle w:val="BodyText"/>
              <w:ind w:left="-110"/>
              <w:jc w:val="center"/>
            </w:pPr>
            <w:r>
              <w:t>____ No</w:t>
            </w:r>
          </w:p>
        </w:tc>
      </w:tr>
      <w:tr w:rsidR="005F70C2" w14:paraId="1CC5F417" w14:textId="77777777" w:rsidTr="00850CA2">
        <w:tc>
          <w:tcPr>
            <w:tcW w:w="450" w:type="dxa"/>
          </w:tcPr>
          <w:p w14:paraId="2286E9C9" w14:textId="77777777" w:rsidR="005F70C2" w:rsidRDefault="005F70C2" w:rsidP="00850CA2">
            <w:pPr>
              <w:pStyle w:val="BodyText"/>
            </w:pPr>
          </w:p>
        </w:tc>
        <w:tc>
          <w:tcPr>
            <w:tcW w:w="7380" w:type="dxa"/>
          </w:tcPr>
          <w:p w14:paraId="2CC38D4D" w14:textId="77777777" w:rsidR="005F70C2" w:rsidRDefault="005F70C2" w:rsidP="00850CA2">
            <w:pPr>
              <w:pStyle w:val="BodyText"/>
            </w:pPr>
          </w:p>
        </w:tc>
        <w:tc>
          <w:tcPr>
            <w:tcW w:w="990" w:type="dxa"/>
            <w:vAlign w:val="center"/>
          </w:tcPr>
          <w:p w14:paraId="65108F2C" w14:textId="77777777" w:rsidR="005F70C2" w:rsidRDefault="005F70C2" w:rsidP="00850CA2">
            <w:pPr>
              <w:pStyle w:val="BodyText"/>
              <w:ind w:left="-110"/>
              <w:jc w:val="center"/>
            </w:pPr>
          </w:p>
        </w:tc>
        <w:tc>
          <w:tcPr>
            <w:tcW w:w="1080" w:type="dxa"/>
            <w:vAlign w:val="center"/>
          </w:tcPr>
          <w:p w14:paraId="475180C6" w14:textId="77777777" w:rsidR="005F70C2" w:rsidRDefault="005F70C2" w:rsidP="00850CA2">
            <w:pPr>
              <w:pStyle w:val="BodyText"/>
              <w:ind w:left="-110"/>
              <w:jc w:val="center"/>
            </w:pPr>
          </w:p>
        </w:tc>
      </w:tr>
      <w:tr w:rsidR="005F70C2" w14:paraId="0DD2B45C" w14:textId="77777777" w:rsidTr="00850CA2">
        <w:tc>
          <w:tcPr>
            <w:tcW w:w="450" w:type="dxa"/>
          </w:tcPr>
          <w:p w14:paraId="7131C6C2" w14:textId="77777777" w:rsidR="005F70C2" w:rsidRDefault="005F70C2" w:rsidP="00850CA2">
            <w:pPr>
              <w:pStyle w:val="BodyText"/>
            </w:pPr>
            <w:r>
              <w:t>2.</w:t>
            </w:r>
          </w:p>
        </w:tc>
        <w:tc>
          <w:tcPr>
            <w:tcW w:w="7380" w:type="dxa"/>
          </w:tcPr>
          <w:p w14:paraId="1DA2E75B" w14:textId="77777777" w:rsidR="005F70C2" w:rsidRDefault="005F70C2" w:rsidP="00850CA2">
            <w:pPr>
              <w:pStyle w:val="BodyText"/>
            </w:pPr>
            <w:r>
              <w:t>Family or close friendship</w:t>
            </w:r>
          </w:p>
        </w:tc>
        <w:tc>
          <w:tcPr>
            <w:tcW w:w="990" w:type="dxa"/>
            <w:vAlign w:val="center"/>
          </w:tcPr>
          <w:p w14:paraId="0D9250AC" w14:textId="77777777" w:rsidR="005F70C2" w:rsidRDefault="005F70C2" w:rsidP="00850CA2">
            <w:pPr>
              <w:pStyle w:val="BodyText"/>
              <w:ind w:left="-110"/>
              <w:jc w:val="center"/>
            </w:pPr>
            <w:r>
              <w:t>____ Yes</w:t>
            </w:r>
          </w:p>
        </w:tc>
        <w:tc>
          <w:tcPr>
            <w:tcW w:w="1080" w:type="dxa"/>
            <w:vAlign w:val="center"/>
          </w:tcPr>
          <w:p w14:paraId="412D9C51" w14:textId="77777777" w:rsidR="005F70C2" w:rsidRDefault="005F70C2" w:rsidP="00850CA2">
            <w:pPr>
              <w:pStyle w:val="BodyText"/>
              <w:ind w:left="-110"/>
              <w:jc w:val="center"/>
            </w:pPr>
            <w:r>
              <w:t>____ No</w:t>
            </w:r>
          </w:p>
        </w:tc>
      </w:tr>
      <w:tr w:rsidR="005F70C2" w14:paraId="0907471D" w14:textId="77777777" w:rsidTr="00850CA2">
        <w:tc>
          <w:tcPr>
            <w:tcW w:w="450" w:type="dxa"/>
          </w:tcPr>
          <w:p w14:paraId="675DD43C" w14:textId="77777777" w:rsidR="005F70C2" w:rsidRDefault="005F70C2" w:rsidP="00850CA2">
            <w:pPr>
              <w:pStyle w:val="BodyText"/>
            </w:pPr>
          </w:p>
        </w:tc>
        <w:tc>
          <w:tcPr>
            <w:tcW w:w="7380" w:type="dxa"/>
          </w:tcPr>
          <w:p w14:paraId="15A3DF16" w14:textId="77777777" w:rsidR="005F70C2" w:rsidRDefault="005F70C2" w:rsidP="00850CA2">
            <w:pPr>
              <w:pStyle w:val="BodyText"/>
            </w:pPr>
          </w:p>
        </w:tc>
        <w:tc>
          <w:tcPr>
            <w:tcW w:w="990" w:type="dxa"/>
            <w:vAlign w:val="center"/>
          </w:tcPr>
          <w:p w14:paraId="4AB207F0" w14:textId="77777777" w:rsidR="005F70C2" w:rsidRDefault="005F70C2" w:rsidP="00850CA2">
            <w:pPr>
              <w:pStyle w:val="BodyText"/>
              <w:ind w:left="-110"/>
              <w:jc w:val="center"/>
            </w:pPr>
          </w:p>
        </w:tc>
        <w:tc>
          <w:tcPr>
            <w:tcW w:w="1080" w:type="dxa"/>
            <w:vAlign w:val="center"/>
          </w:tcPr>
          <w:p w14:paraId="2AE75DD4" w14:textId="77777777" w:rsidR="005F70C2" w:rsidRDefault="005F70C2" w:rsidP="00850CA2">
            <w:pPr>
              <w:pStyle w:val="BodyText"/>
              <w:ind w:left="-110"/>
              <w:jc w:val="center"/>
            </w:pPr>
          </w:p>
        </w:tc>
      </w:tr>
      <w:tr w:rsidR="005F70C2" w14:paraId="44C5B8A3" w14:textId="77777777" w:rsidTr="00850CA2">
        <w:tc>
          <w:tcPr>
            <w:tcW w:w="450" w:type="dxa"/>
          </w:tcPr>
          <w:p w14:paraId="773FE6BE" w14:textId="77777777" w:rsidR="005F70C2" w:rsidRDefault="005F70C2" w:rsidP="00850CA2">
            <w:pPr>
              <w:pStyle w:val="BodyText"/>
            </w:pPr>
            <w:r>
              <w:t>3.</w:t>
            </w:r>
          </w:p>
        </w:tc>
        <w:tc>
          <w:tcPr>
            <w:tcW w:w="7380" w:type="dxa"/>
          </w:tcPr>
          <w:p w14:paraId="6984049A" w14:textId="77777777" w:rsidR="005F70C2" w:rsidRDefault="005F70C2" w:rsidP="00850CA2">
            <w:pPr>
              <w:pStyle w:val="BodyText"/>
            </w:pPr>
            <w:r>
              <w:t>Co-authored scholarship work/grants in the last five years (with the exception of very large national clinical trials where multiple authors have a very distant relationship or in the case of serving on national research or service panels)</w:t>
            </w:r>
          </w:p>
        </w:tc>
        <w:tc>
          <w:tcPr>
            <w:tcW w:w="990" w:type="dxa"/>
            <w:vAlign w:val="center"/>
          </w:tcPr>
          <w:p w14:paraId="08B17246" w14:textId="77777777" w:rsidR="005F70C2" w:rsidRDefault="005F70C2" w:rsidP="00850CA2">
            <w:pPr>
              <w:pStyle w:val="BodyText"/>
              <w:ind w:left="-110"/>
              <w:jc w:val="center"/>
            </w:pPr>
            <w:r>
              <w:t>____ Yes</w:t>
            </w:r>
          </w:p>
        </w:tc>
        <w:tc>
          <w:tcPr>
            <w:tcW w:w="1080" w:type="dxa"/>
            <w:vAlign w:val="center"/>
          </w:tcPr>
          <w:p w14:paraId="1A79913E" w14:textId="77777777" w:rsidR="005F70C2" w:rsidRDefault="005F70C2" w:rsidP="00850CA2">
            <w:pPr>
              <w:pStyle w:val="BodyText"/>
              <w:ind w:left="-110"/>
              <w:jc w:val="center"/>
            </w:pPr>
            <w:r>
              <w:t>____ No</w:t>
            </w:r>
          </w:p>
        </w:tc>
      </w:tr>
      <w:tr w:rsidR="005F70C2" w14:paraId="64E29794" w14:textId="77777777" w:rsidTr="00850CA2">
        <w:tc>
          <w:tcPr>
            <w:tcW w:w="450" w:type="dxa"/>
          </w:tcPr>
          <w:p w14:paraId="70491922" w14:textId="77777777" w:rsidR="005F70C2" w:rsidRDefault="005F70C2" w:rsidP="00850CA2">
            <w:pPr>
              <w:pStyle w:val="BodyText"/>
            </w:pPr>
          </w:p>
        </w:tc>
        <w:tc>
          <w:tcPr>
            <w:tcW w:w="9450" w:type="dxa"/>
            <w:gridSpan w:val="3"/>
          </w:tcPr>
          <w:p w14:paraId="3F5617FA" w14:textId="77777777" w:rsidR="005F70C2" w:rsidRPr="001112D3" w:rsidRDefault="005F70C2" w:rsidP="00850CA2">
            <w:pPr>
              <w:pStyle w:val="BodyText"/>
            </w:pPr>
          </w:p>
        </w:tc>
      </w:tr>
      <w:tr w:rsidR="005F70C2" w14:paraId="0414F18A" w14:textId="77777777" w:rsidTr="00850CA2">
        <w:tc>
          <w:tcPr>
            <w:tcW w:w="450" w:type="dxa"/>
          </w:tcPr>
          <w:p w14:paraId="63DDE6B9" w14:textId="77777777" w:rsidR="005F70C2" w:rsidRDefault="005F70C2" w:rsidP="00850CA2">
            <w:pPr>
              <w:pStyle w:val="BodyText"/>
            </w:pPr>
            <w:r>
              <w:t>4.</w:t>
            </w:r>
          </w:p>
        </w:tc>
        <w:tc>
          <w:tcPr>
            <w:tcW w:w="9450" w:type="dxa"/>
            <w:gridSpan w:val="3"/>
          </w:tcPr>
          <w:p w14:paraId="52E93EDE" w14:textId="77777777" w:rsidR="005F70C2" w:rsidRPr="001112D3" w:rsidRDefault="005F70C2" w:rsidP="00850CA2">
            <w:pPr>
              <w:pStyle w:val="BodyText"/>
            </w:pPr>
            <w:r w:rsidRPr="001112D3">
              <w:t>Other, please specify:</w:t>
            </w:r>
            <w:r w:rsidRPr="001112D3">
              <w:br/>
            </w:r>
            <w:r w:rsidRPr="001112D3">
              <w:br/>
              <w:t>__________________________________________________________________________________</w:t>
            </w:r>
          </w:p>
          <w:p w14:paraId="591DA78F" w14:textId="77777777" w:rsidR="005F70C2" w:rsidRPr="001112D3" w:rsidRDefault="005F70C2" w:rsidP="00850CA2">
            <w:pPr>
              <w:pStyle w:val="BodyText"/>
            </w:pPr>
          </w:p>
          <w:p w14:paraId="61B1FBC7" w14:textId="77777777" w:rsidR="005F70C2" w:rsidRPr="001112D3" w:rsidRDefault="005F70C2" w:rsidP="00850CA2">
            <w:pPr>
              <w:pStyle w:val="BodyText"/>
            </w:pPr>
            <w:r w:rsidRPr="001112D3">
              <w:t>__________________________________________________________________________________</w:t>
            </w:r>
          </w:p>
        </w:tc>
      </w:tr>
      <w:tr w:rsidR="005F70C2" w14:paraId="1823F082" w14:textId="77777777" w:rsidTr="00850CA2">
        <w:tc>
          <w:tcPr>
            <w:tcW w:w="450" w:type="dxa"/>
          </w:tcPr>
          <w:p w14:paraId="3282F25B" w14:textId="77777777" w:rsidR="005F70C2" w:rsidRDefault="005F70C2" w:rsidP="00850CA2">
            <w:pPr>
              <w:pStyle w:val="BodyText"/>
            </w:pPr>
          </w:p>
        </w:tc>
        <w:tc>
          <w:tcPr>
            <w:tcW w:w="7380" w:type="dxa"/>
          </w:tcPr>
          <w:p w14:paraId="649861E0" w14:textId="77777777" w:rsidR="005F70C2" w:rsidRDefault="005F70C2" w:rsidP="00850CA2">
            <w:pPr>
              <w:pStyle w:val="BodyText"/>
            </w:pPr>
          </w:p>
        </w:tc>
        <w:tc>
          <w:tcPr>
            <w:tcW w:w="990" w:type="dxa"/>
            <w:vAlign w:val="center"/>
          </w:tcPr>
          <w:p w14:paraId="44EFBFE4" w14:textId="77777777" w:rsidR="005F70C2" w:rsidRDefault="005F70C2" w:rsidP="00850CA2">
            <w:pPr>
              <w:pStyle w:val="BodyText"/>
              <w:ind w:left="-44"/>
              <w:jc w:val="center"/>
            </w:pPr>
          </w:p>
        </w:tc>
        <w:tc>
          <w:tcPr>
            <w:tcW w:w="1080" w:type="dxa"/>
            <w:vAlign w:val="center"/>
          </w:tcPr>
          <w:p w14:paraId="3CA16EC9" w14:textId="77777777" w:rsidR="005F70C2" w:rsidRDefault="005F70C2" w:rsidP="00850CA2">
            <w:pPr>
              <w:pStyle w:val="BodyText"/>
              <w:ind w:left="-44"/>
              <w:jc w:val="center"/>
            </w:pPr>
          </w:p>
        </w:tc>
      </w:tr>
      <w:tr w:rsidR="005F70C2" w14:paraId="595FAA5B" w14:textId="77777777" w:rsidTr="00850CA2">
        <w:tc>
          <w:tcPr>
            <w:tcW w:w="7830" w:type="dxa"/>
            <w:gridSpan w:val="2"/>
          </w:tcPr>
          <w:p w14:paraId="35CE7CC0" w14:textId="77777777" w:rsidR="005F70C2" w:rsidRDefault="005F70C2" w:rsidP="00850CA2">
            <w:pPr>
              <w:pStyle w:val="BodyText"/>
            </w:pPr>
            <w:r>
              <w:t>Knowledge of candidate’s work primarily based on:</w:t>
            </w:r>
          </w:p>
        </w:tc>
        <w:tc>
          <w:tcPr>
            <w:tcW w:w="2070" w:type="dxa"/>
            <w:gridSpan w:val="2"/>
            <w:vAlign w:val="center"/>
          </w:tcPr>
          <w:p w14:paraId="4D949D34" w14:textId="77777777" w:rsidR="005F70C2" w:rsidRDefault="005F70C2" w:rsidP="00850CA2">
            <w:pPr>
              <w:pStyle w:val="BodyText"/>
              <w:ind w:left="-44"/>
              <w:jc w:val="center"/>
            </w:pPr>
            <w:r>
              <w:t>Check Your Response</w:t>
            </w:r>
          </w:p>
        </w:tc>
      </w:tr>
      <w:tr w:rsidR="005F70C2" w14:paraId="34A55C56" w14:textId="77777777" w:rsidTr="00850CA2">
        <w:tc>
          <w:tcPr>
            <w:tcW w:w="450" w:type="dxa"/>
          </w:tcPr>
          <w:p w14:paraId="4617566D" w14:textId="77777777" w:rsidR="005F70C2" w:rsidRDefault="005F70C2" w:rsidP="00850CA2">
            <w:pPr>
              <w:pStyle w:val="BodyText"/>
            </w:pPr>
            <w:r>
              <w:t>1.</w:t>
            </w:r>
          </w:p>
        </w:tc>
        <w:tc>
          <w:tcPr>
            <w:tcW w:w="7380" w:type="dxa"/>
          </w:tcPr>
          <w:p w14:paraId="085B669F" w14:textId="77777777" w:rsidR="005F70C2" w:rsidRDefault="005F70C2" w:rsidP="00850CA2">
            <w:pPr>
              <w:pStyle w:val="BodyText"/>
            </w:pPr>
            <w:r>
              <w:t>His/her publications and CV</w:t>
            </w:r>
          </w:p>
        </w:tc>
        <w:tc>
          <w:tcPr>
            <w:tcW w:w="990" w:type="dxa"/>
            <w:vAlign w:val="center"/>
          </w:tcPr>
          <w:p w14:paraId="357C9F21" w14:textId="77777777" w:rsidR="005F70C2" w:rsidRDefault="005F70C2" w:rsidP="00850CA2">
            <w:pPr>
              <w:pStyle w:val="BodyText"/>
              <w:ind w:left="-44" w:right="-104"/>
              <w:jc w:val="center"/>
            </w:pPr>
            <w:r>
              <w:t>____ Yes</w:t>
            </w:r>
          </w:p>
        </w:tc>
        <w:tc>
          <w:tcPr>
            <w:tcW w:w="1080" w:type="dxa"/>
            <w:vAlign w:val="center"/>
          </w:tcPr>
          <w:p w14:paraId="08F185C4" w14:textId="77777777" w:rsidR="005F70C2" w:rsidRDefault="005F70C2" w:rsidP="00850CA2">
            <w:pPr>
              <w:pStyle w:val="BodyText"/>
              <w:ind w:left="-44"/>
              <w:jc w:val="center"/>
            </w:pPr>
            <w:r>
              <w:t>____ No</w:t>
            </w:r>
          </w:p>
        </w:tc>
      </w:tr>
      <w:tr w:rsidR="005F70C2" w14:paraId="46CB6842" w14:textId="77777777" w:rsidTr="00850CA2">
        <w:tc>
          <w:tcPr>
            <w:tcW w:w="450" w:type="dxa"/>
          </w:tcPr>
          <w:p w14:paraId="46D4288E" w14:textId="77777777" w:rsidR="005F70C2" w:rsidRDefault="005F70C2" w:rsidP="00850CA2">
            <w:pPr>
              <w:pStyle w:val="BodyText"/>
            </w:pPr>
          </w:p>
        </w:tc>
        <w:tc>
          <w:tcPr>
            <w:tcW w:w="7380" w:type="dxa"/>
          </w:tcPr>
          <w:p w14:paraId="5424BD35" w14:textId="77777777" w:rsidR="005F70C2" w:rsidRDefault="005F70C2" w:rsidP="00850CA2">
            <w:pPr>
              <w:pStyle w:val="BodyText"/>
            </w:pPr>
          </w:p>
        </w:tc>
        <w:tc>
          <w:tcPr>
            <w:tcW w:w="990" w:type="dxa"/>
            <w:vAlign w:val="center"/>
          </w:tcPr>
          <w:p w14:paraId="207B6A21" w14:textId="77777777" w:rsidR="005F70C2" w:rsidRDefault="005F70C2" w:rsidP="00850CA2">
            <w:pPr>
              <w:pStyle w:val="BodyText"/>
              <w:ind w:left="-44"/>
              <w:jc w:val="center"/>
            </w:pPr>
          </w:p>
        </w:tc>
        <w:tc>
          <w:tcPr>
            <w:tcW w:w="1080" w:type="dxa"/>
            <w:vAlign w:val="center"/>
          </w:tcPr>
          <w:p w14:paraId="39A33F97" w14:textId="77777777" w:rsidR="005F70C2" w:rsidRDefault="005F70C2" w:rsidP="00850CA2">
            <w:pPr>
              <w:pStyle w:val="BodyText"/>
              <w:ind w:left="-44"/>
              <w:jc w:val="center"/>
            </w:pPr>
          </w:p>
        </w:tc>
      </w:tr>
      <w:tr w:rsidR="005F70C2" w14:paraId="01BF449B" w14:textId="77777777" w:rsidTr="00850CA2">
        <w:tc>
          <w:tcPr>
            <w:tcW w:w="450" w:type="dxa"/>
          </w:tcPr>
          <w:p w14:paraId="046B951B" w14:textId="77777777" w:rsidR="005F70C2" w:rsidRDefault="005F70C2" w:rsidP="00850CA2">
            <w:pPr>
              <w:pStyle w:val="BodyText"/>
            </w:pPr>
            <w:r>
              <w:t>2.</w:t>
            </w:r>
          </w:p>
        </w:tc>
        <w:tc>
          <w:tcPr>
            <w:tcW w:w="7380" w:type="dxa"/>
          </w:tcPr>
          <w:p w14:paraId="2E43DA37" w14:textId="77777777" w:rsidR="005F70C2" w:rsidRDefault="005F70C2" w:rsidP="00850CA2">
            <w:pPr>
              <w:pStyle w:val="BodyText"/>
            </w:pPr>
            <w:r>
              <w:t>Scholarly presentations</w:t>
            </w:r>
          </w:p>
        </w:tc>
        <w:tc>
          <w:tcPr>
            <w:tcW w:w="990" w:type="dxa"/>
            <w:vAlign w:val="center"/>
          </w:tcPr>
          <w:p w14:paraId="7C174CAA" w14:textId="77777777" w:rsidR="005F70C2" w:rsidRDefault="005F70C2" w:rsidP="00850CA2">
            <w:pPr>
              <w:pStyle w:val="BodyText"/>
              <w:ind w:left="-44" w:right="-104"/>
              <w:jc w:val="center"/>
            </w:pPr>
            <w:r>
              <w:t>____ Yes</w:t>
            </w:r>
          </w:p>
        </w:tc>
        <w:tc>
          <w:tcPr>
            <w:tcW w:w="1080" w:type="dxa"/>
            <w:vAlign w:val="center"/>
          </w:tcPr>
          <w:p w14:paraId="24E50A0C" w14:textId="77777777" w:rsidR="005F70C2" w:rsidRDefault="005F70C2" w:rsidP="00850CA2">
            <w:pPr>
              <w:pStyle w:val="BodyText"/>
              <w:ind w:left="-44"/>
              <w:jc w:val="center"/>
            </w:pPr>
            <w:r>
              <w:t>____ No</w:t>
            </w:r>
          </w:p>
        </w:tc>
      </w:tr>
      <w:tr w:rsidR="005F70C2" w14:paraId="2565B125" w14:textId="77777777" w:rsidTr="00850CA2">
        <w:tc>
          <w:tcPr>
            <w:tcW w:w="450" w:type="dxa"/>
          </w:tcPr>
          <w:p w14:paraId="21B7A469" w14:textId="77777777" w:rsidR="005F70C2" w:rsidRDefault="005F70C2" w:rsidP="00850CA2">
            <w:pPr>
              <w:pStyle w:val="BodyText"/>
            </w:pPr>
          </w:p>
        </w:tc>
        <w:tc>
          <w:tcPr>
            <w:tcW w:w="7380" w:type="dxa"/>
          </w:tcPr>
          <w:p w14:paraId="1D2B092B" w14:textId="77777777" w:rsidR="005F70C2" w:rsidRDefault="005F70C2" w:rsidP="00850CA2">
            <w:pPr>
              <w:pStyle w:val="BodyText"/>
            </w:pPr>
          </w:p>
        </w:tc>
        <w:tc>
          <w:tcPr>
            <w:tcW w:w="990" w:type="dxa"/>
            <w:vAlign w:val="center"/>
          </w:tcPr>
          <w:p w14:paraId="170B89DF" w14:textId="77777777" w:rsidR="005F70C2" w:rsidRDefault="005F70C2" w:rsidP="00850CA2">
            <w:pPr>
              <w:pStyle w:val="BodyText"/>
              <w:ind w:left="-44" w:right="-104"/>
              <w:jc w:val="center"/>
            </w:pPr>
          </w:p>
        </w:tc>
        <w:tc>
          <w:tcPr>
            <w:tcW w:w="1080" w:type="dxa"/>
            <w:vAlign w:val="center"/>
          </w:tcPr>
          <w:p w14:paraId="30B4DBEC" w14:textId="77777777" w:rsidR="005F70C2" w:rsidRDefault="005F70C2" w:rsidP="00850CA2">
            <w:pPr>
              <w:pStyle w:val="BodyText"/>
              <w:ind w:left="-44"/>
              <w:jc w:val="center"/>
            </w:pPr>
          </w:p>
        </w:tc>
      </w:tr>
      <w:tr w:rsidR="005F70C2" w14:paraId="2313FFEE" w14:textId="77777777" w:rsidTr="00850CA2">
        <w:tc>
          <w:tcPr>
            <w:tcW w:w="450" w:type="dxa"/>
          </w:tcPr>
          <w:p w14:paraId="4949AC10" w14:textId="77777777" w:rsidR="005F70C2" w:rsidRDefault="005F70C2" w:rsidP="00850CA2">
            <w:pPr>
              <w:pStyle w:val="BodyText"/>
            </w:pPr>
            <w:r>
              <w:t>3.</w:t>
            </w:r>
          </w:p>
        </w:tc>
        <w:tc>
          <w:tcPr>
            <w:tcW w:w="7380" w:type="dxa"/>
          </w:tcPr>
          <w:p w14:paraId="2A5AB090" w14:textId="77777777" w:rsidR="005F70C2" w:rsidRDefault="005F70C2" w:rsidP="00850CA2">
            <w:pPr>
              <w:pStyle w:val="BodyText"/>
            </w:pPr>
            <w:r>
              <w:t>Personal knowledge and discussions</w:t>
            </w:r>
          </w:p>
        </w:tc>
        <w:tc>
          <w:tcPr>
            <w:tcW w:w="990" w:type="dxa"/>
            <w:vAlign w:val="center"/>
          </w:tcPr>
          <w:p w14:paraId="74345A7A" w14:textId="77777777" w:rsidR="005F70C2" w:rsidRDefault="005F70C2" w:rsidP="00850CA2">
            <w:pPr>
              <w:pStyle w:val="BodyText"/>
              <w:ind w:left="-44" w:right="-104"/>
              <w:jc w:val="center"/>
            </w:pPr>
            <w:r>
              <w:t>____ Yes</w:t>
            </w:r>
          </w:p>
        </w:tc>
        <w:tc>
          <w:tcPr>
            <w:tcW w:w="1080" w:type="dxa"/>
            <w:vAlign w:val="center"/>
          </w:tcPr>
          <w:p w14:paraId="177FF62E" w14:textId="77777777" w:rsidR="005F70C2" w:rsidRDefault="005F70C2" w:rsidP="00850CA2">
            <w:pPr>
              <w:pStyle w:val="BodyText"/>
              <w:ind w:left="-44"/>
              <w:jc w:val="center"/>
            </w:pPr>
            <w:r>
              <w:t>____ No</w:t>
            </w:r>
          </w:p>
        </w:tc>
      </w:tr>
      <w:tr w:rsidR="005F70C2" w14:paraId="4830195B" w14:textId="77777777" w:rsidTr="00850CA2">
        <w:tc>
          <w:tcPr>
            <w:tcW w:w="450" w:type="dxa"/>
          </w:tcPr>
          <w:p w14:paraId="514E104C" w14:textId="77777777" w:rsidR="005F70C2" w:rsidRDefault="005F70C2" w:rsidP="00850CA2">
            <w:pPr>
              <w:pStyle w:val="BodyText"/>
            </w:pPr>
          </w:p>
        </w:tc>
        <w:tc>
          <w:tcPr>
            <w:tcW w:w="7380" w:type="dxa"/>
          </w:tcPr>
          <w:p w14:paraId="3AD40E59" w14:textId="77777777" w:rsidR="005F70C2" w:rsidRDefault="005F70C2" w:rsidP="00850CA2">
            <w:pPr>
              <w:pStyle w:val="BodyText"/>
            </w:pPr>
          </w:p>
        </w:tc>
        <w:tc>
          <w:tcPr>
            <w:tcW w:w="990" w:type="dxa"/>
            <w:vAlign w:val="center"/>
          </w:tcPr>
          <w:p w14:paraId="743744E5" w14:textId="77777777" w:rsidR="005F70C2" w:rsidRDefault="005F70C2" w:rsidP="00850CA2">
            <w:pPr>
              <w:pStyle w:val="BodyText"/>
              <w:ind w:left="-44" w:right="-104"/>
              <w:jc w:val="center"/>
            </w:pPr>
          </w:p>
        </w:tc>
        <w:tc>
          <w:tcPr>
            <w:tcW w:w="1080" w:type="dxa"/>
            <w:vAlign w:val="center"/>
          </w:tcPr>
          <w:p w14:paraId="075AF9DC" w14:textId="77777777" w:rsidR="005F70C2" w:rsidRDefault="005F70C2" w:rsidP="00850CA2">
            <w:pPr>
              <w:pStyle w:val="BodyText"/>
              <w:ind w:left="-44"/>
              <w:jc w:val="center"/>
            </w:pPr>
          </w:p>
        </w:tc>
      </w:tr>
      <w:tr w:rsidR="005F70C2" w14:paraId="4DC2B41E" w14:textId="77777777" w:rsidTr="00850CA2">
        <w:tc>
          <w:tcPr>
            <w:tcW w:w="450" w:type="dxa"/>
          </w:tcPr>
          <w:p w14:paraId="784986E1" w14:textId="77777777" w:rsidR="005F70C2" w:rsidRDefault="005F70C2" w:rsidP="00850CA2">
            <w:pPr>
              <w:pStyle w:val="BodyText"/>
            </w:pPr>
            <w:r>
              <w:t>4.</w:t>
            </w:r>
          </w:p>
        </w:tc>
        <w:tc>
          <w:tcPr>
            <w:tcW w:w="7380" w:type="dxa"/>
          </w:tcPr>
          <w:p w14:paraId="37C8693D" w14:textId="77777777" w:rsidR="005F70C2" w:rsidRDefault="005F70C2" w:rsidP="00850CA2">
            <w:pPr>
              <w:pStyle w:val="BodyText"/>
            </w:pPr>
            <w:r>
              <w:t>Participated on review panels (study section, advisory boards, etc.)</w:t>
            </w:r>
          </w:p>
        </w:tc>
        <w:tc>
          <w:tcPr>
            <w:tcW w:w="990" w:type="dxa"/>
            <w:vAlign w:val="center"/>
          </w:tcPr>
          <w:p w14:paraId="1E7A1A9C" w14:textId="77777777" w:rsidR="005F70C2" w:rsidRDefault="005F70C2" w:rsidP="00850CA2">
            <w:pPr>
              <w:pStyle w:val="BodyText"/>
              <w:ind w:left="-44" w:right="-104"/>
              <w:jc w:val="center"/>
            </w:pPr>
            <w:r>
              <w:t>____ Yes</w:t>
            </w:r>
          </w:p>
        </w:tc>
        <w:tc>
          <w:tcPr>
            <w:tcW w:w="1080" w:type="dxa"/>
            <w:vAlign w:val="center"/>
          </w:tcPr>
          <w:p w14:paraId="4D5B9728" w14:textId="77777777" w:rsidR="005F70C2" w:rsidRDefault="005F70C2" w:rsidP="00850CA2">
            <w:pPr>
              <w:pStyle w:val="BodyText"/>
              <w:ind w:left="-44"/>
              <w:jc w:val="center"/>
            </w:pPr>
            <w:r>
              <w:t>____ No</w:t>
            </w:r>
          </w:p>
        </w:tc>
      </w:tr>
    </w:tbl>
    <w:p w14:paraId="4184D3E4" w14:textId="77777777" w:rsidR="005F70C2" w:rsidRDefault="005F70C2" w:rsidP="005F70C2">
      <w:pPr>
        <w:pStyle w:val="BodyText"/>
        <w:rPr>
          <w:i/>
        </w:rPr>
      </w:pPr>
    </w:p>
    <w:p w14:paraId="1FC1A85F" w14:textId="77777777" w:rsidR="005F70C2" w:rsidRDefault="005F70C2" w:rsidP="005F70C2">
      <w:pPr>
        <w:pStyle w:val="BodyText"/>
        <w:rPr>
          <w:i/>
        </w:rPr>
      </w:pPr>
    </w:p>
    <w:p w14:paraId="6365167B" w14:textId="77777777" w:rsidR="005F70C2" w:rsidRDefault="005F70C2" w:rsidP="005F70C2">
      <w:pPr>
        <w:pStyle w:val="BodyText"/>
        <w:spacing w:before="6"/>
        <w:rPr>
          <w:i/>
          <w:sz w:val="19"/>
        </w:rPr>
      </w:pPr>
      <w:r>
        <w:rPr>
          <w:noProof/>
          <w:lang w:bidi="ar-SA"/>
        </w:rPr>
        <mc:AlternateContent>
          <mc:Choice Requires="wps">
            <w:drawing>
              <wp:anchor distT="0" distB="0" distL="0" distR="0" simplePos="0" relativeHeight="251741696" behindDoc="0" locked="0" layoutInCell="1" allowOverlap="1" wp14:anchorId="72C603F7" wp14:editId="40D4CAF1">
                <wp:simplePos x="0" y="0"/>
                <wp:positionH relativeFrom="page">
                  <wp:posOffset>777240</wp:posOffset>
                </wp:positionH>
                <wp:positionV relativeFrom="paragraph">
                  <wp:posOffset>175260</wp:posOffset>
                </wp:positionV>
                <wp:extent cx="6172200" cy="0"/>
                <wp:effectExtent l="15240" t="9525" r="13335" b="9525"/>
                <wp:wrapTopAndBottom/>
                <wp:docPr id="258" name="Line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71D5" id="Line 171" o:spid="_x0000_s1026" alt="&quot;&quot;" style="position:absolute;z-index:25174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2pt,13.8pt" to="547.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" strokeweight="1.2pt">
                <w10:wrap type="topAndBottom" anchorx="page"/>
              </v:line>
            </w:pict>
          </mc:Fallback>
        </mc:AlternateContent>
      </w:r>
    </w:p>
    <w:p w14:paraId="381C61F2" w14:textId="77777777" w:rsidR="005F70C2" w:rsidRDefault="005F70C2" w:rsidP="00F124A9">
      <w:pPr>
        <w:pStyle w:val="BodyText"/>
        <w:ind w:firstLine="720"/>
      </w:pPr>
      <w:r>
        <w:t>External</w:t>
      </w:r>
      <w:r>
        <w:rPr>
          <w:spacing w:val="-3"/>
        </w:rPr>
        <w:t xml:space="preserve"> </w:t>
      </w:r>
      <w:r>
        <w:t>Reviewer’s</w:t>
      </w:r>
      <w:r>
        <w:rPr>
          <w:spacing w:val="-3"/>
        </w:rPr>
        <w:t xml:space="preserve"> </w:t>
      </w:r>
      <w:r>
        <w:t>Signature</w:t>
      </w:r>
      <w:r>
        <w:tab/>
        <w:t>Date</w:t>
      </w:r>
    </w:p>
    <w:p w14:paraId="33E66505" w14:textId="67D363D9" w:rsidR="005F70C2" w:rsidRPr="00817D9F" w:rsidRDefault="005F70C2" w:rsidP="00817D9F">
      <w:pPr>
        <w:pStyle w:val="Heading2"/>
      </w:pPr>
      <w:r>
        <w:br w:type="page"/>
      </w:r>
      <w:bookmarkStart w:id="136" w:name="_Toc66086976"/>
      <w:r w:rsidRPr="00817D9F">
        <w:lastRenderedPageBreak/>
        <w:t xml:space="preserve">SAMPLE LETTER TO REQUEST AN EXTERNAL EVALUATION </w:t>
      </w:r>
      <w:r w:rsidRPr="00E0095A">
        <w:t xml:space="preserve">FOR </w:t>
      </w:r>
      <w:r w:rsidR="00CD729C" w:rsidRPr="00E0095A">
        <w:t xml:space="preserve">TENURE-TRACK </w:t>
      </w:r>
      <w:r w:rsidRPr="00E0095A">
        <w:t>FACULTY</w:t>
      </w:r>
      <w:bookmarkEnd w:id="136"/>
    </w:p>
    <w:p w14:paraId="6B961014" w14:textId="77777777" w:rsidR="00817D9F" w:rsidRDefault="00817D9F" w:rsidP="005F70C2">
      <w:pPr>
        <w:rPr>
          <w:rFonts w:ascii="Times New Roman" w:hAnsi="Times New Roman" w:cs="Times New Roman"/>
          <w:i/>
        </w:rPr>
      </w:pPr>
    </w:p>
    <w:p w14:paraId="28BE3E12" w14:textId="316E328D" w:rsidR="005F70C2" w:rsidRPr="00817D9F" w:rsidRDefault="005F70C2" w:rsidP="00817D9F">
      <w:pPr>
        <w:rPr>
          <w:i/>
        </w:rPr>
      </w:pPr>
      <w:r w:rsidRPr="00817D9F">
        <w:rPr>
          <w:i/>
        </w:rPr>
        <w:t>(Schools may develop their own letters, but they should use the same format and general content to contact all persons asked to provide evaluations. Pay special attention that the letter asks the reviewers to comment on the appropriate area of excellence being sought by each specific candidate.)</w:t>
      </w:r>
    </w:p>
    <w:p w14:paraId="255FF66F" w14:textId="77777777" w:rsidR="005F70C2" w:rsidRPr="00F13056" w:rsidRDefault="005F70C2" w:rsidP="005F70C2">
      <w:pPr>
        <w:rPr>
          <w:rFonts w:ascii="Times New Roman" w:hAnsi="Times New Roman" w:cs="Times New Roman"/>
          <w:i/>
          <w:sz w:val="23"/>
        </w:rPr>
      </w:pPr>
    </w:p>
    <w:p w14:paraId="6D7DB525" w14:textId="77777777" w:rsidR="005F70C2" w:rsidRPr="00F13056" w:rsidRDefault="005F70C2" w:rsidP="005F70C2">
      <w:pPr>
        <w:rPr>
          <w:rFonts w:ascii="Times New Roman" w:hAnsi="Times New Roman" w:cs="Times New Roman"/>
        </w:rPr>
      </w:pPr>
      <w:r w:rsidRPr="00F13056">
        <w:rPr>
          <w:rFonts w:ascii="Times New Roman" w:hAnsi="Times New Roman" w:cs="Times New Roman"/>
        </w:rPr>
        <w:t>Dear</w:t>
      </w:r>
      <w:r w:rsidRPr="00F13056">
        <w:rPr>
          <w:rFonts w:ascii="Times New Roman" w:hAnsi="Times New Roman" w:cs="Times New Roman"/>
          <w:u w:val="single"/>
        </w:rPr>
        <w:t xml:space="preserve"> </w:t>
      </w:r>
      <w:r w:rsidRPr="00F13056">
        <w:rPr>
          <w:rFonts w:ascii="Times New Roman" w:hAnsi="Times New Roman" w:cs="Times New Roman"/>
          <w:u w:val="single"/>
        </w:rPr>
        <w:tab/>
      </w:r>
      <w:r w:rsidRPr="00F13056">
        <w:rPr>
          <w:rFonts w:ascii="Times New Roman" w:hAnsi="Times New Roman" w:cs="Times New Roman"/>
        </w:rPr>
        <w:t>:</w:t>
      </w:r>
    </w:p>
    <w:p w14:paraId="0A9B4ED2" w14:textId="77777777" w:rsidR="005F70C2" w:rsidRPr="00F13056" w:rsidRDefault="005F70C2" w:rsidP="005F70C2">
      <w:pPr>
        <w:rPr>
          <w:rFonts w:ascii="Times New Roman" w:hAnsi="Times New Roman" w:cs="Times New Roman"/>
          <w:sz w:val="21"/>
        </w:rPr>
      </w:pPr>
    </w:p>
    <w:p w14:paraId="032B83DE" w14:textId="77777777" w:rsidR="005F70C2" w:rsidRPr="00F13056" w:rsidRDefault="005F70C2" w:rsidP="005F70C2">
      <w:pPr>
        <w:rPr>
          <w:rFonts w:ascii="Times New Roman" w:hAnsi="Times New Roman" w:cs="Times New Roman"/>
        </w:rPr>
      </w:pPr>
      <w:r w:rsidRPr="00F13056">
        <w:rPr>
          <w:rFonts w:ascii="Times New Roman" w:hAnsi="Times New Roman" w:cs="Times New Roman"/>
        </w:rPr>
        <w:t>Professor</w:t>
      </w:r>
      <w:r w:rsidRPr="00F13056">
        <w:rPr>
          <w:rFonts w:ascii="Times New Roman" w:hAnsi="Times New Roman" w:cs="Times New Roman"/>
          <w:u w:val="single"/>
        </w:rPr>
        <w:tab/>
      </w:r>
      <w:r w:rsidRPr="00F13056">
        <w:rPr>
          <w:rFonts w:ascii="Times New Roman" w:hAnsi="Times New Roman" w:cs="Times New Roman"/>
        </w:rPr>
        <w:t xml:space="preserve">is being considered for </w:t>
      </w:r>
      <w:r w:rsidRPr="00F13056">
        <w:rPr>
          <w:rFonts w:ascii="Times New Roman" w:hAnsi="Times New Roman" w:cs="Times New Roman"/>
          <w:i/>
        </w:rPr>
        <w:t xml:space="preserve">(promotion and/or tenure) </w:t>
      </w:r>
      <w:r w:rsidRPr="00F13056">
        <w:rPr>
          <w:rFonts w:ascii="Times New Roman" w:hAnsi="Times New Roman" w:cs="Times New Roman"/>
        </w:rPr>
        <w:t>at the</w:t>
      </w:r>
      <w:r w:rsidRPr="00F13056">
        <w:rPr>
          <w:rFonts w:ascii="Times New Roman" w:hAnsi="Times New Roman" w:cs="Times New Roman"/>
          <w:spacing w:val="-10"/>
        </w:rPr>
        <w:t xml:space="preserve"> </w:t>
      </w:r>
      <w:r w:rsidRPr="00F13056">
        <w:rPr>
          <w:rFonts w:ascii="Times New Roman" w:hAnsi="Times New Roman" w:cs="Times New Roman"/>
        </w:rPr>
        <w:t>rank</w:t>
      </w:r>
      <w:r w:rsidRPr="00F13056">
        <w:rPr>
          <w:rFonts w:ascii="Times New Roman" w:hAnsi="Times New Roman" w:cs="Times New Roman"/>
          <w:spacing w:val="-4"/>
        </w:rPr>
        <w:t xml:space="preserve"> </w:t>
      </w:r>
      <w:r w:rsidRPr="00F13056">
        <w:rPr>
          <w:rFonts w:ascii="Times New Roman" w:hAnsi="Times New Roman" w:cs="Times New Roman"/>
        </w:rPr>
        <w:t>of</w:t>
      </w:r>
      <w:r w:rsidRPr="00F13056">
        <w:rPr>
          <w:rFonts w:ascii="Times New Roman" w:hAnsi="Times New Roman" w:cs="Times New Roman"/>
          <w:u w:val="single"/>
        </w:rPr>
        <w:tab/>
      </w:r>
      <w:r w:rsidRPr="00F13056">
        <w:rPr>
          <w:rFonts w:ascii="Times New Roman" w:hAnsi="Times New Roman" w:cs="Times New Roman"/>
        </w:rPr>
        <w:t>in</w:t>
      </w:r>
      <w:r w:rsidRPr="00F13056">
        <w:rPr>
          <w:rFonts w:ascii="Times New Roman" w:hAnsi="Times New Roman" w:cs="Times New Roman"/>
          <w:spacing w:val="-4"/>
        </w:rPr>
        <w:t xml:space="preserve"> </w:t>
      </w:r>
      <w:r w:rsidRPr="00F13056">
        <w:rPr>
          <w:rFonts w:ascii="Times New Roman" w:hAnsi="Times New Roman" w:cs="Times New Roman"/>
        </w:rPr>
        <w:t>the Department of</w:t>
      </w:r>
      <w:r w:rsidRPr="00F13056">
        <w:rPr>
          <w:rFonts w:ascii="Times New Roman" w:hAnsi="Times New Roman" w:cs="Times New Roman"/>
          <w:u w:val="single"/>
        </w:rPr>
        <w:tab/>
      </w:r>
      <w:r w:rsidRPr="00F13056">
        <w:rPr>
          <w:rFonts w:ascii="Times New Roman" w:hAnsi="Times New Roman" w:cs="Times New Roman"/>
          <w:u w:val="single"/>
        </w:rPr>
        <w:tab/>
      </w:r>
      <w:r w:rsidRPr="00F13056">
        <w:rPr>
          <w:rFonts w:ascii="Times New Roman" w:hAnsi="Times New Roman" w:cs="Times New Roman"/>
        </w:rPr>
        <w:t>within the</w:t>
      </w:r>
      <w:r w:rsidRPr="00F13056">
        <w:rPr>
          <w:rFonts w:ascii="Times New Roman" w:hAnsi="Times New Roman" w:cs="Times New Roman"/>
          <w:spacing w:val="-1"/>
        </w:rPr>
        <w:t xml:space="preserve"> </w:t>
      </w:r>
      <w:r w:rsidRPr="00F13056">
        <w:rPr>
          <w:rFonts w:ascii="Times New Roman" w:hAnsi="Times New Roman" w:cs="Times New Roman"/>
        </w:rPr>
        <w:t>School of</w:t>
      </w:r>
      <w:r w:rsidRPr="00F13056">
        <w:rPr>
          <w:rFonts w:ascii="Times New Roman" w:hAnsi="Times New Roman" w:cs="Times New Roman"/>
          <w:u w:val="single"/>
        </w:rPr>
        <w:tab/>
      </w:r>
      <w:r w:rsidRPr="00F13056">
        <w:rPr>
          <w:rFonts w:ascii="Times New Roman" w:hAnsi="Times New Roman" w:cs="Times New Roman"/>
        </w:rPr>
        <w:t>at Indiana University-Purdue University Indianapolis (IUPUI). We would be particularly grateful for your comments on the depth and significance of</w:t>
      </w:r>
      <w:r w:rsidRPr="00F13056">
        <w:rPr>
          <w:rFonts w:ascii="Times New Roman" w:hAnsi="Times New Roman" w:cs="Times New Roman"/>
          <w:spacing w:val="-29"/>
        </w:rPr>
        <w:t xml:space="preserve"> </w:t>
      </w:r>
      <w:r w:rsidRPr="00F13056">
        <w:rPr>
          <w:rFonts w:ascii="Times New Roman" w:hAnsi="Times New Roman" w:cs="Times New Roman"/>
        </w:rPr>
        <w:t>Professor</w:t>
      </w:r>
    </w:p>
    <w:p w14:paraId="376E8A41" w14:textId="77777777" w:rsidR="005F70C2" w:rsidRPr="00F13056" w:rsidRDefault="005F70C2" w:rsidP="005F70C2">
      <w:pPr>
        <w:rPr>
          <w:rFonts w:ascii="Times New Roman" w:hAnsi="Times New Roman" w:cs="Times New Roman"/>
        </w:rPr>
      </w:pPr>
      <w:r w:rsidRPr="00F13056">
        <w:rPr>
          <w:rFonts w:ascii="Times New Roman" w:hAnsi="Times New Roman" w:cs="Times New Roman"/>
          <w:u w:val="single"/>
        </w:rPr>
        <w:t xml:space="preserve"> </w:t>
      </w:r>
      <w:r w:rsidRPr="00F13056">
        <w:rPr>
          <w:rFonts w:ascii="Times New Roman" w:hAnsi="Times New Roman" w:cs="Times New Roman"/>
          <w:u w:val="single"/>
        </w:rPr>
        <w:tab/>
      </w:r>
      <w:r w:rsidRPr="00F13056">
        <w:rPr>
          <w:rFonts w:ascii="Times New Roman" w:hAnsi="Times New Roman" w:cs="Times New Roman"/>
        </w:rPr>
        <w:t xml:space="preserve">’s work and its impact in your field. To assist in this evaluation, we are providing a packet of relevant materials, including </w:t>
      </w:r>
      <w:r w:rsidRPr="00F13056">
        <w:rPr>
          <w:rFonts w:ascii="Times New Roman" w:hAnsi="Times New Roman" w:cs="Times New Roman"/>
          <w:i/>
        </w:rPr>
        <w:t xml:space="preserve">(his/her) </w:t>
      </w:r>
      <w:r w:rsidRPr="00F13056">
        <w:rPr>
          <w:rFonts w:ascii="Times New Roman" w:hAnsi="Times New Roman" w:cs="Times New Roman"/>
        </w:rPr>
        <w:t xml:space="preserve">curriculum vitae; a copy of </w:t>
      </w:r>
      <w:r w:rsidRPr="00F13056">
        <w:rPr>
          <w:rFonts w:ascii="Times New Roman" w:hAnsi="Times New Roman" w:cs="Times New Roman"/>
          <w:i/>
        </w:rPr>
        <w:t xml:space="preserve">(his/her) </w:t>
      </w:r>
      <w:r w:rsidRPr="00F13056">
        <w:rPr>
          <w:rFonts w:ascii="Times New Roman" w:hAnsi="Times New Roman" w:cs="Times New Roman"/>
        </w:rPr>
        <w:t>personal statement; copies of selected recent publications and teaching materials; and our criteria for (</w:t>
      </w:r>
      <w:r w:rsidRPr="00F13056">
        <w:rPr>
          <w:rFonts w:ascii="Times New Roman" w:hAnsi="Times New Roman" w:cs="Times New Roman"/>
          <w:i/>
        </w:rPr>
        <w:t>promotion and/or</w:t>
      </w:r>
      <w:r w:rsidRPr="00F13056">
        <w:rPr>
          <w:rFonts w:ascii="Times New Roman" w:hAnsi="Times New Roman" w:cs="Times New Roman"/>
          <w:i/>
          <w:spacing w:val="-9"/>
        </w:rPr>
        <w:t xml:space="preserve"> </w:t>
      </w:r>
      <w:r w:rsidRPr="00F13056">
        <w:rPr>
          <w:rFonts w:ascii="Times New Roman" w:hAnsi="Times New Roman" w:cs="Times New Roman"/>
          <w:i/>
        </w:rPr>
        <w:t>tenure</w:t>
      </w:r>
      <w:r w:rsidRPr="00F13056">
        <w:rPr>
          <w:rFonts w:ascii="Times New Roman" w:hAnsi="Times New Roman" w:cs="Times New Roman"/>
        </w:rPr>
        <w:t>).</w:t>
      </w:r>
    </w:p>
    <w:p w14:paraId="26BAB8B5" w14:textId="77777777" w:rsidR="005F70C2" w:rsidRPr="00F13056" w:rsidRDefault="005F70C2" w:rsidP="005F70C2">
      <w:pPr>
        <w:rPr>
          <w:rFonts w:ascii="Times New Roman" w:hAnsi="Times New Roman" w:cs="Times New Roman"/>
          <w:sz w:val="21"/>
        </w:rPr>
      </w:pPr>
    </w:p>
    <w:p w14:paraId="644CC11B" w14:textId="77777777" w:rsidR="005F70C2" w:rsidRPr="00F13056" w:rsidRDefault="005F70C2" w:rsidP="005F70C2">
      <w:pPr>
        <w:rPr>
          <w:rFonts w:ascii="Times New Roman" w:hAnsi="Times New Roman" w:cs="Times New Roman"/>
          <w:i/>
        </w:rPr>
      </w:pPr>
      <w:r w:rsidRPr="00F13056">
        <w:rPr>
          <w:rFonts w:ascii="Times New Roman" w:hAnsi="Times New Roman" w:cs="Times New Roman"/>
        </w:rPr>
        <w:t>Professor</w:t>
      </w:r>
      <w:r w:rsidRPr="00F13056">
        <w:rPr>
          <w:rFonts w:ascii="Times New Roman" w:hAnsi="Times New Roman" w:cs="Times New Roman"/>
          <w:u w:val="single"/>
        </w:rPr>
        <w:tab/>
      </w:r>
      <w:r w:rsidRPr="00F13056">
        <w:rPr>
          <w:rFonts w:ascii="Times New Roman" w:hAnsi="Times New Roman" w:cs="Times New Roman"/>
        </w:rPr>
        <w:t xml:space="preserve">has identified </w:t>
      </w:r>
      <w:r w:rsidRPr="00F13056">
        <w:rPr>
          <w:rFonts w:ascii="Times New Roman" w:hAnsi="Times New Roman" w:cs="Times New Roman"/>
          <w:i/>
        </w:rPr>
        <w:t xml:space="preserve">(research/creative activity, teaching, service) </w:t>
      </w:r>
      <w:r w:rsidRPr="00F13056">
        <w:rPr>
          <w:rFonts w:ascii="Times New Roman" w:hAnsi="Times New Roman" w:cs="Times New Roman"/>
        </w:rPr>
        <w:t xml:space="preserve">as </w:t>
      </w:r>
      <w:r w:rsidRPr="00F13056">
        <w:rPr>
          <w:rFonts w:ascii="Times New Roman" w:hAnsi="Times New Roman" w:cs="Times New Roman"/>
          <w:i/>
        </w:rPr>
        <w:t xml:space="preserve">(his/her) </w:t>
      </w:r>
      <w:r w:rsidRPr="00F13056">
        <w:rPr>
          <w:rFonts w:ascii="Times New Roman" w:hAnsi="Times New Roman" w:cs="Times New Roman"/>
        </w:rPr>
        <w:t>area of excellence and therefore this is the area where evaluation by peers is most important.</w:t>
      </w:r>
      <w:r w:rsidRPr="00F13056">
        <w:rPr>
          <w:rFonts w:ascii="Times New Roman" w:hAnsi="Times New Roman" w:cs="Times New Roman"/>
          <w:spacing w:val="-19"/>
        </w:rPr>
        <w:t xml:space="preserve"> </w:t>
      </w:r>
      <w:r w:rsidRPr="00F13056">
        <w:rPr>
          <w:rFonts w:ascii="Times New Roman" w:hAnsi="Times New Roman" w:cs="Times New Roman"/>
          <w:i/>
        </w:rPr>
        <w:t>[</w:t>
      </w:r>
      <w:r w:rsidRPr="00F13056">
        <w:rPr>
          <w:rFonts w:ascii="Times New Roman" w:hAnsi="Times New Roman" w:cs="Times New Roman"/>
          <w:b/>
          <w:i/>
        </w:rPr>
        <w:t xml:space="preserve">OR: </w:t>
      </w:r>
      <w:r w:rsidRPr="00F13056">
        <w:rPr>
          <w:rFonts w:ascii="Times New Roman" w:hAnsi="Times New Roman" w:cs="Times New Roman"/>
          <w:i/>
        </w:rPr>
        <w:t>Professor</w:t>
      </w:r>
      <w:r w:rsidRPr="00F13056">
        <w:rPr>
          <w:rFonts w:ascii="Times New Roman" w:hAnsi="Times New Roman" w:cs="Times New Roman"/>
          <w:i/>
          <w:u w:val="single"/>
        </w:rPr>
        <w:tab/>
      </w:r>
      <w:r w:rsidRPr="00F13056">
        <w:rPr>
          <w:rFonts w:ascii="Times New Roman" w:hAnsi="Times New Roman" w:cs="Times New Roman"/>
          <w:i/>
        </w:rPr>
        <w:t>has indicated a balanced case, which should be supported by evidence of highly satisfactory performance in all three areas, research, teaching and service, in keeping with Indiana University’s policy on balanced</w:t>
      </w:r>
      <w:r w:rsidRPr="00F13056">
        <w:rPr>
          <w:rFonts w:ascii="Times New Roman" w:hAnsi="Times New Roman" w:cs="Times New Roman"/>
          <w:i/>
          <w:spacing w:val="-13"/>
        </w:rPr>
        <w:t xml:space="preserve"> </w:t>
      </w:r>
      <w:r w:rsidRPr="00F13056">
        <w:rPr>
          <w:rFonts w:ascii="Times New Roman" w:hAnsi="Times New Roman" w:cs="Times New Roman"/>
          <w:i/>
          <w:spacing w:val="-3"/>
        </w:rPr>
        <w:t>cases.]</w:t>
      </w:r>
    </w:p>
    <w:p w14:paraId="6F992257" w14:textId="77777777" w:rsidR="005F70C2" w:rsidRPr="00F13056" w:rsidRDefault="005F70C2" w:rsidP="005F70C2">
      <w:pPr>
        <w:rPr>
          <w:rFonts w:ascii="Times New Roman" w:hAnsi="Times New Roman" w:cs="Times New Roman"/>
          <w:i/>
        </w:rPr>
      </w:pPr>
    </w:p>
    <w:p w14:paraId="60C75545" w14:textId="77777777" w:rsidR="005F70C2" w:rsidRPr="00F13056" w:rsidRDefault="005F70C2" w:rsidP="005F70C2">
      <w:pPr>
        <w:rPr>
          <w:rFonts w:ascii="Times New Roman" w:hAnsi="Times New Roman" w:cs="Times New Roman"/>
        </w:rPr>
      </w:pPr>
      <w:r w:rsidRPr="00F13056">
        <w:rPr>
          <w:rFonts w:ascii="Times New Roman" w:hAnsi="Times New Roman" w:cs="Times New Roman"/>
        </w:rPr>
        <w:t>Please comment</w:t>
      </w:r>
      <w:r w:rsidRPr="00F13056">
        <w:rPr>
          <w:rFonts w:ascii="Times New Roman" w:hAnsi="Times New Roman" w:cs="Times New Roman"/>
          <w:spacing w:val="-2"/>
        </w:rPr>
        <w:t xml:space="preserve"> </w:t>
      </w:r>
      <w:r w:rsidRPr="00F13056">
        <w:rPr>
          <w:rFonts w:ascii="Times New Roman" w:hAnsi="Times New Roman" w:cs="Times New Roman"/>
        </w:rPr>
        <w:t>on</w:t>
      </w:r>
      <w:r w:rsidRPr="00F13056">
        <w:rPr>
          <w:rFonts w:ascii="Times New Roman" w:hAnsi="Times New Roman" w:cs="Times New Roman"/>
          <w:spacing w:val="-2"/>
        </w:rPr>
        <w:t xml:space="preserve"> </w:t>
      </w:r>
      <w:r w:rsidRPr="00F13056">
        <w:rPr>
          <w:rFonts w:ascii="Times New Roman" w:hAnsi="Times New Roman" w:cs="Times New Roman"/>
        </w:rPr>
        <w:t xml:space="preserve">Professor </w:t>
      </w:r>
      <w:r w:rsidRPr="00F13056">
        <w:rPr>
          <w:rFonts w:ascii="Times New Roman" w:hAnsi="Times New Roman" w:cs="Times New Roman"/>
        </w:rPr>
        <w:tab/>
        <w:t>’s research as well as other scholarly</w:t>
      </w:r>
      <w:r w:rsidRPr="00F13056">
        <w:rPr>
          <w:rFonts w:ascii="Times New Roman" w:hAnsi="Times New Roman" w:cs="Times New Roman"/>
          <w:spacing w:val="-16"/>
        </w:rPr>
        <w:t xml:space="preserve"> </w:t>
      </w:r>
      <w:r w:rsidRPr="00F13056">
        <w:rPr>
          <w:rFonts w:ascii="Times New Roman" w:hAnsi="Times New Roman" w:cs="Times New Roman"/>
        </w:rPr>
        <w:t>work</w:t>
      </w:r>
      <w:r w:rsidRPr="00F13056">
        <w:rPr>
          <w:rFonts w:ascii="Times New Roman" w:hAnsi="Times New Roman" w:cs="Times New Roman"/>
          <w:spacing w:val="-4"/>
        </w:rPr>
        <w:t xml:space="preserve"> </w:t>
      </w:r>
      <w:r w:rsidRPr="00F13056">
        <w:rPr>
          <w:rFonts w:ascii="Times New Roman" w:hAnsi="Times New Roman" w:cs="Times New Roman"/>
        </w:rPr>
        <w:t xml:space="preserve">in </w:t>
      </w:r>
      <w:r w:rsidRPr="00F13056">
        <w:rPr>
          <w:rFonts w:ascii="Times New Roman" w:hAnsi="Times New Roman" w:cs="Times New Roman"/>
        </w:rPr>
        <w:tab/>
        <w:t xml:space="preserve">(the area of excellence). We welcome your evaluation of the quality of the publications and journals that have been listed, as well as comments on any creative work or exhibition media. IUPUI is dedicated to multidisciplinary research. Please keep this in mind as you review this candidate’s scholarship. Comments on teaching might include your evaluations of course syllabi, examinations, other teaching materials, and publications on teaching, as well as any personal experience you may have of </w:t>
      </w:r>
      <w:r w:rsidRPr="00F13056">
        <w:rPr>
          <w:rFonts w:ascii="Times New Roman" w:hAnsi="Times New Roman" w:cs="Times New Roman"/>
          <w:i/>
        </w:rPr>
        <w:t xml:space="preserve">(his/her) </w:t>
      </w:r>
      <w:r w:rsidRPr="00F13056">
        <w:rPr>
          <w:rFonts w:ascii="Times New Roman" w:hAnsi="Times New Roman" w:cs="Times New Roman"/>
        </w:rPr>
        <w:t>teaching. For excellence in service, please comment on both service activities and the candidate’s scholarship of service. We would also appreciate any comments you might care to make concerning</w:t>
      </w:r>
      <w:r w:rsidRPr="00F13056">
        <w:rPr>
          <w:rFonts w:ascii="Times New Roman" w:hAnsi="Times New Roman" w:cs="Times New Roman"/>
          <w:spacing w:val="-26"/>
        </w:rPr>
        <w:t xml:space="preserve"> </w:t>
      </w:r>
      <w:r w:rsidRPr="00F13056">
        <w:rPr>
          <w:rFonts w:ascii="Times New Roman" w:hAnsi="Times New Roman" w:cs="Times New Roman"/>
        </w:rPr>
        <w:t>Professor</w:t>
      </w:r>
    </w:p>
    <w:p w14:paraId="5A1F2709" w14:textId="77777777" w:rsidR="005F70C2" w:rsidRPr="00F13056" w:rsidRDefault="005F70C2" w:rsidP="005F70C2">
      <w:pPr>
        <w:rPr>
          <w:rFonts w:ascii="Times New Roman" w:hAnsi="Times New Roman" w:cs="Times New Roman"/>
        </w:rPr>
      </w:pPr>
      <w:r w:rsidRPr="00F13056">
        <w:rPr>
          <w:rFonts w:ascii="Times New Roman" w:hAnsi="Times New Roman" w:cs="Times New Roman"/>
          <w:u w:val="single"/>
        </w:rPr>
        <w:t xml:space="preserve"> </w:t>
      </w:r>
      <w:r w:rsidRPr="00F13056">
        <w:rPr>
          <w:rFonts w:ascii="Times New Roman" w:hAnsi="Times New Roman" w:cs="Times New Roman"/>
          <w:u w:val="single"/>
        </w:rPr>
        <w:tab/>
      </w:r>
      <w:r w:rsidRPr="00F13056">
        <w:rPr>
          <w:rFonts w:ascii="Times New Roman" w:hAnsi="Times New Roman" w:cs="Times New Roman"/>
        </w:rPr>
        <w:t xml:space="preserve">’s contributions to professional organizations or to </w:t>
      </w:r>
      <w:r w:rsidRPr="00F13056">
        <w:rPr>
          <w:rFonts w:ascii="Times New Roman" w:hAnsi="Times New Roman" w:cs="Times New Roman"/>
          <w:i/>
        </w:rPr>
        <w:t xml:space="preserve">(his/her) </w:t>
      </w:r>
      <w:r w:rsidRPr="00F13056">
        <w:rPr>
          <w:rFonts w:ascii="Times New Roman" w:hAnsi="Times New Roman" w:cs="Times New Roman"/>
        </w:rPr>
        <w:t>discipline through professional service activities or publications.</w:t>
      </w:r>
    </w:p>
    <w:p w14:paraId="78295E7B" w14:textId="77777777" w:rsidR="005F70C2" w:rsidRPr="00F13056" w:rsidRDefault="005F70C2" w:rsidP="005F70C2">
      <w:pPr>
        <w:rPr>
          <w:rFonts w:ascii="Times New Roman" w:hAnsi="Times New Roman" w:cs="Times New Roman"/>
          <w:sz w:val="21"/>
        </w:rPr>
      </w:pPr>
    </w:p>
    <w:p w14:paraId="661A8932" w14:textId="77777777" w:rsidR="005F70C2" w:rsidRPr="00F13056" w:rsidRDefault="005F70C2" w:rsidP="005F70C2">
      <w:pPr>
        <w:rPr>
          <w:rFonts w:ascii="Times New Roman" w:hAnsi="Times New Roman" w:cs="Times New Roman"/>
        </w:rPr>
      </w:pPr>
      <w:r w:rsidRPr="00F13056">
        <w:rPr>
          <w:rFonts w:ascii="Times New Roman" w:hAnsi="Times New Roman" w:cs="Times New Roman"/>
        </w:rPr>
        <w:t>Please focus your review on the quality and impact of the candidate’s work. We are not asking you to recommend for or against promotion or tenure, nor are we asking if the candidate might receive promotion or tenure at your institution.</w:t>
      </w:r>
    </w:p>
    <w:p w14:paraId="230E2E63" w14:textId="77777777" w:rsidR="005F70C2" w:rsidRPr="00F13056" w:rsidRDefault="005F70C2" w:rsidP="005F70C2">
      <w:pPr>
        <w:rPr>
          <w:rFonts w:ascii="Times New Roman" w:hAnsi="Times New Roman" w:cs="Times New Roman"/>
        </w:rPr>
      </w:pPr>
    </w:p>
    <w:p w14:paraId="72166307" w14:textId="77777777" w:rsidR="005F70C2" w:rsidRPr="00F13056" w:rsidRDefault="005F70C2" w:rsidP="005F70C2">
      <w:pPr>
        <w:rPr>
          <w:rFonts w:ascii="Times New Roman" w:hAnsi="Times New Roman" w:cs="Times New Roman"/>
        </w:rPr>
      </w:pPr>
      <w:r w:rsidRPr="00F13056">
        <w:rPr>
          <w:rFonts w:ascii="Times New Roman" w:hAnsi="Times New Roman" w:cs="Times New Roman"/>
        </w:rPr>
        <w:t xml:space="preserve">The IUPUI Promotion and Tenure Guidelines require that requested references come from individuals with no close connections to the candidate (i.e., former or current mentors, students, co-authors, research partners). Therefore, if such a conflict exists, please let us know as soon as possible that you will not be able to serve as a reviewer in this case. If you are able to serve as a reviewer, please complete the </w:t>
      </w:r>
      <w:hyperlink w:anchor="_bookmark64" w:history="1">
        <w:r w:rsidRPr="00F13056">
          <w:rPr>
            <w:rFonts w:ascii="Times New Roman" w:hAnsi="Times New Roman" w:cs="Times New Roman"/>
            <w:color w:val="800000"/>
            <w:u w:val="single" w:color="800000"/>
          </w:rPr>
          <w:t>External Referee Form</w:t>
        </w:r>
        <w:r w:rsidRPr="00F13056">
          <w:rPr>
            <w:rFonts w:ascii="Times New Roman" w:hAnsi="Times New Roman" w:cs="Times New Roman"/>
            <w:color w:val="800000"/>
          </w:rPr>
          <w:t xml:space="preserve"> </w:t>
        </w:r>
      </w:hyperlink>
      <w:r w:rsidRPr="00F13056">
        <w:rPr>
          <w:rFonts w:ascii="Times New Roman" w:hAnsi="Times New Roman" w:cs="Times New Roman"/>
        </w:rPr>
        <w:t>and return it with your review</w:t>
      </w:r>
      <w:r w:rsidRPr="00F13056">
        <w:rPr>
          <w:rFonts w:ascii="Times New Roman" w:hAnsi="Times New Roman" w:cs="Times New Roman"/>
          <w:spacing w:val="-31"/>
        </w:rPr>
        <w:t xml:space="preserve"> </w:t>
      </w:r>
      <w:r w:rsidRPr="00F13056">
        <w:rPr>
          <w:rFonts w:ascii="Times New Roman" w:hAnsi="Times New Roman" w:cs="Times New Roman"/>
        </w:rPr>
        <w:t>summary.</w:t>
      </w:r>
    </w:p>
    <w:p w14:paraId="5FE2064B" w14:textId="77777777" w:rsidR="005F70C2" w:rsidRPr="00F13056" w:rsidRDefault="005F70C2" w:rsidP="005F70C2">
      <w:pPr>
        <w:rPr>
          <w:rFonts w:ascii="Times New Roman" w:hAnsi="Times New Roman" w:cs="Times New Roman"/>
        </w:rPr>
      </w:pPr>
      <w:r w:rsidRPr="00F13056">
        <w:rPr>
          <w:rFonts w:ascii="Times New Roman" w:hAnsi="Times New Roman" w:cs="Times New Roman"/>
        </w:rPr>
        <w:t>Also, please include a copy of your vitae or a brief biography to provide reviewers at all campus levels with a context for your comments.</w:t>
      </w:r>
    </w:p>
    <w:p w14:paraId="7D1843BC" w14:textId="77777777" w:rsidR="005F70C2" w:rsidRPr="00F13056" w:rsidRDefault="005F70C2" w:rsidP="005F70C2">
      <w:pPr>
        <w:rPr>
          <w:rFonts w:ascii="Times New Roman" w:hAnsi="Times New Roman" w:cs="Times New Roman"/>
          <w:sz w:val="21"/>
        </w:rPr>
      </w:pPr>
    </w:p>
    <w:p w14:paraId="26EB70FE" w14:textId="77777777" w:rsidR="005F70C2" w:rsidRPr="00F13056" w:rsidRDefault="005F70C2" w:rsidP="005F70C2">
      <w:pPr>
        <w:rPr>
          <w:rFonts w:ascii="Times New Roman" w:hAnsi="Times New Roman" w:cs="Times New Roman"/>
        </w:rPr>
      </w:pPr>
      <w:r w:rsidRPr="00F13056">
        <w:rPr>
          <w:rFonts w:ascii="Times New Roman" w:hAnsi="Times New Roman" w:cs="Times New Roman"/>
        </w:rPr>
        <w:t>We hope you understand how much we appreciate your assistance as we</w:t>
      </w:r>
      <w:r w:rsidRPr="00F13056">
        <w:rPr>
          <w:rFonts w:ascii="Times New Roman" w:hAnsi="Times New Roman" w:cs="Times New Roman"/>
          <w:spacing w:val="-19"/>
        </w:rPr>
        <w:t xml:space="preserve"> </w:t>
      </w:r>
      <w:r w:rsidRPr="00F13056">
        <w:rPr>
          <w:rFonts w:ascii="Times New Roman" w:hAnsi="Times New Roman" w:cs="Times New Roman"/>
        </w:rPr>
        <w:t>consider</w:t>
      </w:r>
      <w:r w:rsidRPr="00F13056">
        <w:rPr>
          <w:rFonts w:ascii="Times New Roman" w:hAnsi="Times New Roman" w:cs="Times New Roman"/>
          <w:spacing w:val="-1"/>
        </w:rPr>
        <w:t xml:space="preserve"> </w:t>
      </w:r>
      <w:r w:rsidRPr="00F13056">
        <w:rPr>
          <w:rFonts w:ascii="Times New Roman" w:hAnsi="Times New Roman" w:cs="Times New Roman"/>
        </w:rPr>
        <w:t>Professor</w:t>
      </w:r>
      <w:r w:rsidRPr="00F13056">
        <w:rPr>
          <w:rFonts w:ascii="Times New Roman" w:hAnsi="Times New Roman" w:cs="Times New Roman"/>
          <w:u w:val="single"/>
        </w:rPr>
        <w:t xml:space="preserve"> </w:t>
      </w:r>
      <w:r w:rsidRPr="00F13056">
        <w:rPr>
          <w:rFonts w:ascii="Times New Roman" w:hAnsi="Times New Roman" w:cs="Times New Roman"/>
          <w:u w:val="single"/>
        </w:rPr>
        <w:tab/>
      </w:r>
      <w:r w:rsidRPr="00F13056">
        <w:rPr>
          <w:rFonts w:ascii="Times New Roman" w:hAnsi="Times New Roman" w:cs="Times New Roman"/>
        </w:rPr>
        <w:t xml:space="preserve">’s candidacy. It is important for us to understand </w:t>
      </w:r>
      <w:r w:rsidRPr="00F13056">
        <w:rPr>
          <w:rFonts w:ascii="Times New Roman" w:hAnsi="Times New Roman" w:cs="Times New Roman"/>
          <w:i/>
        </w:rPr>
        <w:t xml:space="preserve">(his/her) </w:t>
      </w:r>
      <w:r w:rsidRPr="00F13056">
        <w:rPr>
          <w:rFonts w:ascii="Times New Roman" w:hAnsi="Times New Roman" w:cs="Times New Roman"/>
        </w:rPr>
        <w:t xml:space="preserve">contributions from a perspective beyond our campus. We are aware of the time a review such as this </w:t>
      </w:r>
      <w:proofErr w:type="gramStart"/>
      <w:r w:rsidRPr="00F13056">
        <w:rPr>
          <w:rFonts w:ascii="Times New Roman" w:hAnsi="Times New Roman" w:cs="Times New Roman"/>
        </w:rPr>
        <w:t>takes, and</w:t>
      </w:r>
      <w:proofErr w:type="gramEnd"/>
      <w:r w:rsidRPr="00F13056">
        <w:rPr>
          <w:rFonts w:ascii="Times New Roman" w:hAnsi="Times New Roman" w:cs="Times New Roman"/>
        </w:rPr>
        <w:t xml:space="preserve"> understand it can be a difficult commitment to make, but we assure you that your help with this process is</w:t>
      </w:r>
      <w:r w:rsidRPr="00F13056">
        <w:rPr>
          <w:rFonts w:ascii="Times New Roman" w:hAnsi="Times New Roman" w:cs="Times New Roman"/>
          <w:spacing w:val="-7"/>
        </w:rPr>
        <w:t xml:space="preserve"> </w:t>
      </w:r>
      <w:r w:rsidRPr="00F13056">
        <w:rPr>
          <w:rFonts w:ascii="Times New Roman" w:hAnsi="Times New Roman" w:cs="Times New Roman"/>
        </w:rPr>
        <w:t>invaluable.</w:t>
      </w:r>
    </w:p>
    <w:p w14:paraId="315A971E" w14:textId="77777777" w:rsidR="005F70C2" w:rsidRPr="00F13056" w:rsidRDefault="005F70C2" w:rsidP="005F70C2">
      <w:pPr>
        <w:rPr>
          <w:rFonts w:ascii="Times New Roman" w:hAnsi="Times New Roman" w:cs="Times New Roman"/>
        </w:rPr>
      </w:pPr>
    </w:p>
    <w:p w14:paraId="7B642160" w14:textId="77777777" w:rsidR="005F70C2" w:rsidRPr="00F13056" w:rsidRDefault="005F70C2" w:rsidP="005F70C2">
      <w:pPr>
        <w:rPr>
          <w:rFonts w:ascii="Times New Roman" w:hAnsi="Times New Roman" w:cs="Times New Roman"/>
        </w:rPr>
      </w:pPr>
      <w:r w:rsidRPr="00F13056">
        <w:rPr>
          <w:rFonts w:ascii="Times New Roman" w:hAnsi="Times New Roman" w:cs="Times New Roman"/>
        </w:rPr>
        <w:t>Your letter will be seen by a group of faculty members serving in a promotion and/or tenure advisory capacity. The candidate may request access to, and the University is legally compelled to give access to, the entire dossier. (</w:t>
      </w:r>
      <w:r w:rsidRPr="00F13056">
        <w:rPr>
          <w:rFonts w:ascii="Times New Roman" w:hAnsi="Times New Roman" w:cs="Times New Roman"/>
          <w:i/>
        </w:rPr>
        <w:t>This paragraph is mandatory language for all letters requesting external peer evaluation for promotion and/or tenure and may not be altered</w:t>
      </w:r>
      <w:r w:rsidRPr="00F13056">
        <w:rPr>
          <w:rFonts w:ascii="Times New Roman" w:hAnsi="Times New Roman" w:cs="Times New Roman"/>
        </w:rPr>
        <w:t>.)</w:t>
      </w:r>
    </w:p>
    <w:p w14:paraId="4B616B04" w14:textId="77777777" w:rsidR="005F70C2" w:rsidRPr="00F13056" w:rsidRDefault="005F70C2" w:rsidP="005F70C2">
      <w:pPr>
        <w:rPr>
          <w:rFonts w:ascii="Times New Roman" w:hAnsi="Times New Roman" w:cs="Times New Roman"/>
          <w:sz w:val="21"/>
        </w:rPr>
      </w:pPr>
    </w:p>
    <w:p w14:paraId="73535E21" w14:textId="77777777" w:rsidR="005F70C2" w:rsidRPr="00F13056" w:rsidRDefault="005F70C2" w:rsidP="005F70C2">
      <w:pPr>
        <w:rPr>
          <w:rFonts w:ascii="Times New Roman" w:hAnsi="Times New Roman" w:cs="Times New Roman"/>
        </w:rPr>
      </w:pPr>
      <w:r w:rsidRPr="00F13056">
        <w:rPr>
          <w:rFonts w:ascii="Times New Roman" w:hAnsi="Times New Roman" w:cs="Times New Roman"/>
        </w:rPr>
        <w:t>In order to</w:t>
      </w:r>
      <w:r w:rsidRPr="00F13056">
        <w:rPr>
          <w:rFonts w:ascii="Times New Roman" w:hAnsi="Times New Roman" w:cs="Times New Roman"/>
          <w:spacing w:val="-2"/>
        </w:rPr>
        <w:t xml:space="preserve"> </w:t>
      </w:r>
      <w:r w:rsidRPr="00F13056">
        <w:rPr>
          <w:rFonts w:ascii="Times New Roman" w:hAnsi="Times New Roman" w:cs="Times New Roman"/>
        </w:rPr>
        <w:t>complete</w:t>
      </w:r>
      <w:r w:rsidRPr="00F13056">
        <w:rPr>
          <w:rFonts w:ascii="Times New Roman" w:hAnsi="Times New Roman" w:cs="Times New Roman"/>
          <w:spacing w:val="-1"/>
        </w:rPr>
        <w:t xml:space="preserve"> </w:t>
      </w:r>
      <w:r w:rsidRPr="00F13056">
        <w:rPr>
          <w:rFonts w:ascii="Times New Roman" w:hAnsi="Times New Roman" w:cs="Times New Roman"/>
        </w:rPr>
        <w:t xml:space="preserve">Professor </w:t>
      </w:r>
      <w:r w:rsidRPr="00F13056">
        <w:rPr>
          <w:rFonts w:ascii="Times New Roman" w:hAnsi="Times New Roman" w:cs="Times New Roman"/>
        </w:rPr>
        <w:tab/>
      </w:r>
      <w:r w:rsidRPr="00F13056">
        <w:rPr>
          <w:rFonts w:ascii="Times New Roman" w:hAnsi="Times New Roman" w:cs="Times New Roman"/>
        </w:rPr>
        <w:tab/>
        <w:t>’s dossier for review, we would appreciate receiving your</w:t>
      </w:r>
      <w:r w:rsidRPr="00F13056">
        <w:rPr>
          <w:rFonts w:ascii="Times New Roman" w:hAnsi="Times New Roman" w:cs="Times New Roman"/>
          <w:spacing w:val="-26"/>
        </w:rPr>
        <w:t xml:space="preserve"> </w:t>
      </w:r>
      <w:r w:rsidRPr="00F13056">
        <w:rPr>
          <w:rFonts w:ascii="Times New Roman" w:hAnsi="Times New Roman" w:cs="Times New Roman"/>
        </w:rPr>
        <w:t xml:space="preserve">comments by </w:t>
      </w:r>
      <w:r w:rsidRPr="00F13056">
        <w:rPr>
          <w:rFonts w:ascii="Times New Roman" w:hAnsi="Times New Roman" w:cs="Times New Roman"/>
        </w:rPr>
        <w:tab/>
        <w:t>. I do hope you will be able to assist</w:t>
      </w:r>
      <w:r w:rsidRPr="00F13056">
        <w:rPr>
          <w:rFonts w:ascii="Times New Roman" w:hAnsi="Times New Roman" w:cs="Times New Roman"/>
          <w:spacing w:val="-9"/>
        </w:rPr>
        <w:t xml:space="preserve"> </w:t>
      </w:r>
      <w:r w:rsidRPr="00F13056">
        <w:rPr>
          <w:rFonts w:ascii="Times New Roman" w:hAnsi="Times New Roman" w:cs="Times New Roman"/>
        </w:rPr>
        <w:t>us.</w:t>
      </w:r>
    </w:p>
    <w:p w14:paraId="604F047C" w14:textId="77777777" w:rsidR="005F70C2" w:rsidRPr="00F13056" w:rsidRDefault="005F70C2" w:rsidP="005F70C2">
      <w:pPr>
        <w:rPr>
          <w:rFonts w:ascii="Times New Roman" w:hAnsi="Times New Roman" w:cs="Times New Roman"/>
        </w:rPr>
      </w:pPr>
    </w:p>
    <w:p w14:paraId="526BE37C" w14:textId="77777777" w:rsidR="005F70C2" w:rsidRPr="00F13056" w:rsidRDefault="005F70C2" w:rsidP="005F70C2">
      <w:pPr>
        <w:rPr>
          <w:rFonts w:ascii="Times New Roman" w:hAnsi="Times New Roman" w:cs="Times New Roman"/>
          <w:b/>
        </w:rPr>
      </w:pPr>
      <w:r w:rsidRPr="00F13056">
        <w:rPr>
          <w:rFonts w:ascii="Times New Roman" w:hAnsi="Times New Roman" w:cs="Times New Roman"/>
          <w:b/>
        </w:rPr>
        <w:t>Sincerely,</w:t>
      </w:r>
    </w:p>
    <w:p w14:paraId="1002EF1B" w14:textId="77777777" w:rsidR="005F70C2" w:rsidRPr="00F13056" w:rsidRDefault="005F70C2" w:rsidP="005F70C2">
      <w:pPr>
        <w:rPr>
          <w:rFonts w:ascii="Times New Roman" w:hAnsi="Times New Roman" w:cs="Times New Roman"/>
        </w:rPr>
        <w:sectPr w:rsidR="005F70C2" w:rsidRPr="00F13056">
          <w:headerReference w:type="even" r:id="rId56"/>
          <w:headerReference w:type="default" r:id="rId57"/>
          <w:footerReference w:type="default" r:id="rId58"/>
          <w:headerReference w:type="first" r:id="rId59"/>
          <w:pgSz w:w="12240" w:h="15840"/>
          <w:pgMar w:top="920" w:right="340" w:bottom="920" w:left="700" w:header="0" w:footer="658" w:gutter="0"/>
          <w:cols w:space="720"/>
        </w:sectPr>
      </w:pPr>
    </w:p>
    <w:p w14:paraId="65E27864" w14:textId="561F1622" w:rsidR="00A3523C" w:rsidRPr="00FD260F" w:rsidRDefault="00A3523C" w:rsidP="00FD260F">
      <w:pPr>
        <w:pStyle w:val="Heading2"/>
      </w:pPr>
      <w:bookmarkStart w:id="137" w:name="_Toc66086977"/>
      <w:r w:rsidRPr="00FD260F">
        <w:lastRenderedPageBreak/>
        <w:t>SAMPLE LETTER TO REQUEST AN EXTERNAL EVALUATION FOR Integrative DEI Case TENURE-TRACK FACULTY</w:t>
      </w:r>
      <w:bookmarkEnd w:id="137"/>
    </w:p>
    <w:p w14:paraId="3C318A0B" w14:textId="77777777" w:rsidR="00A3523C" w:rsidRDefault="00A3523C" w:rsidP="00A3523C">
      <w:pPr>
        <w:rPr>
          <w:rFonts w:ascii="Times New Roman" w:hAnsi="Times New Roman" w:cs="Times New Roman"/>
          <w:i/>
        </w:rPr>
      </w:pPr>
    </w:p>
    <w:p w14:paraId="5389892F" w14:textId="77777777" w:rsidR="00A3523C" w:rsidRPr="00817D9F" w:rsidRDefault="00A3523C" w:rsidP="00A3523C">
      <w:pPr>
        <w:rPr>
          <w:i/>
        </w:rPr>
      </w:pPr>
      <w:r w:rsidRPr="00817D9F">
        <w:rPr>
          <w:i/>
        </w:rPr>
        <w:t>(Schools may develop their own letters, but they should use the same format and general content to contact all persons asked to provide evaluations. Pay special attention that the letter asks the reviewers to comment on the appropriate area of excellence being sought by each specific candidate.)</w:t>
      </w:r>
    </w:p>
    <w:p w14:paraId="5E60AAF6" w14:textId="77777777" w:rsidR="00A3523C" w:rsidRPr="00F13056" w:rsidRDefault="00A3523C" w:rsidP="00A3523C">
      <w:pPr>
        <w:rPr>
          <w:rFonts w:ascii="Times New Roman" w:hAnsi="Times New Roman" w:cs="Times New Roman"/>
          <w:i/>
          <w:sz w:val="23"/>
        </w:rPr>
      </w:pPr>
    </w:p>
    <w:p w14:paraId="3D8B85DF" w14:textId="77777777" w:rsidR="00A3523C" w:rsidRPr="00F13056" w:rsidRDefault="00A3523C" w:rsidP="00A3523C">
      <w:pPr>
        <w:rPr>
          <w:rFonts w:ascii="Times New Roman" w:hAnsi="Times New Roman" w:cs="Times New Roman"/>
        </w:rPr>
      </w:pPr>
      <w:r w:rsidRPr="00F13056">
        <w:rPr>
          <w:rFonts w:ascii="Times New Roman" w:hAnsi="Times New Roman" w:cs="Times New Roman"/>
        </w:rPr>
        <w:t>Dear</w:t>
      </w:r>
      <w:r w:rsidRPr="00F13056">
        <w:rPr>
          <w:rFonts w:ascii="Times New Roman" w:hAnsi="Times New Roman" w:cs="Times New Roman"/>
          <w:u w:val="single"/>
        </w:rPr>
        <w:t xml:space="preserve"> </w:t>
      </w:r>
      <w:r w:rsidRPr="00F13056">
        <w:rPr>
          <w:rFonts w:ascii="Times New Roman" w:hAnsi="Times New Roman" w:cs="Times New Roman"/>
          <w:u w:val="single"/>
        </w:rPr>
        <w:tab/>
      </w:r>
      <w:r w:rsidRPr="00F13056">
        <w:rPr>
          <w:rFonts w:ascii="Times New Roman" w:hAnsi="Times New Roman" w:cs="Times New Roman"/>
        </w:rPr>
        <w:t>:</w:t>
      </w:r>
    </w:p>
    <w:p w14:paraId="2C9B8212" w14:textId="77777777" w:rsidR="00A3523C" w:rsidRPr="00F13056" w:rsidRDefault="00A3523C" w:rsidP="00A3523C">
      <w:pPr>
        <w:rPr>
          <w:rFonts w:ascii="Times New Roman" w:hAnsi="Times New Roman" w:cs="Times New Roman"/>
          <w:sz w:val="21"/>
        </w:rPr>
      </w:pPr>
    </w:p>
    <w:p w14:paraId="10A7F3E8" w14:textId="1E2BBCBE" w:rsidR="00A3523C" w:rsidRPr="00F13056" w:rsidRDefault="00A3523C" w:rsidP="00A3523C">
      <w:pPr>
        <w:rPr>
          <w:rFonts w:ascii="Times New Roman" w:hAnsi="Times New Roman" w:cs="Times New Roman"/>
        </w:rPr>
      </w:pPr>
      <w:r w:rsidRPr="00F13056">
        <w:rPr>
          <w:rFonts w:ascii="Times New Roman" w:hAnsi="Times New Roman" w:cs="Times New Roman"/>
        </w:rPr>
        <w:t>Professor</w:t>
      </w:r>
      <w:r w:rsidRPr="00F13056">
        <w:rPr>
          <w:rFonts w:ascii="Times New Roman" w:hAnsi="Times New Roman" w:cs="Times New Roman"/>
          <w:u w:val="single"/>
        </w:rPr>
        <w:tab/>
      </w:r>
      <w:r w:rsidRPr="00F13056">
        <w:rPr>
          <w:rFonts w:ascii="Times New Roman" w:hAnsi="Times New Roman" w:cs="Times New Roman"/>
        </w:rPr>
        <w:t xml:space="preserve">is being considered for </w:t>
      </w:r>
      <w:r w:rsidRPr="00F13056">
        <w:rPr>
          <w:rFonts w:ascii="Times New Roman" w:hAnsi="Times New Roman" w:cs="Times New Roman"/>
          <w:i/>
        </w:rPr>
        <w:t xml:space="preserve">(promotion and/or tenure) </w:t>
      </w:r>
      <w:r w:rsidRPr="00F13056">
        <w:rPr>
          <w:rFonts w:ascii="Times New Roman" w:hAnsi="Times New Roman" w:cs="Times New Roman"/>
        </w:rPr>
        <w:t>at the</w:t>
      </w:r>
      <w:r w:rsidRPr="00F13056">
        <w:rPr>
          <w:rFonts w:ascii="Times New Roman" w:hAnsi="Times New Roman" w:cs="Times New Roman"/>
          <w:spacing w:val="-10"/>
        </w:rPr>
        <w:t xml:space="preserve"> </w:t>
      </w:r>
      <w:r w:rsidRPr="00F13056">
        <w:rPr>
          <w:rFonts w:ascii="Times New Roman" w:hAnsi="Times New Roman" w:cs="Times New Roman"/>
        </w:rPr>
        <w:t>rank</w:t>
      </w:r>
      <w:r w:rsidRPr="00F13056">
        <w:rPr>
          <w:rFonts w:ascii="Times New Roman" w:hAnsi="Times New Roman" w:cs="Times New Roman"/>
          <w:spacing w:val="-4"/>
        </w:rPr>
        <w:t xml:space="preserve"> </w:t>
      </w:r>
      <w:r w:rsidRPr="00F13056">
        <w:rPr>
          <w:rFonts w:ascii="Times New Roman" w:hAnsi="Times New Roman" w:cs="Times New Roman"/>
        </w:rPr>
        <w:t>of</w:t>
      </w:r>
      <w:r w:rsidRPr="00F13056">
        <w:rPr>
          <w:rFonts w:ascii="Times New Roman" w:hAnsi="Times New Roman" w:cs="Times New Roman"/>
          <w:u w:val="single"/>
        </w:rPr>
        <w:tab/>
      </w:r>
      <w:r w:rsidRPr="00F13056">
        <w:rPr>
          <w:rFonts w:ascii="Times New Roman" w:hAnsi="Times New Roman" w:cs="Times New Roman"/>
        </w:rPr>
        <w:t>in</w:t>
      </w:r>
      <w:r w:rsidRPr="00F13056">
        <w:rPr>
          <w:rFonts w:ascii="Times New Roman" w:hAnsi="Times New Roman" w:cs="Times New Roman"/>
          <w:spacing w:val="-4"/>
        </w:rPr>
        <w:t xml:space="preserve"> </w:t>
      </w:r>
      <w:r w:rsidRPr="00F13056">
        <w:rPr>
          <w:rFonts w:ascii="Times New Roman" w:hAnsi="Times New Roman" w:cs="Times New Roman"/>
        </w:rPr>
        <w:t>the Department of</w:t>
      </w:r>
      <w:r w:rsidRPr="00F13056">
        <w:rPr>
          <w:rFonts w:ascii="Times New Roman" w:hAnsi="Times New Roman" w:cs="Times New Roman"/>
          <w:u w:val="single"/>
        </w:rPr>
        <w:tab/>
      </w:r>
      <w:r w:rsidRPr="00F13056">
        <w:rPr>
          <w:rFonts w:ascii="Times New Roman" w:hAnsi="Times New Roman" w:cs="Times New Roman"/>
          <w:u w:val="single"/>
        </w:rPr>
        <w:tab/>
      </w:r>
      <w:r w:rsidRPr="00F13056">
        <w:rPr>
          <w:rFonts w:ascii="Times New Roman" w:hAnsi="Times New Roman" w:cs="Times New Roman"/>
        </w:rPr>
        <w:t>within the</w:t>
      </w:r>
      <w:r w:rsidRPr="00F13056">
        <w:rPr>
          <w:rFonts w:ascii="Times New Roman" w:hAnsi="Times New Roman" w:cs="Times New Roman"/>
          <w:spacing w:val="-1"/>
        </w:rPr>
        <w:t xml:space="preserve"> </w:t>
      </w:r>
      <w:r w:rsidRPr="00F13056">
        <w:rPr>
          <w:rFonts w:ascii="Times New Roman" w:hAnsi="Times New Roman" w:cs="Times New Roman"/>
        </w:rPr>
        <w:t>School of</w:t>
      </w:r>
      <w:r w:rsidRPr="00F13056">
        <w:rPr>
          <w:rFonts w:ascii="Times New Roman" w:hAnsi="Times New Roman" w:cs="Times New Roman"/>
          <w:u w:val="single"/>
        </w:rPr>
        <w:tab/>
      </w:r>
      <w:r w:rsidRPr="00F13056">
        <w:rPr>
          <w:rFonts w:ascii="Times New Roman" w:hAnsi="Times New Roman" w:cs="Times New Roman"/>
        </w:rPr>
        <w:t xml:space="preserve">at Indiana University-Purdue University Indianapolis (IUPUI). </w:t>
      </w:r>
      <w:r w:rsidRPr="00A3523C">
        <w:rPr>
          <w:rFonts w:ascii="Times New Roman" w:hAnsi="Times New Roman" w:cs="Times New Roman"/>
          <w:color w:val="1F497D" w:themeColor="text2"/>
        </w:rPr>
        <w:t xml:space="preserve">Professor ___ </w:t>
      </w:r>
      <w:r>
        <w:rPr>
          <w:rFonts w:ascii="Times New Roman" w:hAnsi="Times New Roman" w:cs="Times New Roman"/>
          <w:color w:val="1F497D" w:themeColor="text2"/>
        </w:rPr>
        <w:t>case is based on</w:t>
      </w:r>
      <w:r w:rsidR="003C05BF">
        <w:rPr>
          <w:rFonts w:ascii="Times New Roman" w:hAnsi="Times New Roman" w:cs="Times New Roman"/>
          <w:color w:val="1F497D" w:themeColor="text2"/>
        </w:rPr>
        <w:t xml:space="preserve"> the demonstration of excellence across an array of integrated activities aligned with diversity, equity and inclusion.  Work in these areas is highly valued at IUPUI and is expected to be evident across scholarship, teaching and service.  Both external dissemination (publications, presentations, and other) and demonstrated local impact are essential to this type of case.  We provide you with a CV, candidate statement, links to disseminated materials and key impact evidence for local work.  </w:t>
      </w:r>
    </w:p>
    <w:p w14:paraId="7628C886" w14:textId="77777777" w:rsidR="00A3523C" w:rsidRPr="00F13056" w:rsidRDefault="00A3523C" w:rsidP="00A3523C">
      <w:pPr>
        <w:rPr>
          <w:rFonts w:ascii="Times New Roman" w:hAnsi="Times New Roman" w:cs="Times New Roman"/>
          <w:i/>
        </w:rPr>
      </w:pPr>
    </w:p>
    <w:p w14:paraId="15A1A1C3" w14:textId="37FC9F82" w:rsidR="00A3523C" w:rsidRPr="00F13056" w:rsidRDefault="00A3523C" w:rsidP="00A3523C">
      <w:pPr>
        <w:rPr>
          <w:rFonts w:ascii="Times New Roman" w:hAnsi="Times New Roman" w:cs="Times New Roman"/>
        </w:rPr>
      </w:pPr>
      <w:r w:rsidRPr="00F13056">
        <w:rPr>
          <w:rFonts w:ascii="Times New Roman" w:hAnsi="Times New Roman" w:cs="Times New Roman"/>
        </w:rPr>
        <w:t>Please comment</w:t>
      </w:r>
      <w:r w:rsidRPr="00F13056">
        <w:rPr>
          <w:rFonts w:ascii="Times New Roman" w:hAnsi="Times New Roman" w:cs="Times New Roman"/>
          <w:spacing w:val="-2"/>
        </w:rPr>
        <w:t xml:space="preserve"> </w:t>
      </w:r>
      <w:r w:rsidRPr="00F13056">
        <w:rPr>
          <w:rFonts w:ascii="Times New Roman" w:hAnsi="Times New Roman" w:cs="Times New Roman"/>
        </w:rPr>
        <w:t>on</w:t>
      </w:r>
      <w:r w:rsidRPr="00F13056">
        <w:rPr>
          <w:rFonts w:ascii="Times New Roman" w:hAnsi="Times New Roman" w:cs="Times New Roman"/>
          <w:spacing w:val="-2"/>
        </w:rPr>
        <w:t xml:space="preserve"> </w:t>
      </w:r>
      <w:r w:rsidRPr="00F13056">
        <w:rPr>
          <w:rFonts w:ascii="Times New Roman" w:hAnsi="Times New Roman" w:cs="Times New Roman"/>
        </w:rPr>
        <w:t xml:space="preserve">Professor </w:t>
      </w:r>
      <w:r w:rsidRPr="00F13056">
        <w:rPr>
          <w:rFonts w:ascii="Times New Roman" w:hAnsi="Times New Roman" w:cs="Times New Roman"/>
        </w:rPr>
        <w:tab/>
        <w:t>’s research as well as other scholarly</w:t>
      </w:r>
      <w:r w:rsidRPr="00F13056">
        <w:rPr>
          <w:rFonts w:ascii="Times New Roman" w:hAnsi="Times New Roman" w:cs="Times New Roman"/>
          <w:spacing w:val="-16"/>
        </w:rPr>
        <w:t xml:space="preserve"> </w:t>
      </w:r>
      <w:r w:rsidRPr="00F13056">
        <w:rPr>
          <w:rFonts w:ascii="Times New Roman" w:hAnsi="Times New Roman" w:cs="Times New Roman"/>
        </w:rPr>
        <w:t xml:space="preserve">work. We welcome your evaluation of the quality of the publications and journals that have been listed, as well as comments on any creative work or exhibition media. </w:t>
      </w:r>
      <w:r w:rsidRPr="00A3523C">
        <w:rPr>
          <w:rFonts w:ascii="Times New Roman" w:hAnsi="Times New Roman" w:cs="Times New Roman"/>
          <w:color w:val="1F497D" w:themeColor="text2"/>
        </w:rPr>
        <w:t xml:space="preserve">Comments on Professor ____’s innovation, impact, and quality in local accomplishments are welcome.  </w:t>
      </w:r>
      <w:r w:rsidRPr="00F13056">
        <w:rPr>
          <w:rFonts w:ascii="Times New Roman" w:hAnsi="Times New Roman" w:cs="Times New Roman"/>
        </w:rPr>
        <w:t>We would also appreciate any comments you might care to make concerning</w:t>
      </w:r>
      <w:r w:rsidRPr="00F13056">
        <w:rPr>
          <w:rFonts w:ascii="Times New Roman" w:hAnsi="Times New Roman" w:cs="Times New Roman"/>
          <w:spacing w:val="-26"/>
        </w:rPr>
        <w:t xml:space="preserve"> </w:t>
      </w:r>
      <w:r w:rsidRPr="00F13056">
        <w:rPr>
          <w:rFonts w:ascii="Times New Roman" w:hAnsi="Times New Roman" w:cs="Times New Roman"/>
        </w:rPr>
        <w:t>Professor</w:t>
      </w:r>
    </w:p>
    <w:p w14:paraId="74C76AA9" w14:textId="77777777" w:rsidR="00A3523C" w:rsidRPr="00F13056" w:rsidRDefault="00A3523C" w:rsidP="00A3523C">
      <w:pPr>
        <w:rPr>
          <w:rFonts w:ascii="Times New Roman" w:hAnsi="Times New Roman" w:cs="Times New Roman"/>
        </w:rPr>
      </w:pPr>
      <w:r w:rsidRPr="00F13056">
        <w:rPr>
          <w:rFonts w:ascii="Times New Roman" w:hAnsi="Times New Roman" w:cs="Times New Roman"/>
          <w:u w:val="single"/>
        </w:rPr>
        <w:t xml:space="preserve"> </w:t>
      </w:r>
      <w:r w:rsidRPr="00F13056">
        <w:rPr>
          <w:rFonts w:ascii="Times New Roman" w:hAnsi="Times New Roman" w:cs="Times New Roman"/>
          <w:u w:val="single"/>
        </w:rPr>
        <w:tab/>
      </w:r>
      <w:r w:rsidRPr="00F13056">
        <w:rPr>
          <w:rFonts w:ascii="Times New Roman" w:hAnsi="Times New Roman" w:cs="Times New Roman"/>
        </w:rPr>
        <w:t xml:space="preserve">’s contributions to professional organizations or to </w:t>
      </w:r>
      <w:r w:rsidRPr="00F13056">
        <w:rPr>
          <w:rFonts w:ascii="Times New Roman" w:hAnsi="Times New Roman" w:cs="Times New Roman"/>
          <w:i/>
        </w:rPr>
        <w:t xml:space="preserve">(his/her) </w:t>
      </w:r>
      <w:r w:rsidRPr="00F13056">
        <w:rPr>
          <w:rFonts w:ascii="Times New Roman" w:hAnsi="Times New Roman" w:cs="Times New Roman"/>
        </w:rPr>
        <w:t>discipline through professional service activities or publications.</w:t>
      </w:r>
    </w:p>
    <w:p w14:paraId="2153D7C6" w14:textId="77777777" w:rsidR="00A3523C" w:rsidRPr="00F13056" w:rsidRDefault="00A3523C" w:rsidP="00A3523C">
      <w:pPr>
        <w:rPr>
          <w:rFonts w:ascii="Times New Roman" w:hAnsi="Times New Roman" w:cs="Times New Roman"/>
          <w:sz w:val="21"/>
        </w:rPr>
      </w:pPr>
    </w:p>
    <w:p w14:paraId="28897C81" w14:textId="77777777" w:rsidR="00A3523C" w:rsidRPr="00F13056" w:rsidRDefault="00A3523C" w:rsidP="00A3523C">
      <w:pPr>
        <w:rPr>
          <w:rFonts w:ascii="Times New Roman" w:hAnsi="Times New Roman" w:cs="Times New Roman"/>
        </w:rPr>
      </w:pPr>
      <w:r w:rsidRPr="00F13056">
        <w:rPr>
          <w:rFonts w:ascii="Times New Roman" w:hAnsi="Times New Roman" w:cs="Times New Roman"/>
        </w:rPr>
        <w:t>Please focus your review on the quality and impact of the candidate’s work. We are not asking you to recommend for or against promotion or tenure, nor are we asking if the candidate might receive promotion or tenure at your institution.</w:t>
      </w:r>
    </w:p>
    <w:p w14:paraId="3D7A35D5" w14:textId="77777777" w:rsidR="00A3523C" w:rsidRPr="00F13056" w:rsidRDefault="00A3523C" w:rsidP="00A3523C">
      <w:pPr>
        <w:rPr>
          <w:rFonts w:ascii="Times New Roman" w:hAnsi="Times New Roman" w:cs="Times New Roman"/>
        </w:rPr>
      </w:pPr>
    </w:p>
    <w:p w14:paraId="14700579" w14:textId="77777777" w:rsidR="00A3523C" w:rsidRPr="00F13056" w:rsidRDefault="00A3523C" w:rsidP="00A3523C">
      <w:pPr>
        <w:rPr>
          <w:rFonts w:ascii="Times New Roman" w:hAnsi="Times New Roman" w:cs="Times New Roman"/>
        </w:rPr>
      </w:pPr>
      <w:r w:rsidRPr="00F13056">
        <w:rPr>
          <w:rFonts w:ascii="Times New Roman" w:hAnsi="Times New Roman" w:cs="Times New Roman"/>
        </w:rPr>
        <w:t xml:space="preserve">The IUPUI Promotion and Tenure Guidelines require that requested references come from individuals with no close connections to the candidate (i.e., former or current mentors, students, co-authors, research partners). Therefore, if such a conflict exists, please let us know as soon as possible that you will not be able to serve as a reviewer in this case. If you are able to serve as a reviewer, please complete the </w:t>
      </w:r>
      <w:hyperlink w:anchor="_bookmark64" w:history="1">
        <w:r w:rsidRPr="00F13056">
          <w:rPr>
            <w:rFonts w:ascii="Times New Roman" w:hAnsi="Times New Roman" w:cs="Times New Roman"/>
            <w:color w:val="800000"/>
            <w:u w:val="single" w:color="800000"/>
          </w:rPr>
          <w:t>External Referee Form</w:t>
        </w:r>
        <w:r w:rsidRPr="00F13056">
          <w:rPr>
            <w:rFonts w:ascii="Times New Roman" w:hAnsi="Times New Roman" w:cs="Times New Roman"/>
            <w:color w:val="800000"/>
          </w:rPr>
          <w:t xml:space="preserve"> </w:t>
        </w:r>
      </w:hyperlink>
      <w:r w:rsidRPr="00F13056">
        <w:rPr>
          <w:rFonts w:ascii="Times New Roman" w:hAnsi="Times New Roman" w:cs="Times New Roman"/>
        </w:rPr>
        <w:t>and return it with your review</w:t>
      </w:r>
      <w:r w:rsidRPr="00F13056">
        <w:rPr>
          <w:rFonts w:ascii="Times New Roman" w:hAnsi="Times New Roman" w:cs="Times New Roman"/>
          <w:spacing w:val="-31"/>
        </w:rPr>
        <w:t xml:space="preserve"> </w:t>
      </w:r>
      <w:r w:rsidRPr="00F13056">
        <w:rPr>
          <w:rFonts w:ascii="Times New Roman" w:hAnsi="Times New Roman" w:cs="Times New Roman"/>
        </w:rPr>
        <w:t>summary.</w:t>
      </w:r>
    </w:p>
    <w:p w14:paraId="288EA550" w14:textId="77777777" w:rsidR="00A3523C" w:rsidRPr="00F13056" w:rsidRDefault="00A3523C" w:rsidP="00A3523C">
      <w:pPr>
        <w:rPr>
          <w:rFonts w:ascii="Times New Roman" w:hAnsi="Times New Roman" w:cs="Times New Roman"/>
        </w:rPr>
      </w:pPr>
      <w:r w:rsidRPr="00F13056">
        <w:rPr>
          <w:rFonts w:ascii="Times New Roman" w:hAnsi="Times New Roman" w:cs="Times New Roman"/>
        </w:rPr>
        <w:t>Also, please include a copy of your vitae or a brief biography to provide reviewers at all campus levels with a context for your comments.</w:t>
      </w:r>
    </w:p>
    <w:p w14:paraId="0368A3F1" w14:textId="77777777" w:rsidR="00A3523C" w:rsidRPr="00F13056" w:rsidRDefault="00A3523C" w:rsidP="00A3523C">
      <w:pPr>
        <w:rPr>
          <w:rFonts w:ascii="Times New Roman" w:hAnsi="Times New Roman" w:cs="Times New Roman"/>
          <w:sz w:val="21"/>
        </w:rPr>
      </w:pPr>
    </w:p>
    <w:p w14:paraId="6065F8AA" w14:textId="77777777" w:rsidR="00A3523C" w:rsidRPr="00F13056" w:rsidRDefault="00A3523C" w:rsidP="00A3523C">
      <w:pPr>
        <w:rPr>
          <w:rFonts w:ascii="Times New Roman" w:hAnsi="Times New Roman" w:cs="Times New Roman"/>
        </w:rPr>
      </w:pPr>
      <w:r w:rsidRPr="00F13056">
        <w:rPr>
          <w:rFonts w:ascii="Times New Roman" w:hAnsi="Times New Roman" w:cs="Times New Roman"/>
        </w:rPr>
        <w:t>We hope you understand how much we appreciate your assistance as we</w:t>
      </w:r>
      <w:r w:rsidRPr="00F13056">
        <w:rPr>
          <w:rFonts w:ascii="Times New Roman" w:hAnsi="Times New Roman" w:cs="Times New Roman"/>
          <w:spacing w:val="-19"/>
        </w:rPr>
        <w:t xml:space="preserve"> </w:t>
      </w:r>
      <w:r w:rsidRPr="00F13056">
        <w:rPr>
          <w:rFonts w:ascii="Times New Roman" w:hAnsi="Times New Roman" w:cs="Times New Roman"/>
        </w:rPr>
        <w:t>consider</w:t>
      </w:r>
      <w:r w:rsidRPr="00F13056">
        <w:rPr>
          <w:rFonts w:ascii="Times New Roman" w:hAnsi="Times New Roman" w:cs="Times New Roman"/>
          <w:spacing w:val="-1"/>
        </w:rPr>
        <w:t xml:space="preserve"> </w:t>
      </w:r>
      <w:r w:rsidRPr="00F13056">
        <w:rPr>
          <w:rFonts w:ascii="Times New Roman" w:hAnsi="Times New Roman" w:cs="Times New Roman"/>
        </w:rPr>
        <w:t>Professor</w:t>
      </w:r>
      <w:r w:rsidRPr="00F13056">
        <w:rPr>
          <w:rFonts w:ascii="Times New Roman" w:hAnsi="Times New Roman" w:cs="Times New Roman"/>
          <w:u w:val="single"/>
        </w:rPr>
        <w:t xml:space="preserve"> </w:t>
      </w:r>
      <w:r w:rsidRPr="00F13056">
        <w:rPr>
          <w:rFonts w:ascii="Times New Roman" w:hAnsi="Times New Roman" w:cs="Times New Roman"/>
          <w:u w:val="single"/>
        </w:rPr>
        <w:tab/>
      </w:r>
      <w:r w:rsidRPr="00F13056">
        <w:rPr>
          <w:rFonts w:ascii="Times New Roman" w:hAnsi="Times New Roman" w:cs="Times New Roman"/>
        </w:rPr>
        <w:t xml:space="preserve">’s candidacy. It is important for us to understand </w:t>
      </w:r>
      <w:r w:rsidRPr="00F13056">
        <w:rPr>
          <w:rFonts w:ascii="Times New Roman" w:hAnsi="Times New Roman" w:cs="Times New Roman"/>
          <w:i/>
        </w:rPr>
        <w:t xml:space="preserve">(his/her) </w:t>
      </w:r>
      <w:r w:rsidRPr="00F13056">
        <w:rPr>
          <w:rFonts w:ascii="Times New Roman" w:hAnsi="Times New Roman" w:cs="Times New Roman"/>
        </w:rPr>
        <w:t xml:space="preserve">contributions from a perspective beyond our campus. We are aware of the time a review such as this </w:t>
      </w:r>
      <w:proofErr w:type="gramStart"/>
      <w:r w:rsidRPr="00F13056">
        <w:rPr>
          <w:rFonts w:ascii="Times New Roman" w:hAnsi="Times New Roman" w:cs="Times New Roman"/>
        </w:rPr>
        <w:t>takes, and</w:t>
      </w:r>
      <w:proofErr w:type="gramEnd"/>
      <w:r w:rsidRPr="00F13056">
        <w:rPr>
          <w:rFonts w:ascii="Times New Roman" w:hAnsi="Times New Roman" w:cs="Times New Roman"/>
        </w:rPr>
        <w:t xml:space="preserve"> understand it can be a difficult commitment to make, but we assure you that your help with this process is</w:t>
      </w:r>
      <w:r w:rsidRPr="00F13056">
        <w:rPr>
          <w:rFonts w:ascii="Times New Roman" w:hAnsi="Times New Roman" w:cs="Times New Roman"/>
          <w:spacing w:val="-7"/>
        </w:rPr>
        <w:t xml:space="preserve"> </w:t>
      </w:r>
      <w:r w:rsidRPr="00F13056">
        <w:rPr>
          <w:rFonts w:ascii="Times New Roman" w:hAnsi="Times New Roman" w:cs="Times New Roman"/>
        </w:rPr>
        <w:t>invaluable.</w:t>
      </w:r>
    </w:p>
    <w:p w14:paraId="430180BA" w14:textId="77777777" w:rsidR="00A3523C" w:rsidRPr="00F13056" w:rsidRDefault="00A3523C" w:rsidP="00A3523C">
      <w:pPr>
        <w:rPr>
          <w:rFonts w:ascii="Times New Roman" w:hAnsi="Times New Roman" w:cs="Times New Roman"/>
        </w:rPr>
      </w:pPr>
    </w:p>
    <w:p w14:paraId="2BB439C9" w14:textId="77777777" w:rsidR="00A3523C" w:rsidRPr="00F13056" w:rsidRDefault="00A3523C" w:rsidP="00A3523C">
      <w:pPr>
        <w:rPr>
          <w:rFonts w:ascii="Times New Roman" w:hAnsi="Times New Roman" w:cs="Times New Roman"/>
        </w:rPr>
      </w:pPr>
      <w:r w:rsidRPr="00F13056">
        <w:rPr>
          <w:rFonts w:ascii="Times New Roman" w:hAnsi="Times New Roman" w:cs="Times New Roman"/>
        </w:rPr>
        <w:t>Your letter will be seen by a group of faculty members serving in a promotion and/or tenure advisory capacity. The candidate may request access to, and the University is legally compelled to give access to, the entire dossier. (</w:t>
      </w:r>
      <w:r w:rsidRPr="00F13056">
        <w:rPr>
          <w:rFonts w:ascii="Times New Roman" w:hAnsi="Times New Roman" w:cs="Times New Roman"/>
          <w:i/>
        </w:rPr>
        <w:t>This paragraph is mandatory language for all letters requesting external peer evaluation for promotion and/or tenure and may not be altered</w:t>
      </w:r>
      <w:r w:rsidRPr="00F13056">
        <w:rPr>
          <w:rFonts w:ascii="Times New Roman" w:hAnsi="Times New Roman" w:cs="Times New Roman"/>
        </w:rPr>
        <w:t>.)</w:t>
      </w:r>
    </w:p>
    <w:p w14:paraId="3C19A22C" w14:textId="77777777" w:rsidR="00A3523C" w:rsidRPr="00F13056" w:rsidRDefault="00A3523C" w:rsidP="00A3523C">
      <w:pPr>
        <w:rPr>
          <w:rFonts w:ascii="Times New Roman" w:hAnsi="Times New Roman" w:cs="Times New Roman"/>
          <w:sz w:val="21"/>
        </w:rPr>
      </w:pPr>
    </w:p>
    <w:p w14:paraId="3E6F36C5" w14:textId="77777777" w:rsidR="00A3523C" w:rsidRPr="00F13056" w:rsidRDefault="00A3523C" w:rsidP="00A3523C">
      <w:pPr>
        <w:rPr>
          <w:rFonts w:ascii="Times New Roman" w:hAnsi="Times New Roman" w:cs="Times New Roman"/>
        </w:rPr>
      </w:pPr>
      <w:r w:rsidRPr="00F13056">
        <w:rPr>
          <w:rFonts w:ascii="Times New Roman" w:hAnsi="Times New Roman" w:cs="Times New Roman"/>
        </w:rPr>
        <w:t>In order to</w:t>
      </w:r>
      <w:r w:rsidRPr="00F13056">
        <w:rPr>
          <w:rFonts w:ascii="Times New Roman" w:hAnsi="Times New Roman" w:cs="Times New Roman"/>
          <w:spacing w:val="-2"/>
        </w:rPr>
        <w:t xml:space="preserve"> </w:t>
      </w:r>
      <w:r w:rsidRPr="00F13056">
        <w:rPr>
          <w:rFonts w:ascii="Times New Roman" w:hAnsi="Times New Roman" w:cs="Times New Roman"/>
        </w:rPr>
        <w:t>complete</w:t>
      </w:r>
      <w:r w:rsidRPr="00F13056">
        <w:rPr>
          <w:rFonts w:ascii="Times New Roman" w:hAnsi="Times New Roman" w:cs="Times New Roman"/>
          <w:spacing w:val="-1"/>
        </w:rPr>
        <w:t xml:space="preserve"> </w:t>
      </w:r>
      <w:r w:rsidRPr="00F13056">
        <w:rPr>
          <w:rFonts w:ascii="Times New Roman" w:hAnsi="Times New Roman" w:cs="Times New Roman"/>
        </w:rPr>
        <w:t xml:space="preserve">Professor </w:t>
      </w:r>
      <w:r w:rsidRPr="00F13056">
        <w:rPr>
          <w:rFonts w:ascii="Times New Roman" w:hAnsi="Times New Roman" w:cs="Times New Roman"/>
        </w:rPr>
        <w:tab/>
      </w:r>
      <w:r w:rsidRPr="00F13056">
        <w:rPr>
          <w:rFonts w:ascii="Times New Roman" w:hAnsi="Times New Roman" w:cs="Times New Roman"/>
        </w:rPr>
        <w:tab/>
        <w:t>’s dossier for review, we would appreciate receiving your</w:t>
      </w:r>
      <w:r w:rsidRPr="00F13056">
        <w:rPr>
          <w:rFonts w:ascii="Times New Roman" w:hAnsi="Times New Roman" w:cs="Times New Roman"/>
          <w:spacing w:val="-26"/>
        </w:rPr>
        <w:t xml:space="preserve"> </w:t>
      </w:r>
      <w:r w:rsidRPr="00F13056">
        <w:rPr>
          <w:rFonts w:ascii="Times New Roman" w:hAnsi="Times New Roman" w:cs="Times New Roman"/>
        </w:rPr>
        <w:t xml:space="preserve">comments by </w:t>
      </w:r>
      <w:r w:rsidRPr="00F13056">
        <w:rPr>
          <w:rFonts w:ascii="Times New Roman" w:hAnsi="Times New Roman" w:cs="Times New Roman"/>
        </w:rPr>
        <w:tab/>
        <w:t>. I do hope you will be able to assist</w:t>
      </w:r>
      <w:r w:rsidRPr="00F13056">
        <w:rPr>
          <w:rFonts w:ascii="Times New Roman" w:hAnsi="Times New Roman" w:cs="Times New Roman"/>
          <w:spacing w:val="-9"/>
        </w:rPr>
        <w:t xml:space="preserve"> </w:t>
      </w:r>
      <w:r w:rsidRPr="00F13056">
        <w:rPr>
          <w:rFonts w:ascii="Times New Roman" w:hAnsi="Times New Roman" w:cs="Times New Roman"/>
        </w:rPr>
        <w:t>us.</w:t>
      </w:r>
    </w:p>
    <w:p w14:paraId="4B94F3AA" w14:textId="77777777" w:rsidR="00A3523C" w:rsidRPr="00F13056" w:rsidRDefault="00A3523C" w:rsidP="00A3523C">
      <w:pPr>
        <w:rPr>
          <w:rFonts w:ascii="Times New Roman" w:hAnsi="Times New Roman" w:cs="Times New Roman"/>
        </w:rPr>
      </w:pPr>
    </w:p>
    <w:p w14:paraId="2C54A144" w14:textId="77777777" w:rsidR="00A3523C" w:rsidRPr="00F13056" w:rsidRDefault="00A3523C" w:rsidP="00A3523C">
      <w:pPr>
        <w:rPr>
          <w:rFonts w:ascii="Times New Roman" w:hAnsi="Times New Roman" w:cs="Times New Roman"/>
          <w:b/>
        </w:rPr>
      </w:pPr>
      <w:r w:rsidRPr="00F13056">
        <w:rPr>
          <w:rFonts w:ascii="Times New Roman" w:hAnsi="Times New Roman" w:cs="Times New Roman"/>
          <w:b/>
        </w:rPr>
        <w:t>Sincerely,</w:t>
      </w:r>
    </w:p>
    <w:p w14:paraId="45BB85BE" w14:textId="77777777" w:rsidR="00A3523C" w:rsidRPr="00F13056" w:rsidRDefault="00A3523C" w:rsidP="00A3523C">
      <w:pPr>
        <w:rPr>
          <w:rFonts w:ascii="Times New Roman" w:hAnsi="Times New Roman" w:cs="Times New Roman"/>
        </w:rPr>
        <w:sectPr w:rsidR="00A3523C" w:rsidRPr="00F13056">
          <w:headerReference w:type="even" r:id="rId60"/>
          <w:headerReference w:type="default" r:id="rId61"/>
          <w:footerReference w:type="default" r:id="rId62"/>
          <w:headerReference w:type="first" r:id="rId63"/>
          <w:pgSz w:w="12240" w:h="15840"/>
          <w:pgMar w:top="920" w:right="340" w:bottom="920" w:left="700" w:header="0" w:footer="658" w:gutter="0"/>
          <w:cols w:space="720"/>
        </w:sectPr>
      </w:pPr>
    </w:p>
    <w:p w14:paraId="5B9B973A" w14:textId="56F2C10D" w:rsidR="005F70C2" w:rsidRPr="00FE7B41" w:rsidRDefault="005F70C2" w:rsidP="00FE7B41">
      <w:pPr>
        <w:pStyle w:val="Heading2"/>
      </w:pPr>
      <w:bookmarkStart w:id="138" w:name="_Toc66086978"/>
      <w:r w:rsidRPr="00FE7B41">
        <w:lastRenderedPageBreak/>
        <w:t>SAMPLE LETTER TO REQUEST AN EXTERNAL EVALUATION FOR LIBRARIANS</w:t>
      </w:r>
      <w:bookmarkEnd w:id="138"/>
    </w:p>
    <w:p w14:paraId="7B0583A7" w14:textId="77777777" w:rsidR="005F70C2" w:rsidRDefault="005F70C2" w:rsidP="005F70C2">
      <w:pPr>
        <w:spacing w:before="121"/>
        <w:ind w:left="163" w:right="526"/>
        <w:jc w:val="both"/>
        <w:rPr>
          <w:i/>
        </w:rPr>
      </w:pPr>
      <w:r>
        <w:rPr>
          <w:i/>
        </w:rPr>
        <w:t>(Schools may develop their own letters, but they should use the same format and general content to contact all persons asked to provide evaluations. Pay special attention that the letter asks the reviewers to comment on the appropriate area of excellence being sought by each specific candidate.)</w:t>
      </w:r>
    </w:p>
    <w:p w14:paraId="1D9899FA" w14:textId="77777777" w:rsidR="005F70C2" w:rsidRDefault="005F70C2" w:rsidP="005F70C2">
      <w:pPr>
        <w:pStyle w:val="BodyText"/>
        <w:spacing w:before="10"/>
        <w:rPr>
          <w:i/>
          <w:sz w:val="23"/>
        </w:rPr>
      </w:pPr>
    </w:p>
    <w:p w14:paraId="0257CC7D" w14:textId="77777777" w:rsidR="005F70C2" w:rsidRDefault="005F70C2" w:rsidP="005F70C2">
      <w:pPr>
        <w:tabs>
          <w:tab w:val="left" w:pos="1968"/>
        </w:tabs>
        <w:ind w:left="164"/>
        <w:jc w:val="both"/>
        <w:rPr>
          <w:rFonts w:ascii="Times New Roman"/>
        </w:rPr>
      </w:pPr>
      <w:r>
        <w:rPr>
          <w:rFonts w:ascii="Times New Roman"/>
        </w:rPr>
        <w:t>Dear</w:t>
      </w:r>
      <w:r>
        <w:rPr>
          <w:rFonts w:ascii="Times New Roman"/>
          <w:u w:val="single"/>
        </w:rPr>
        <w:t xml:space="preserve"> </w:t>
      </w:r>
      <w:r>
        <w:rPr>
          <w:rFonts w:ascii="Times New Roman"/>
          <w:u w:val="single"/>
        </w:rPr>
        <w:tab/>
      </w:r>
      <w:r>
        <w:rPr>
          <w:rFonts w:ascii="Times New Roman"/>
        </w:rPr>
        <w:t>:</w:t>
      </w:r>
    </w:p>
    <w:p w14:paraId="7D4C8184" w14:textId="77777777" w:rsidR="005F70C2" w:rsidRDefault="005F70C2" w:rsidP="005F70C2">
      <w:pPr>
        <w:pStyle w:val="BodyText"/>
        <w:spacing w:before="10"/>
        <w:rPr>
          <w:rFonts w:ascii="Times New Roman"/>
          <w:sz w:val="13"/>
        </w:rPr>
      </w:pPr>
    </w:p>
    <w:p w14:paraId="7B11A84D" w14:textId="77777777" w:rsidR="005F70C2" w:rsidRDefault="005F70C2" w:rsidP="005F70C2">
      <w:pPr>
        <w:tabs>
          <w:tab w:val="left" w:pos="2367"/>
          <w:tab w:val="left" w:pos="9141"/>
        </w:tabs>
        <w:spacing w:before="91"/>
        <w:ind w:left="164" w:right="539"/>
        <w:rPr>
          <w:rFonts w:ascii="Times New Roman" w:hAnsi="Times New Roman"/>
          <w:i/>
        </w:rPr>
      </w:pPr>
      <w:r>
        <w:rPr>
          <w:rFonts w:ascii="Times New Roman" w:hAnsi="Times New Roman"/>
          <w:u w:val="single"/>
        </w:rPr>
        <w:t xml:space="preserve"> </w:t>
      </w:r>
      <w:r>
        <w:rPr>
          <w:rFonts w:ascii="Times New Roman" w:hAnsi="Times New Roman"/>
          <w:u w:val="single"/>
        </w:rPr>
        <w:tab/>
      </w:r>
      <w:r>
        <w:rPr>
          <w:rFonts w:ascii="Times New Roman" w:hAnsi="Times New Roman"/>
          <w:spacing w:val="-3"/>
        </w:rPr>
        <w:t xml:space="preserve"> </w:t>
      </w:r>
      <w:r>
        <w:rPr>
          <w:rFonts w:ascii="Times New Roman" w:hAnsi="Times New Roman"/>
        </w:rPr>
        <w:t>is being considered for promotion to the rank of librarian at Indiana University-Purdue University Indianapolis (IUPUI). We would be particularly grateful for your</w:t>
      </w:r>
      <w:r>
        <w:rPr>
          <w:rFonts w:ascii="Times New Roman" w:hAnsi="Times New Roman"/>
          <w:spacing w:val="-21"/>
        </w:rPr>
        <w:t xml:space="preserve"> </w:t>
      </w:r>
      <w:r>
        <w:rPr>
          <w:rFonts w:ascii="Times New Roman" w:hAnsi="Times New Roman"/>
        </w:rPr>
        <w:t>evaluation</w:t>
      </w:r>
      <w:r>
        <w:rPr>
          <w:rFonts w:ascii="Times New Roman" w:hAnsi="Times New Roman"/>
          <w:spacing w:val="-2"/>
        </w:rPr>
        <w:t xml:space="preserve"> </w:t>
      </w:r>
      <w:r>
        <w:rPr>
          <w:rFonts w:ascii="Times New Roman" w:hAnsi="Times New Roman"/>
        </w:rPr>
        <w:t>of</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’s contribution to and standing in the profession. To assist in this evaluation, we are providing a packet of relevant materials, including </w:t>
      </w:r>
      <w:r>
        <w:rPr>
          <w:rFonts w:ascii="Times New Roman" w:hAnsi="Times New Roman"/>
          <w:i/>
        </w:rPr>
        <w:t xml:space="preserve">(his/her) </w:t>
      </w:r>
      <w:r>
        <w:rPr>
          <w:rFonts w:ascii="Times New Roman" w:hAnsi="Times New Roman"/>
        </w:rPr>
        <w:t xml:space="preserve">curriculum vitae; a copy of </w:t>
      </w:r>
      <w:r>
        <w:rPr>
          <w:rFonts w:ascii="Times New Roman" w:hAnsi="Times New Roman"/>
          <w:i/>
        </w:rPr>
        <w:t xml:space="preserve">(his/her) </w:t>
      </w:r>
      <w:r>
        <w:rPr>
          <w:rFonts w:ascii="Times New Roman" w:hAnsi="Times New Roman"/>
        </w:rPr>
        <w:t>personal statement; other pertinent materials; and our criteria for (</w:t>
      </w:r>
      <w:r>
        <w:rPr>
          <w:rFonts w:ascii="Times New Roman" w:hAnsi="Times New Roman"/>
          <w:i/>
        </w:rPr>
        <w:t>promotion and/or</w:t>
      </w:r>
      <w:r>
        <w:rPr>
          <w:rFonts w:ascii="Times New Roman" w:hAnsi="Times New Roman"/>
          <w:i/>
          <w:spacing w:val="-5"/>
        </w:rPr>
        <w:t xml:space="preserve"> </w:t>
      </w:r>
      <w:r>
        <w:rPr>
          <w:rFonts w:ascii="Times New Roman" w:hAnsi="Times New Roman"/>
          <w:i/>
        </w:rPr>
        <w:t>tenure).</w:t>
      </w:r>
    </w:p>
    <w:p w14:paraId="6F7292C6" w14:textId="77777777" w:rsidR="005F70C2" w:rsidRDefault="005F70C2" w:rsidP="005F70C2">
      <w:pPr>
        <w:pStyle w:val="BodyText"/>
        <w:spacing w:before="1"/>
        <w:rPr>
          <w:rFonts w:ascii="Times New Roman"/>
          <w:i/>
        </w:rPr>
      </w:pPr>
    </w:p>
    <w:p w14:paraId="19759910" w14:textId="77777777" w:rsidR="005F70C2" w:rsidRDefault="005F70C2" w:rsidP="005F70C2">
      <w:pPr>
        <w:ind w:left="164" w:right="1234"/>
        <w:rPr>
          <w:rFonts w:ascii="Times New Roman"/>
        </w:rPr>
      </w:pPr>
      <w:r>
        <w:rPr>
          <w:rFonts w:ascii="Times New Roman"/>
        </w:rPr>
        <w:t>For promotion to the rank of librarian from associate librarian at IUPUI, the candidate must meet established university criteria.</w:t>
      </w:r>
    </w:p>
    <w:p w14:paraId="4F7DBA47" w14:textId="77777777" w:rsidR="005F70C2" w:rsidRDefault="005F70C2" w:rsidP="005F70C2">
      <w:pPr>
        <w:pStyle w:val="BodyText"/>
        <w:spacing w:before="11"/>
        <w:rPr>
          <w:rFonts w:ascii="Times New Roman"/>
          <w:sz w:val="21"/>
        </w:rPr>
      </w:pPr>
    </w:p>
    <w:p w14:paraId="256009DD" w14:textId="77777777" w:rsidR="005F70C2" w:rsidRDefault="005F70C2" w:rsidP="005F70C2">
      <w:pPr>
        <w:tabs>
          <w:tab w:val="left" w:pos="2323"/>
        </w:tabs>
        <w:ind w:left="2324" w:right="617" w:hanging="1440"/>
        <w:rPr>
          <w:rFonts w:ascii="Times New Roman" w:hAnsi="Times New Roman"/>
        </w:rPr>
      </w:pPr>
      <w:r>
        <w:rPr>
          <w:rFonts w:ascii="Times New Roman" w:hAnsi="Times New Roman"/>
        </w:rPr>
        <w:t>Primarily:</w:t>
      </w:r>
      <w:r>
        <w:rPr>
          <w:rFonts w:ascii="Times New Roman" w:hAnsi="Times New Roman"/>
        </w:rPr>
        <w:tab/>
        <w:t>Superior performance – the candidate must show evidence of performance that is achieved by few others at</w:t>
      </w:r>
      <w:r>
        <w:rPr>
          <w:rFonts w:ascii="Times New Roman" w:hAnsi="Times New Roman"/>
          <w:spacing w:val="-1"/>
        </w:rPr>
        <w:t xml:space="preserve"> </w:t>
      </w:r>
      <w:r>
        <w:rPr>
          <w:rFonts w:ascii="Times New Roman" w:hAnsi="Times New Roman"/>
        </w:rPr>
        <w:t>IUPUI.</w:t>
      </w:r>
    </w:p>
    <w:p w14:paraId="7067357B" w14:textId="77777777" w:rsidR="005F70C2" w:rsidRDefault="005F70C2" w:rsidP="005F70C2">
      <w:pPr>
        <w:pStyle w:val="BodyText"/>
        <w:spacing w:before="11"/>
        <w:rPr>
          <w:rFonts w:ascii="Times New Roman"/>
          <w:sz w:val="21"/>
        </w:rPr>
      </w:pPr>
    </w:p>
    <w:p w14:paraId="427B937D" w14:textId="77777777" w:rsidR="005F70C2" w:rsidRDefault="005F70C2" w:rsidP="005F70C2">
      <w:pPr>
        <w:tabs>
          <w:tab w:val="left" w:pos="2323"/>
        </w:tabs>
        <w:ind w:left="884"/>
        <w:rPr>
          <w:rFonts w:ascii="Times New Roman" w:hAnsi="Times New Roman"/>
        </w:rPr>
      </w:pPr>
      <w:r>
        <w:rPr>
          <w:rFonts w:ascii="Times New Roman" w:hAnsi="Times New Roman"/>
        </w:rPr>
        <w:t>Secondarily:</w:t>
      </w:r>
      <w:r>
        <w:rPr>
          <w:rFonts w:ascii="Times New Roman" w:hAnsi="Times New Roman"/>
        </w:rPr>
        <w:tab/>
        <w:t>Either –</w:t>
      </w:r>
    </w:p>
    <w:p w14:paraId="19D5FA27" w14:textId="77777777" w:rsidR="005F70C2" w:rsidRDefault="005F70C2" w:rsidP="005F70C2">
      <w:pPr>
        <w:spacing w:before="1"/>
        <w:ind w:left="2324" w:right="895"/>
        <w:rPr>
          <w:rFonts w:ascii="Times New Roman" w:hAnsi="Times New Roman"/>
        </w:rPr>
      </w:pPr>
      <w:r>
        <w:rPr>
          <w:rFonts w:ascii="Times New Roman" w:hAnsi="Times New Roman"/>
        </w:rPr>
        <w:t>Excellence in professional development – the candidate must show a continued significant contribution at the state, regional, national, or international level.</w:t>
      </w:r>
    </w:p>
    <w:p w14:paraId="40EA788B" w14:textId="77777777" w:rsidR="005F70C2" w:rsidRDefault="005F70C2" w:rsidP="005F70C2">
      <w:pPr>
        <w:pStyle w:val="BodyText"/>
        <w:spacing w:before="11"/>
        <w:rPr>
          <w:rFonts w:ascii="Times New Roman"/>
          <w:sz w:val="21"/>
        </w:rPr>
      </w:pPr>
    </w:p>
    <w:p w14:paraId="7E1F462F" w14:textId="77777777" w:rsidR="005F70C2" w:rsidRDefault="005F70C2" w:rsidP="005F70C2">
      <w:pPr>
        <w:spacing w:line="252" w:lineRule="exact"/>
        <w:ind w:left="2324"/>
        <w:rPr>
          <w:rFonts w:ascii="Times New Roman" w:hAnsi="Times New Roman"/>
        </w:rPr>
      </w:pPr>
      <w:r>
        <w:rPr>
          <w:rFonts w:ascii="Times New Roman" w:hAnsi="Times New Roman"/>
        </w:rPr>
        <w:t>Or –</w:t>
      </w:r>
    </w:p>
    <w:p w14:paraId="10D4632D" w14:textId="77777777" w:rsidR="005F70C2" w:rsidRDefault="005F70C2" w:rsidP="005F70C2">
      <w:pPr>
        <w:ind w:left="2324" w:right="871"/>
        <w:rPr>
          <w:rFonts w:ascii="Times New Roman" w:hAnsi="Times New Roman"/>
        </w:rPr>
      </w:pPr>
      <w:r>
        <w:rPr>
          <w:rFonts w:ascii="Times New Roman" w:hAnsi="Times New Roman"/>
        </w:rPr>
        <w:t>Excellence in service – the candidate must show a continued significant contribution at the community, state, regional, national, or international level.</w:t>
      </w:r>
    </w:p>
    <w:p w14:paraId="3EED709E" w14:textId="77777777" w:rsidR="005F70C2" w:rsidRDefault="005F70C2" w:rsidP="005F70C2">
      <w:pPr>
        <w:pStyle w:val="BodyText"/>
        <w:spacing w:before="1"/>
        <w:rPr>
          <w:rFonts w:ascii="Times New Roman"/>
        </w:rPr>
      </w:pPr>
    </w:p>
    <w:p w14:paraId="36062AE0" w14:textId="77777777" w:rsidR="005F70C2" w:rsidRDefault="005F70C2" w:rsidP="005F70C2">
      <w:pPr>
        <w:tabs>
          <w:tab w:val="left" w:pos="2323"/>
        </w:tabs>
        <w:ind w:left="884"/>
        <w:rPr>
          <w:rFonts w:ascii="Times New Roman"/>
        </w:rPr>
      </w:pPr>
      <w:r>
        <w:rPr>
          <w:rFonts w:ascii="Times New Roman"/>
        </w:rPr>
        <w:t>Tertiary:</w:t>
      </w:r>
      <w:r>
        <w:rPr>
          <w:rFonts w:ascii="Times New Roman"/>
        </w:rPr>
        <w:tab/>
        <w:t>For either area not chosen as secondary, performance must be at least</w:t>
      </w:r>
      <w:r>
        <w:rPr>
          <w:rFonts w:ascii="Times New Roman"/>
          <w:spacing w:val="-12"/>
        </w:rPr>
        <w:t xml:space="preserve"> </w:t>
      </w:r>
      <w:r>
        <w:rPr>
          <w:rFonts w:ascii="Times New Roman"/>
        </w:rPr>
        <w:t>satisfactory.</w:t>
      </w:r>
    </w:p>
    <w:p w14:paraId="25A7A62C" w14:textId="77777777" w:rsidR="005F70C2" w:rsidRDefault="005F70C2" w:rsidP="005F70C2">
      <w:pPr>
        <w:pStyle w:val="BodyText"/>
        <w:spacing w:before="9"/>
        <w:rPr>
          <w:rFonts w:ascii="Times New Roman"/>
          <w:sz w:val="21"/>
        </w:rPr>
      </w:pPr>
    </w:p>
    <w:p w14:paraId="2B9EB4CF" w14:textId="77777777" w:rsidR="005F70C2" w:rsidRDefault="005F70C2" w:rsidP="005F70C2">
      <w:pPr>
        <w:spacing w:before="1"/>
        <w:ind w:left="164" w:right="447"/>
        <w:rPr>
          <w:rFonts w:ascii="Times New Roman" w:hAnsi="Times New Roman"/>
        </w:rPr>
      </w:pPr>
      <w:r>
        <w:rPr>
          <w:rFonts w:ascii="Times New Roman" w:hAnsi="Times New Roman"/>
        </w:rPr>
        <w:t xml:space="preserve">In order to evaluate objectively the criterion of state, regional, or national recognition in the library profession, we depend heavily upon the opinions of prominent colleagues outside IUPUI who are knowledgeable in the field of specialization of the candidate. Your frank appraisal of the candidate’s contributions to the profession is very important. We are aware of the time a review such as this </w:t>
      </w:r>
      <w:proofErr w:type="gramStart"/>
      <w:r>
        <w:rPr>
          <w:rFonts w:ascii="Times New Roman" w:hAnsi="Times New Roman"/>
        </w:rPr>
        <w:t>takes, and</w:t>
      </w:r>
      <w:proofErr w:type="gramEnd"/>
      <w:r>
        <w:rPr>
          <w:rFonts w:ascii="Times New Roman" w:hAnsi="Times New Roman"/>
        </w:rPr>
        <w:t xml:space="preserve"> understand it can be a difficult commitment to make, but we assure you that your help with this process is invaluable.</w:t>
      </w:r>
    </w:p>
    <w:p w14:paraId="028B4657" w14:textId="77777777" w:rsidR="005F70C2" w:rsidRDefault="005F70C2" w:rsidP="005F70C2">
      <w:pPr>
        <w:pStyle w:val="BodyText"/>
        <w:spacing w:before="1"/>
        <w:rPr>
          <w:rFonts w:ascii="Times New Roman"/>
        </w:rPr>
      </w:pPr>
    </w:p>
    <w:p w14:paraId="3416229E" w14:textId="77777777" w:rsidR="005F70C2" w:rsidRDefault="005F70C2" w:rsidP="005F70C2">
      <w:pPr>
        <w:ind w:left="164" w:right="377"/>
        <w:rPr>
          <w:rFonts w:ascii="Times New Roman"/>
        </w:rPr>
      </w:pPr>
      <w:r>
        <w:rPr>
          <w:rFonts w:ascii="Times New Roman"/>
        </w:rPr>
        <w:t xml:space="preserve">The IUPUI Promotion and Tenure Guidelines require that requested references come from individuals with no close connections to the candidate (i.e., former or current mentors, students, co-authors, research partners). Therefore, if such a conflict exists, please let us know as soon as possible that you will not be able to serve as a reviewer in this case. If you are able to serve as a reviewer, please complete the </w:t>
      </w:r>
      <w:hyperlink w:anchor="_bookmark64" w:history="1">
        <w:r>
          <w:rPr>
            <w:rFonts w:ascii="Times New Roman"/>
            <w:color w:val="800000"/>
            <w:u w:val="single" w:color="800000"/>
          </w:rPr>
          <w:t>External Referee Form</w:t>
        </w:r>
        <w:r>
          <w:rPr>
            <w:rFonts w:ascii="Times New Roman"/>
            <w:color w:val="800000"/>
          </w:rPr>
          <w:t xml:space="preserve"> </w:t>
        </w:r>
      </w:hyperlink>
      <w:r>
        <w:rPr>
          <w:rFonts w:ascii="Times New Roman"/>
        </w:rPr>
        <w:t>and return it with your review</w:t>
      </w:r>
      <w:r>
        <w:rPr>
          <w:rFonts w:ascii="Times New Roman"/>
          <w:spacing w:val="-31"/>
        </w:rPr>
        <w:t xml:space="preserve"> </w:t>
      </w:r>
      <w:r>
        <w:rPr>
          <w:rFonts w:ascii="Times New Roman"/>
        </w:rPr>
        <w:t>summary.</w:t>
      </w:r>
    </w:p>
    <w:p w14:paraId="503AC4EB" w14:textId="77777777" w:rsidR="005F70C2" w:rsidRDefault="005F70C2" w:rsidP="005F70C2">
      <w:pPr>
        <w:ind w:left="164" w:right="667"/>
        <w:rPr>
          <w:rFonts w:ascii="Times New Roman"/>
        </w:rPr>
      </w:pPr>
      <w:r>
        <w:rPr>
          <w:rFonts w:ascii="Times New Roman"/>
        </w:rPr>
        <w:t>Also, please include a copy of your vitae or a brief biography to provide reviewers at all campus levels with a context for your comments.</w:t>
      </w:r>
    </w:p>
    <w:p w14:paraId="79A13AB8" w14:textId="77777777" w:rsidR="005F70C2" w:rsidRDefault="005F70C2" w:rsidP="005F70C2">
      <w:pPr>
        <w:pStyle w:val="BodyText"/>
        <w:rPr>
          <w:rFonts w:ascii="Times New Roman"/>
        </w:rPr>
      </w:pPr>
    </w:p>
    <w:p w14:paraId="39568C65" w14:textId="77777777" w:rsidR="005F70C2" w:rsidRPr="00853862" w:rsidRDefault="005F70C2" w:rsidP="005F70C2">
      <w:pPr>
        <w:ind w:left="163" w:right="373"/>
        <w:rPr>
          <w:rFonts w:ascii="Times New Roman"/>
        </w:rPr>
      </w:pPr>
      <w:r w:rsidRPr="00853862">
        <w:rPr>
          <w:rFonts w:ascii="Times New Roman"/>
        </w:rPr>
        <w:t>Your letter will be seen by a group of faculty members serving in a promotion and/or tenure advisory capacity. The candidate may request access to, and the University is legally compelled to give access to, the entire dossier. (</w:t>
      </w:r>
      <w:r w:rsidRPr="00853862">
        <w:rPr>
          <w:rFonts w:ascii="Times New Roman"/>
          <w:i/>
        </w:rPr>
        <w:t>This paragraph is mandatory language for all letters requesting external peer evaluation for promotion and/or tenure and may not be altered</w:t>
      </w:r>
      <w:r w:rsidRPr="00853862">
        <w:rPr>
          <w:rFonts w:ascii="Times New Roman"/>
        </w:rPr>
        <w:t>.)</w:t>
      </w:r>
    </w:p>
    <w:p w14:paraId="4854D9BB" w14:textId="77777777" w:rsidR="005F70C2" w:rsidRDefault="005F70C2" w:rsidP="005F70C2">
      <w:pPr>
        <w:pStyle w:val="BodyText"/>
        <w:spacing w:before="1"/>
        <w:rPr>
          <w:rFonts w:ascii="Times New Roman"/>
        </w:rPr>
      </w:pPr>
    </w:p>
    <w:p w14:paraId="7A31A901" w14:textId="77777777" w:rsidR="005F70C2" w:rsidRPr="00F124A9" w:rsidRDefault="005F70C2" w:rsidP="00F124A9">
      <w:pPr>
        <w:ind w:left="163" w:right="373"/>
        <w:rPr>
          <w:rFonts w:ascii="Times New Roman"/>
        </w:rPr>
      </w:pPr>
      <w:r w:rsidRPr="00F124A9">
        <w:rPr>
          <w:rFonts w:ascii="Times New Roman"/>
        </w:rPr>
        <w:t xml:space="preserve">In order to complete </w:t>
      </w:r>
      <w:r w:rsidRPr="00F124A9">
        <w:rPr>
          <w:rFonts w:ascii="Times New Roman"/>
        </w:rPr>
        <w:tab/>
      </w:r>
      <w:r w:rsidRPr="00F124A9">
        <w:rPr>
          <w:rFonts w:ascii="Times New Roman"/>
        </w:rPr>
        <w:t>’</w:t>
      </w:r>
      <w:r w:rsidRPr="00F124A9">
        <w:rPr>
          <w:rFonts w:ascii="Times New Roman"/>
        </w:rPr>
        <w:t>s dossier for review, we would appreciate receiving your comments by</w:t>
      </w:r>
    </w:p>
    <w:p w14:paraId="5E2D95E7" w14:textId="77777777" w:rsidR="005F70C2" w:rsidRDefault="005F70C2" w:rsidP="005F70C2">
      <w:pPr>
        <w:tabs>
          <w:tab w:val="left" w:pos="2693"/>
        </w:tabs>
        <w:spacing w:line="480" w:lineRule="auto"/>
        <w:ind w:left="163" w:right="5031"/>
        <w:rPr>
          <w:rFonts w:ascii="Times New Roman"/>
        </w:rPr>
      </w:pPr>
      <w:r>
        <w:rPr>
          <w:rFonts w:ascii="Times New Roman"/>
          <w:u w:val="single"/>
        </w:rPr>
        <w:t xml:space="preserve"> </w:t>
      </w:r>
      <w:r>
        <w:rPr>
          <w:rFonts w:ascii="Times New Roman"/>
          <w:u w:val="single"/>
        </w:rPr>
        <w:tab/>
      </w:r>
      <w:r>
        <w:rPr>
          <w:rFonts w:ascii="Times New Roman"/>
        </w:rPr>
        <w:t xml:space="preserve">. I do hope you will be able to assist us. </w:t>
      </w:r>
      <w:r>
        <w:rPr>
          <w:rFonts w:ascii="Times New Roman"/>
        </w:rPr>
        <w:lastRenderedPageBreak/>
        <w:t>Sincerely,</w:t>
      </w:r>
    </w:p>
    <w:p w14:paraId="15DCB994" w14:textId="1FAC9CBA" w:rsidR="005F70C2" w:rsidRDefault="005F70C2" w:rsidP="005F70C2">
      <w:pPr>
        <w:spacing w:line="480" w:lineRule="auto"/>
        <w:rPr>
          <w:rFonts w:ascii="Times New Roman"/>
        </w:rPr>
      </w:pPr>
    </w:p>
    <w:p w14:paraId="3C054BEF" w14:textId="3E635041" w:rsidR="00A75778" w:rsidRDefault="00A75778">
      <w:pPr>
        <w:rPr>
          <w:rFonts w:ascii="Times New Roman"/>
        </w:rPr>
      </w:pPr>
      <w:r>
        <w:rPr>
          <w:rFonts w:ascii="Times New Roman"/>
        </w:rPr>
        <w:br w:type="page"/>
      </w:r>
    </w:p>
    <w:p w14:paraId="60164DC1" w14:textId="38DEE5F4" w:rsidR="00CD729C" w:rsidRPr="00E0095A" w:rsidRDefault="00CD729C" w:rsidP="00CD729C">
      <w:pPr>
        <w:pStyle w:val="Heading2"/>
        <w:rPr>
          <w:caps/>
        </w:rPr>
      </w:pPr>
      <w:bookmarkStart w:id="139" w:name="_Toc66086979"/>
      <w:r w:rsidRPr="00E0095A">
        <w:rPr>
          <w:caps/>
        </w:rPr>
        <w:lastRenderedPageBreak/>
        <w:t>Sample letter to request an external evaluation for a clinical faculty candidate</w:t>
      </w:r>
      <w:r w:rsidRPr="00E0095A">
        <w:rPr>
          <w:rStyle w:val="FootnoteReference"/>
          <w:caps/>
        </w:rPr>
        <w:footnoteReference w:id="14"/>
      </w:r>
      <w:bookmarkEnd w:id="139"/>
    </w:p>
    <w:p w14:paraId="36AC64E2" w14:textId="77777777" w:rsidR="00CD729C" w:rsidRPr="00CD729C" w:rsidRDefault="00CD729C" w:rsidP="00CD729C"/>
    <w:p w14:paraId="60C027B5" w14:textId="77777777" w:rsidR="00CD729C" w:rsidRPr="00817D9F" w:rsidRDefault="00CD729C" w:rsidP="00CD729C">
      <w:pPr>
        <w:rPr>
          <w:i/>
        </w:rPr>
      </w:pPr>
      <w:r w:rsidRPr="00817D9F">
        <w:rPr>
          <w:i/>
        </w:rPr>
        <w:t>(Schools may develop their own letters, but they should use the same format and general content to contact all persons asked to provide evaluations. Pay special attention that the letter asks the reviewers to comment on the appropriate area of excellence being sought by each specific candidate.)</w:t>
      </w:r>
    </w:p>
    <w:p w14:paraId="46C040D7" w14:textId="77777777" w:rsidR="00CD729C" w:rsidRPr="00F13056" w:rsidRDefault="00CD729C" w:rsidP="00CD729C">
      <w:pPr>
        <w:rPr>
          <w:rFonts w:ascii="Times New Roman" w:hAnsi="Times New Roman" w:cs="Times New Roman"/>
          <w:i/>
          <w:sz w:val="23"/>
        </w:rPr>
      </w:pPr>
    </w:p>
    <w:p w14:paraId="58845C22" w14:textId="77777777" w:rsidR="00CD729C" w:rsidRPr="00F13056" w:rsidRDefault="00CD729C" w:rsidP="00CD729C">
      <w:pPr>
        <w:rPr>
          <w:rFonts w:ascii="Times New Roman" w:hAnsi="Times New Roman" w:cs="Times New Roman"/>
        </w:rPr>
      </w:pPr>
      <w:r w:rsidRPr="00F13056">
        <w:rPr>
          <w:rFonts w:ascii="Times New Roman" w:hAnsi="Times New Roman" w:cs="Times New Roman"/>
        </w:rPr>
        <w:t>Dear</w:t>
      </w:r>
      <w:r w:rsidRPr="00F13056">
        <w:rPr>
          <w:rFonts w:ascii="Times New Roman" w:hAnsi="Times New Roman" w:cs="Times New Roman"/>
          <w:u w:val="single"/>
        </w:rPr>
        <w:t xml:space="preserve"> </w:t>
      </w:r>
      <w:r w:rsidRPr="00F13056">
        <w:rPr>
          <w:rFonts w:ascii="Times New Roman" w:hAnsi="Times New Roman" w:cs="Times New Roman"/>
          <w:u w:val="single"/>
        </w:rPr>
        <w:tab/>
      </w:r>
      <w:r w:rsidRPr="00F13056">
        <w:rPr>
          <w:rFonts w:ascii="Times New Roman" w:hAnsi="Times New Roman" w:cs="Times New Roman"/>
        </w:rPr>
        <w:t>:</w:t>
      </w:r>
    </w:p>
    <w:p w14:paraId="68CF70FF" w14:textId="77777777" w:rsidR="00CD729C" w:rsidRPr="00F13056" w:rsidRDefault="00CD729C" w:rsidP="00CD729C">
      <w:pPr>
        <w:rPr>
          <w:rFonts w:ascii="Times New Roman" w:hAnsi="Times New Roman" w:cs="Times New Roman"/>
          <w:sz w:val="21"/>
        </w:rPr>
      </w:pPr>
    </w:p>
    <w:p w14:paraId="13C880E8" w14:textId="4E3CE695" w:rsidR="00CD729C" w:rsidRPr="00F13056" w:rsidRDefault="00CD729C" w:rsidP="00CD729C">
      <w:pPr>
        <w:rPr>
          <w:rFonts w:ascii="Times New Roman" w:hAnsi="Times New Roman" w:cs="Times New Roman"/>
        </w:rPr>
      </w:pPr>
      <w:r w:rsidRPr="00F13056">
        <w:rPr>
          <w:rFonts w:ascii="Times New Roman" w:hAnsi="Times New Roman" w:cs="Times New Roman"/>
        </w:rPr>
        <w:t>Professor</w:t>
      </w:r>
      <w:r w:rsidRPr="00F13056">
        <w:rPr>
          <w:rFonts w:ascii="Times New Roman" w:hAnsi="Times New Roman" w:cs="Times New Roman"/>
          <w:u w:val="single"/>
        </w:rPr>
        <w:tab/>
      </w:r>
      <w:r w:rsidRPr="00F13056">
        <w:rPr>
          <w:rFonts w:ascii="Times New Roman" w:hAnsi="Times New Roman" w:cs="Times New Roman"/>
        </w:rPr>
        <w:t xml:space="preserve">is being considered for </w:t>
      </w:r>
      <w:r>
        <w:rPr>
          <w:rFonts w:ascii="Times New Roman" w:hAnsi="Times New Roman" w:cs="Times New Roman"/>
        </w:rPr>
        <w:t>promotion</w:t>
      </w:r>
      <w:r w:rsidRPr="00F13056">
        <w:rPr>
          <w:rFonts w:ascii="Times New Roman" w:hAnsi="Times New Roman" w:cs="Times New Roman"/>
          <w:i/>
        </w:rPr>
        <w:t xml:space="preserve"> </w:t>
      </w:r>
      <w:r w:rsidRPr="00F13056">
        <w:rPr>
          <w:rFonts w:ascii="Times New Roman" w:hAnsi="Times New Roman" w:cs="Times New Roman"/>
        </w:rPr>
        <w:t>at the</w:t>
      </w:r>
      <w:r w:rsidRPr="00F13056">
        <w:rPr>
          <w:rFonts w:ascii="Times New Roman" w:hAnsi="Times New Roman" w:cs="Times New Roman"/>
          <w:spacing w:val="-10"/>
        </w:rPr>
        <w:t xml:space="preserve"> </w:t>
      </w:r>
      <w:r w:rsidRPr="00F13056">
        <w:rPr>
          <w:rFonts w:ascii="Times New Roman" w:hAnsi="Times New Roman" w:cs="Times New Roman"/>
        </w:rPr>
        <w:t>rank</w:t>
      </w:r>
      <w:r w:rsidRPr="00F13056">
        <w:rPr>
          <w:rFonts w:ascii="Times New Roman" w:hAnsi="Times New Roman" w:cs="Times New Roman"/>
          <w:spacing w:val="-4"/>
        </w:rPr>
        <w:t xml:space="preserve"> </w:t>
      </w:r>
      <w:r w:rsidRPr="00F13056">
        <w:rPr>
          <w:rFonts w:ascii="Times New Roman" w:hAnsi="Times New Roman" w:cs="Times New Roman"/>
        </w:rPr>
        <w:t>of</w:t>
      </w:r>
      <w:r w:rsidRPr="00F13056">
        <w:rPr>
          <w:rFonts w:ascii="Times New Roman" w:hAnsi="Times New Roman" w:cs="Times New Roman"/>
          <w:u w:val="single"/>
        </w:rPr>
        <w:tab/>
      </w:r>
      <w:r>
        <w:rPr>
          <w:rFonts w:ascii="Times New Roman" w:hAnsi="Times New Roman" w:cs="Times New Roman"/>
          <w:u w:val="single"/>
        </w:rPr>
        <w:t xml:space="preserve">____ </w:t>
      </w:r>
      <w:r w:rsidRPr="00F13056">
        <w:rPr>
          <w:rFonts w:ascii="Times New Roman" w:hAnsi="Times New Roman" w:cs="Times New Roman"/>
        </w:rPr>
        <w:t>in</w:t>
      </w:r>
      <w:r w:rsidRPr="00F13056">
        <w:rPr>
          <w:rFonts w:ascii="Times New Roman" w:hAnsi="Times New Roman" w:cs="Times New Roman"/>
          <w:spacing w:val="-4"/>
        </w:rPr>
        <w:t xml:space="preserve"> </w:t>
      </w:r>
      <w:r w:rsidRPr="00F13056">
        <w:rPr>
          <w:rFonts w:ascii="Times New Roman" w:hAnsi="Times New Roman" w:cs="Times New Roman"/>
        </w:rPr>
        <w:t>the Department of</w:t>
      </w:r>
      <w:r w:rsidRPr="00F13056">
        <w:rPr>
          <w:rFonts w:ascii="Times New Roman" w:hAnsi="Times New Roman" w:cs="Times New Roman"/>
          <w:u w:val="single"/>
        </w:rPr>
        <w:tab/>
      </w:r>
      <w:r w:rsidRPr="00F13056">
        <w:rPr>
          <w:rFonts w:ascii="Times New Roman" w:hAnsi="Times New Roman" w:cs="Times New Roman"/>
          <w:u w:val="single"/>
        </w:rPr>
        <w:tab/>
      </w:r>
      <w:r w:rsidRPr="00F13056">
        <w:rPr>
          <w:rFonts w:ascii="Times New Roman" w:hAnsi="Times New Roman" w:cs="Times New Roman"/>
        </w:rPr>
        <w:t>within the</w:t>
      </w:r>
      <w:r w:rsidRPr="00F13056">
        <w:rPr>
          <w:rFonts w:ascii="Times New Roman" w:hAnsi="Times New Roman" w:cs="Times New Roman"/>
          <w:spacing w:val="-1"/>
        </w:rPr>
        <w:t xml:space="preserve"> </w:t>
      </w:r>
      <w:r w:rsidRPr="00F13056">
        <w:rPr>
          <w:rFonts w:ascii="Times New Roman" w:hAnsi="Times New Roman" w:cs="Times New Roman"/>
        </w:rPr>
        <w:t>School of</w:t>
      </w:r>
      <w:r w:rsidRPr="00F13056">
        <w:rPr>
          <w:rFonts w:ascii="Times New Roman" w:hAnsi="Times New Roman" w:cs="Times New Roman"/>
          <w:u w:val="single"/>
        </w:rPr>
        <w:tab/>
      </w:r>
      <w:r w:rsidRPr="00F13056">
        <w:rPr>
          <w:rFonts w:ascii="Times New Roman" w:hAnsi="Times New Roman" w:cs="Times New Roman"/>
        </w:rPr>
        <w:t>at Indiana University-Purdue University Indianapolis (IUPUI). We would be particularly grateful for your comments on the depth and significance of</w:t>
      </w:r>
      <w:r w:rsidRPr="00F13056">
        <w:rPr>
          <w:rFonts w:ascii="Times New Roman" w:hAnsi="Times New Roman" w:cs="Times New Roman"/>
          <w:spacing w:val="-29"/>
        </w:rPr>
        <w:t xml:space="preserve"> </w:t>
      </w:r>
      <w:r w:rsidRPr="00F13056">
        <w:rPr>
          <w:rFonts w:ascii="Times New Roman" w:hAnsi="Times New Roman" w:cs="Times New Roman"/>
        </w:rPr>
        <w:t>Professor</w:t>
      </w:r>
      <w:r w:rsidRPr="00F13056">
        <w:rPr>
          <w:rFonts w:ascii="Times New Roman" w:hAnsi="Times New Roman" w:cs="Times New Roman"/>
          <w:u w:val="single"/>
        </w:rPr>
        <w:t xml:space="preserve"> </w:t>
      </w:r>
      <w:r w:rsidRPr="00F13056">
        <w:rPr>
          <w:rFonts w:ascii="Times New Roman" w:hAnsi="Times New Roman" w:cs="Times New Roman"/>
          <w:u w:val="single"/>
        </w:rPr>
        <w:tab/>
      </w:r>
      <w:r w:rsidRPr="00F13056">
        <w:rPr>
          <w:rFonts w:ascii="Times New Roman" w:hAnsi="Times New Roman" w:cs="Times New Roman"/>
        </w:rPr>
        <w:t xml:space="preserve">’s work. To assist in this evaluation, we are providing a packet of relevant materials, including </w:t>
      </w:r>
      <w:r w:rsidRPr="00F13056">
        <w:rPr>
          <w:rFonts w:ascii="Times New Roman" w:hAnsi="Times New Roman" w:cs="Times New Roman"/>
          <w:i/>
        </w:rPr>
        <w:t xml:space="preserve">(his/her) </w:t>
      </w:r>
      <w:r w:rsidRPr="00F13056">
        <w:rPr>
          <w:rFonts w:ascii="Times New Roman" w:hAnsi="Times New Roman" w:cs="Times New Roman"/>
        </w:rPr>
        <w:t xml:space="preserve">curriculum vitae; a copy of </w:t>
      </w:r>
      <w:r w:rsidRPr="00F13056">
        <w:rPr>
          <w:rFonts w:ascii="Times New Roman" w:hAnsi="Times New Roman" w:cs="Times New Roman"/>
          <w:i/>
        </w:rPr>
        <w:t xml:space="preserve">(his/her) </w:t>
      </w:r>
      <w:r w:rsidRPr="00F13056">
        <w:rPr>
          <w:rFonts w:ascii="Times New Roman" w:hAnsi="Times New Roman" w:cs="Times New Roman"/>
        </w:rPr>
        <w:t xml:space="preserve">personal statement; copies of selected recent publications and teaching materials; and our criteria for </w:t>
      </w:r>
      <w:r>
        <w:rPr>
          <w:rFonts w:ascii="Times New Roman" w:hAnsi="Times New Roman" w:cs="Times New Roman"/>
        </w:rPr>
        <w:t>promotion</w:t>
      </w:r>
      <w:r w:rsidRPr="00F13056">
        <w:rPr>
          <w:rFonts w:ascii="Times New Roman" w:hAnsi="Times New Roman" w:cs="Times New Roman"/>
        </w:rPr>
        <w:t>.</w:t>
      </w:r>
    </w:p>
    <w:p w14:paraId="0E05FD74" w14:textId="77777777" w:rsidR="00CD729C" w:rsidRPr="00F13056" w:rsidRDefault="00CD729C" w:rsidP="00CD729C">
      <w:pPr>
        <w:rPr>
          <w:rFonts w:ascii="Times New Roman" w:hAnsi="Times New Roman" w:cs="Times New Roman"/>
          <w:sz w:val="21"/>
        </w:rPr>
      </w:pPr>
    </w:p>
    <w:p w14:paraId="16D91553" w14:textId="792CADC6" w:rsidR="00CD729C" w:rsidRPr="00F13056" w:rsidRDefault="00CD729C" w:rsidP="00CD729C">
      <w:pPr>
        <w:rPr>
          <w:rFonts w:ascii="Times New Roman" w:hAnsi="Times New Roman" w:cs="Times New Roman"/>
          <w:i/>
        </w:rPr>
      </w:pPr>
      <w:r w:rsidRPr="00F13056">
        <w:rPr>
          <w:rFonts w:ascii="Times New Roman" w:hAnsi="Times New Roman" w:cs="Times New Roman"/>
        </w:rPr>
        <w:t>Professor</w:t>
      </w:r>
      <w:r w:rsidRPr="00F13056">
        <w:rPr>
          <w:rFonts w:ascii="Times New Roman" w:hAnsi="Times New Roman" w:cs="Times New Roman"/>
          <w:u w:val="single"/>
        </w:rPr>
        <w:tab/>
      </w:r>
      <w:r w:rsidRPr="00F13056">
        <w:rPr>
          <w:rFonts w:ascii="Times New Roman" w:hAnsi="Times New Roman" w:cs="Times New Roman"/>
        </w:rPr>
        <w:t xml:space="preserve">has identified </w:t>
      </w:r>
      <w:r>
        <w:rPr>
          <w:rFonts w:ascii="Times New Roman" w:hAnsi="Times New Roman" w:cs="Times New Roman"/>
          <w:i/>
        </w:rPr>
        <w:t>(</w:t>
      </w:r>
      <w:r w:rsidRPr="00F13056">
        <w:rPr>
          <w:rFonts w:ascii="Times New Roman" w:hAnsi="Times New Roman" w:cs="Times New Roman"/>
          <w:i/>
        </w:rPr>
        <w:t xml:space="preserve">teaching, service) </w:t>
      </w:r>
      <w:r w:rsidRPr="00F13056">
        <w:rPr>
          <w:rFonts w:ascii="Times New Roman" w:hAnsi="Times New Roman" w:cs="Times New Roman"/>
        </w:rPr>
        <w:t xml:space="preserve">as </w:t>
      </w:r>
      <w:r w:rsidRPr="00F13056">
        <w:rPr>
          <w:rFonts w:ascii="Times New Roman" w:hAnsi="Times New Roman" w:cs="Times New Roman"/>
          <w:i/>
        </w:rPr>
        <w:t xml:space="preserve">(his/her) </w:t>
      </w:r>
      <w:r w:rsidRPr="00F13056">
        <w:rPr>
          <w:rFonts w:ascii="Times New Roman" w:hAnsi="Times New Roman" w:cs="Times New Roman"/>
        </w:rPr>
        <w:t>area of excellence and therefore this is the area where evaluation by peers is most important.</w:t>
      </w:r>
      <w:r w:rsidRPr="00F13056">
        <w:rPr>
          <w:rFonts w:ascii="Times New Roman" w:hAnsi="Times New Roman" w:cs="Times New Roman"/>
          <w:spacing w:val="-19"/>
        </w:rPr>
        <w:t xml:space="preserve"> </w:t>
      </w:r>
      <w:r w:rsidRPr="00F13056">
        <w:rPr>
          <w:rFonts w:ascii="Times New Roman" w:hAnsi="Times New Roman" w:cs="Times New Roman"/>
          <w:i/>
        </w:rPr>
        <w:t>[</w:t>
      </w:r>
      <w:r w:rsidRPr="00F13056">
        <w:rPr>
          <w:rFonts w:ascii="Times New Roman" w:hAnsi="Times New Roman" w:cs="Times New Roman"/>
          <w:b/>
          <w:i/>
        </w:rPr>
        <w:t xml:space="preserve">OR: </w:t>
      </w:r>
      <w:r w:rsidRPr="00F13056">
        <w:rPr>
          <w:rFonts w:ascii="Times New Roman" w:hAnsi="Times New Roman" w:cs="Times New Roman"/>
          <w:i/>
        </w:rPr>
        <w:t>Professor</w:t>
      </w:r>
      <w:r w:rsidRPr="00F13056">
        <w:rPr>
          <w:rFonts w:ascii="Times New Roman" w:hAnsi="Times New Roman" w:cs="Times New Roman"/>
          <w:i/>
          <w:u w:val="single"/>
        </w:rPr>
        <w:tab/>
      </w:r>
      <w:r w:rsidRPr="00F13056">
        <w:rPr>
          <w:rFonts w:ascii="Times New Roman" w:hAnsi="Times New Roman" w:cs="Times New Roman"/>
          <w:i/>
        </w:rPr>
        <w:t xml:space="preserve">has indicated a balanced case, which should be supported by evidence of highly satisfactory performance </w:t>
      </w:r>
      <w:r>
        <w:rPr>
          <w:rFonts w:ascii="Times New Roman" w:hAnsi="Times New Roman" w:cs="Times New Roman"/>
          <w:i/>
        </w:rPr>
        <w:t>in both teaching</w:t>
      </w:r>
      <w:r w:rsidRPr="00F13056">
        <w:rPr>
          <w:rFonts w:ascii="Times New Roman" w:hAnsi="Times New Roman" w:cs="Times New Roman"/>
          <w:i/>
        </w:rPr>
        <w:t xml:space="preserve"> and service, in keeping with Indiana University’s policy on balanced</w:t>
      </w:r>
      <w:r w:rsidRPr="00F13056">
        <w:rPr>
          <w:rFonts w:ascii="Times New Roman" w:hAnsi="Times New Roman" w:cs="Times New Roman"/>
          <w:i/>
          <w:spacing w:val="-13"/>
        </w:rPr>
        <w:t xml:space="preserve"> </w:t>
      </w:r>
      <w:r w:rsidRPr="00F13056">
        <w:rPr>
          <w:rFonts w:ascii="Times New Roman" w:hAnsi="Times New Roman" w:cs="Times New Roman"/>
          <w:i/>
          <w:spacing w:val="-3"/>
        </w:rPr>
        <w:t>cases.]</w:t>
      </w:r>
    </w:p>
    <w:p w14:paraId="2113BDE3" w14:textId="77777777" w:rsidR="00CD729C" w:rsidRPr="00F13056" w:rsidRDefault="00CD729C" w:rsidP="00CD729C">
      <w:pPr>
        <w:rPr>
          <w:rFonts w:ascii="Times New Roman" w:hAnsi="Times New Roman" w:cs="Times New Roman"/>
          <w:i/>
        </w:rPr>
      </w:pPr>
    </w:p>
    <w:p w14:paraId="7AE2921F" w14:textId="480CDE8B" w:rsidR="00CD729C" w:rsidRPr="00F13056" w:rsidRDefault="00CD729C" w:rsidP="00CD729C">
      <w:pPr>
        <w:rPr>
          <w:rFonts w:ascii="Times New Roman" w:hAnsi="Times New Roman" w:cs="Times New Roman"/>
        </w:rPr>
      </w:pPr>
      <w:r w:rsidRPr="00F13056">
        <w:rPr>
          <w:rFonts w:ascii="Times New Roman" w:hAnsi="Times New Roman" w:cs="Times New Roman"/>
        </w:rPr>
        <w:t>Please comment</w:t>
      </w:r>
      <w:r w:rsidRPr="00F13056">
        <w:rPr>
          <w:rFonts w:ascii="Times New Roman" w:hAnsi="Times New Roman" w:cs="Times New Roman"/>
          <w:spacing w:val="-2"/>
        </w:rPr>
        <w:t xml:space="preserve"> </w:t>
      </w:r>
      <w:r w:rsidRPr="00F13056">
        <w:rPr>
          <w:rFonts w:ascii="Times New Roman" w:hAnsi="Times New Roman" w:cs="Times New Roman"/>
        </w:rPr>
        <w:t>on</w:t>
      </w:r>
      <w:r w:rsidRPr="00F13056">
        <w:rPr>
          <w:rFonts w:ascii="Times New Roman" w:hAnsi="Times New Roman" w:cs="Times New Roman"/>
          <w:spacing w:val="-2"/>
        </w:rPr>
        <w:t xml:space="preserve"> </w:t>
      </w:r>
      <w:r w:rsidRPr="00F13056">
        <w:rPr>
          <w:rFonts w:ascii="Times New Roman" w:hAnsi="Times New Roman" w:cs="Times New Roman"/>
        </w:rPr>
        <w:t xml:space="preserve">Professor </w:t>
      </w:r>
      <w:r w:rsidRPr="00F13056">
        <w:rPr>
          <w:rFonts w:ascii="Times New Roman" w:hAnsi="Times New Roman" w:cs="Times New Roman"/>
        </w:rPr>
        <w:tab/>
        <w:t xml:space="preserve">’s </w:t>
      </w:r>
      <w:r>
        <w:rPr>
          <w:rFonts w:ascii="Times New Roman" w:hAnsi="Times New Roman" w:cs="Times New Roman"/>
        </w:rPr>
        <w:t>achievements and scholarly work in ____</w:t>
      </w:r>
      <w:r w:rsidRPr="00F13056">
        <w:rPr>
          <w:rFonts w:ascii="Times New Roman" w:hAnsi="Times New Roman" w:cs="Times New Roman"/>
        </w:rPr>
        <w:tab/>
        <w:t xml:space="preserve">(the area of excellence). We welcome your evaluation of the quality of the publications and </w:t>
      </w:r>
      <w:r>
        <w:rPr>
          <w:rFonts w:ascii="Times New Roman" w:hAnsi="Times New Roman" w:cs="Times New Roman"/>
        </w:rPr>
        <w:t xml:space="preserve">dissemination venues </w:t>
      </w:r>
      <w:r w:rsidRPr="00F13056">
        <w:rPr>
          <w:rFonts w:ascii="Times New Roman" w:hAnsi="Times New Roman" w:cs="Times New Roman"/>
        </w:rPr>
        <w:t>that have been listed</w:t>
      </w:r>
      <w:r>
        <w:rPr>
          <w:rFonts w:ascii="Times New Roman" w:hAnsi="Times New Roman" w:cs="Times New Roman"/>
        </w:rPr>
        <w:t xml:space="preserve">.  </w:t>
      </w:r>
      <w:r w:rsidRPr="00F13056">
        <w:rPr>
          <w:rFonts w:ascii="Times New Roman" w:hAnsi="Times New Roman" w:cs="Times New Roman"/>
        </w:rPr>
        <w:t xml:space="preserve">IUPUI is dedicated to multidisciplinary research. Please keep this in mind as you review this candidate’s scholarship. Comments on teaching might include your evaluations of course syllabi, examinations, other teaching materials, and publications on teaching, as well as any personal experience you may have of </w:t>
      </w:r>
      <w:r w:rsidRPr="00F13056">
        <w:rPr>
          <w:rFonts w:ascii="Times New Roman" w:hAnsi="Times New Roman" w:cs="Times New Roman"/>
          <w:i/>
        </w:rPr>
        <w:t xml:space="preserve">(his/her) </w:t>
      </w:r>
      <w:r w:rsidRPr="00F13056">
        <w:rPr>
          <w:rFonts w:ascii="Times New Roman" w:hAnsi="Times New Roman" w:cs="Times New Roman"/>
        </w:rPr>
        <w:t>teaching. For excellence in service, please comment on both service activities and the candidate’s scholarship of service. We would also appreciate any comments you might care to make concerning</w:t>
      </w:r>
      <w:r w:rsidRPr="00F13056">
        <w:rPr>
          <w:rFonts w:ascii="Times New Roman" w:hAnsi="Times New Roman" w:cs="Times New Roman"/>
          <w:spacing w:val="-26"/>
        </w:rPr>
        <w:t xml:space="preserve"> </w:t>
      </w:r>
      <w:r>
        <w:rPr>
          <w:rFonts w:ascii="Times New Roman" w:hAnsi="Times New Roman" w:cs="Times New Roman"/>
        </w:rPr>
        <w:t>Professor</w:t>
      </w:r>
      <w:r w:rsidRPr="00F13056">
        <w:rPr>
          <w:rFonts w:ascii="Times New Roman" w:hAnsi="Times New Roman" w:cs="Times New Roman"/>
          <w:u w:val="single"/>
        </w:rPr>
        <w:tab/>
      </w:r>
      <w:r w:rsidRPr="00F13056">
        <w:rPr>
          <w:rFonts w:ascii="Times New Roman" w:hAnsi="Times New Roman" w:cs="Times New Roman"/>
        </w:rPr>
        <w:t xml:space="preserve">’s contributions to professional organizations or to </w:t>
      </w:r>
      <w:r w:rsidRPr="00F13056">
        <w:rPr>
          <w:rFonts w:ascii="Times New Roman" w:hAnsi="Times New Roman" w:cs="Times New Roman"/>
          <w:i/>
        </w:rPr>
        <w:t xml:space="preserve">(his/her) </w:t>
      </w:r>
      <w:r w:rsidRPr="00F13056">
        <w:rPr>
          <w:rFonts w:ascii="Times New Roman" w:hAnsi="Times New Roman" w:cs="Times New Roman"/>
        </w:rPr>
        <w:t>discipline through professional service activities or publications.</w:t>
      </w:r>
    </w:p>
    <w:p w14:paraId="610CA87E" w14:textId="77777777" w:rsidR="00CD729C" w:rsidRPr="00F13056" w:rsidRDefault="00CD729C" w:rsidP="00CD729C">
      <w:pPr>
        <w:rPr>
          <w:rFonts w:ascii="Times New Roman" w:hAnsi="Times New Roman" w:cs="Times New Roman"/>
          <w:sz w:val="21"/>
        </w:rPr>
      </w:pPr>
    </w:p>
    <w:p w14:paraId="3DA8E614" w14:textId="2A140FAF" w:rsidR="00CD729C" w:rsidRPr="00F13056" w:rsidRDefault="00CD729C" w:rsidP="00CD729C">
      <w:pPr>
        <w:rPr>
          <w:rFonts w:ascii="Times New Roman" w:hAnsi="Times New Roman" w:cs="Times New Roman"/>
        </w:rPr>
      </w:pPr>
      <w:r w:rsidRPr="00F13056">
        <w:rPr>
          <w:rFonts w:ascii="Times New Roman" w:hAnsi="Times New Roman" w:cs="Times New Roman"/>
        </w:rPr>
        <w:t>Please focus your review on the quality and impact of the candidate’s work</w:t>
      </w:r>
      <w:r>
        <w:rPr>
          <w:rFonts w:ascii="Times New Roman" w:hAnsi="Times New Roman" w:cs="Times New Roman"/>
        </w:rPr>
        <w:t xml:space="preserve">, consistent </w:t>
      </w:r>
      <w:r w:rsidRPr="00CD729C">
        <w:rPr>
          <w:rFonts w:ascii="Times New Roman" w:hAnsi="Times New Roman" w:cs="Times New Roman"/>
          <w:color w:val="4F81BD" w:themeColor="accent1"/>
        </w:rPr>
        <w:t xml:space="preserve">with </w:t>
      </w:r>
      <w:r>
        <w:rPr>
          <w:rFonts w:ascii="Times New Roman" w:hAnsi="Times New Roman" w:cs="Times New Roman"/>
          <w:color w:val="4F81BD" w:themeColor="accent1"/>
        </w:rPr>
        <w:t xml:space="preserve">IUPUI and school </w:t>
      </w:r>
      <w:r w:rsidRPr="00CD729C">
        <w:rPr>
          <w:rFonts w:ascii="Times New Roman" w:hAnsi="Times New Roman" w:cs="Times New Roman"/>
          <w:color w:val="4F81BD" w:themeColor="accent1"/>
        </w:rPr>
        <w:t>criteria for a non-tenure track faculty member</w:t>
      </w:r>
      <w:r w:rsidRPr="00F13056">
        <w:rPr>
          <w:rFonts w:ascii="Times New Roman" w:hAnsi="Times New Roman" w:cs="Times New Roman"/>
        </w:rPr>
        <w:t>. We are not asking you to recommend for or against promotion, nor are we asking if the candidate might receive promotion at your institution.</w:t>
      </w:r>
    </w:p>
    <w:p w14:paraId="138F7438" w14:textId="77777777" w:rsidR="00CD729C" w:rsidRPr="00F13056" w:rsidRDefault="00CD729C" w:rsidP="00CD729C">
      <w:pPr>
        <w:rPr>
          <w:rFonts w:ascii="Times New Roman" w:hAnsi="Times New Roman" w:cs="Times New Roman"/>
        </w:rPr>
      </w:pPr>
    </w:p>
    <w:p w14:paraId="016A51DA" w14:textId="77777777" w:rsidR="00CD729C" w:rsidRPr="00F13056" w:rsidRDefault="00CD729C" w:rsidP="00CD729C">
      <w:pPr>
        <w:rPr>
          <w:rFonts w:ascii="Times New Roman" w:hAnsi="Times New Roman" w:cs="Times New Roman"/>
        </w:rPr>
      </w:pPr>
      <w:r w:rsidRPr="00F13056">
        <w:rPr>
          <w:rFonts w:ascii="Times New Roman" w:hAnsi="Times New Roman" w:cs="Times New Roman"/>
        </w:rPr>
        <w:t xml:space="preserve">The IUPUI Promotion and Tenure Guidelines require that requested references come from individuals with no close connections to the candidate (i.e., former or current mentors, students, co-authors, research partners). Therefore, if such a conflict exists, please let us know as soon as possible that you will not be able to serve as a reviewer in this case. If you are able to serve as a reviewer, please complete the </w:t>
      </w:r>
      <w:hyperlink w:anchor="_bookmark64" w:history="1">
        <w:r w:rsidRPr="00F13056">
          <w:rPr>
            <w:rFonts w:ascii="Times New Roman" w:hAnsi="Times New Roman" w:cs="Times New Roman"/>
            <w:color w:val="800000"/>
            <w:u w:val="single" w:color="800000"/>
          </w:rPr>
          <w:t>External Referee Form</w:t>
        </w:r>
        <w:r w:rsidRPr="00F13056">
          <w:rPr>
            <w:rFonts w:ascii="Times New Roman" w:hAnsi="Times New Roman" w:cs="Times New Roman"/>
            <w:color w:val="800000"/>
          </w:rPr>
          <w:t xml:space="preserve"> </w:t>
        </w:r>
      </w:hyperlink>
      <w:r w:rsidRPr="00F13056">
        <w:rPr>
          <w:rFonts w:ascii="Times New Roman" w:hAnsi="Times New Roman" w:cs="Times New Roman"/>
        </w:rPr>
        <w:t>and return it with your review</w:t>
      </w:r>
      <w:r w:rsidRPr="00F13056">
        <w:rPr>
          <w:rFonts w:ascii="Times New Roman" w:hAnsi="Times New Roman" w:cs="Times New Roman"/>
          <w:spacing w:val="-31"/>
        </w:rPr>
        <w:t xml:space="preserve"> </w:t>
      </w:r>
      <w:r w:rsidRPr="00F13056">
        <w:rPr>
          <w:rFonts w:ascii="Times New Roman" w:hAnsi="Times New Roman" w:cs="Times New Roman"/>
        </w:rPr>
        <w:t>summary.</w:t>
      </w:r>
    </w:p>
    <w:p w14:paraId="66D2D2F0" w14:textId="77777777" w:rsidR="00CD729C" w:rsidRPr="00F13056" w:rsidRDefault="00CD729C" w:rsidP="00CD729C">
      <w:pPr>
        <w:rPr>
          <w:rFonts w:ascii="Times New Roman" w:hAnsi="Times New Roman" w:cs="Times New Roman"/>
        </w:rPr>
      </w:pPr>
      <w:r w:rsidRPr="00F13056">
        <w:rPr>
          <w:rFonts w:ascii="Times New Roman" w:hAnsi="Times New Roman" w:cs="Times New Roman"/>
        </w:rPr>
        <w:t>Also, please include a copy of your vitae or a brief biography to provide reviewers at all campus levels with a context for your comments.</w:t>
      </w:r>
    </w:p>
    <w:p w14:paraId="40F32A9D" w14:textId="77777777" w:rsidR="00CD729C" w:rsidRPr="00F13056" w:rsidRDefault="00CD729C" w:rsidP="00CD729C">
      <w:pPr>
        <w:rPr>
          <w:rFonts w:ascii="Times New Roman" w:hAnsi="Times New Roman" w:cs="Times New Roman"/>
          <w:sz w:val="21"/>
        </w:rPr>
      </w:pPr>
    </w:p>
    <w:p w14:paraId="4BB69DC7" w14:textId="77777777" w:rsidR="00CD729C" w:rsidRPr="00F13056" w:rsidRDefault="00CD729C" w:rsidP="00CD729C">
      <w:pPr>
        <w:rPr>
          <w:rFonts w:ascii="Times New Roman" w:hAnsi="Times New Roman" w:cs="Times New Roman"/>
        </w:rPr>
      </w:pPr>
      <w:r w:rsidRPr="00F13056">
        <w:rPr>
          <w:rFonts w:ascii="Times New Roman" w:hAnsi="Times New Roman" w:cs="Times New Roman"/>
        </w:rPr>
        <w:t>We hope you understand how much we appreciate your assistance as we</w:t>
      </w:r>
      <w:r w:rsidRPr="00F13056">
        <w:rPr>
          <w:rFonts w:ascii="Times New Roman" w:hAnsi="Times New Roman" w:cs="Times New Roman"/>
          <w:spacing w:val="-19"/>
        </w:rPr>
        <w:t xml:space="preserve"> </w:t>
      </w:r>
      <w:r w:rsidRPr="00F13056">
        <w:rPr>
          <w:rFonts w:ascii="Times New Roman" w:hAnsi="Times New Roman" w:cs="Times New Roman"/>
        </w:rPr>
        <w:t>consider</w:t>
      </w:r>
      <w:r w:rsidRPr="00F13056">
        <w:rPr>
          <w:rFonts w:ascii="Times New Roman" w:hAnsi="Times New Roman" w:cs="Times New Roman"/>
          <w:spacing w:val="-1"/>
        </w:rPr>
        <w:t xml:space="preserve"> </w:t>
      </w:r>
      <w:r w:rsidRPr="00F13056">
        <w:rPr>
          <w:rFonts w:ascii="Times New Roman" w:hAnsi="Times New Roman" w:cs="Times New Roman"/>
        </w:rPr>
        <w:t>Professor</w:t>
      </w:r>
      <w:r w:rsidRPr="00F13056">
        <w:rPr>
          <w:rFonts w:ascii="Times New Roman" w:hAnsi="Times New Roman" w:cs="Times New Roman"/>
          <w:u w:val="single"/>
        </w:rPr>
        <w:t xml:space="preserve"> </w:t>
      </w:r>
      <w:r w:rsidRPr="00F13056">
        <w:rPr>
          <w:rFonts w:ascii="Times New Roman" w:hAnsi="Times New Roman" w:cs="Times New Roman"/>
          <w:u w:val="single"/>
        </w:rPr>
        <w:tab/>
      </w:r>
      <w:r w:rsidRPr="00F13056">
        <w:rPr>
          <w:rFonts w:ascii="Times New Roman" w:hAnsi="Times New Roman" w:cs="Times New Roman"/>
        </w:rPr>
        <w:t xml:space="preserve">’s candidacy. It is important for us to understand </w:t>
      </w:r>
      <w:r w:rsidRPr="00F13056">
        <w:rPr>
          <w:rFonts w:ascii="Times New Roman" w:hAnsi="Times New Roman" w:cs="Times New Roman"/>
          <w:i/>
        </w:rPr>
        <w:t xml:space="preserve">(his/her) </w:t>
      </w:r>
      <w:r w:rsidRPr="00F13056">
        <w:rPr>
          <w:rFonts w:ascii="Times New Roman" w:hAnsi="Times New Roman" w:cs="Times New Roman"/>
        </w:rPr>
        <w:t xml:space="preserve">contributions from a perspective beyond our campus. We are aware of the time a review such as this </w:t>
      </w:r>
      <w:proofErr w:type="gramStart"/>
      <w:r w:rsidRPr="00F13056">
        <w:rPr>
          <w:rFonts w:ascii="Times New Roman" w:hAnsi="Times New Roman" w:cs="Times New Roman"/>
        </w:rPr>
        <w:t>takes, and</w:t>
      </w:r>
      <w:proofErr w:type="gramEnd"/>
      <w:r w:rsidRPr="00F13056">
        <w:rPr>
          <w:rFonts w:ascii="Times New Roman" w:hAnsi="Times New Roman" w:cs="Times New Roman"/>
        </w:rPr>
        <w:t xml:space="preserve"> understand it can be a difficult commitment to make, but we assure you that your help with this process is</w:t>
      </w:r>
      <w:r w:rsidRPr="00F13056">
        <w:rPr>
          <w:rFonts w:ascii="Times New Roman" w:hAnsi="Times New Roman" w:cs="Times New Roman"/>
          <w:spacing w:val="-7"/>
        </w:rPr>
        <w:t xml:space="preserve"> </w:t>
      </w:r>
      <w:r w:rsidRPr="00F13056">
        <w:rPr>
          <w:rFonts w:ascii="Times New Roman" w:hAnsi="Times New Roman" w:cs="Times New Roman"/>
        </w:rPr>
        <w:t>invaluable.</w:t>
      </w:r>
    </w:p>
    <w:p w14:paraId="37CFC5D8" w14:textId="77777777" w:rsidR="00CD729C" w:rsidRPr="00F13056" w:rsidRDefault="00CD729C" w:rsidP="00CD729C">
      <w:pPr>
        <w:rPr>
          <w:rFonts w:ascii="Times New Roman" w:hAnsi="Times New Roman" w:cs="Times New Roman"/>
        </w:rPr>
      </w:pPr>
    </w:p>
    <w:p w14:paraId="38E5AE2F" w14:textId="77777777" w:rsidR="00CD729C" w:rsidRPr="00F13056" w:rsidRDefault="00CD729C" w:rsidP="00CD729C">
      <w:pPr>
        <w:rPr>
          <w:rFonts w:ascii="Times New Roman" w:hAnsi="Times New Roman" w:cs="Times New Roman"/>
        </w:rPr>
      </w:pPr>
      <w:r w:rsidRPr="00F13056">
        <w:rPr>
          <w:rFonts w:ascii="Times New Roman" w:hAnsi="Times New Roman" w:cs="Times New Roman"/>
        </w:rPr>
        <w:t>Your letter will be seen by a group of faculty members serving in a promotion and/or tenure advisory capacity. The candidate may request access to, and the University is legally compelled to give access to, the entire dossier. (</w:t>
      </w:r>
      <w:r w:rsidRPr="00F13056">
        <w:rPr>
          <w:rFonts w:ascii="Times New Roman" w:hAnsi="Times New Roman" w:cs="Times New Roman"/>
          <w:i/>
        </w:rPr>
        <w:t>This paragraph is mandatory language for all letters requesting external peer evaluation for promotion and/or tenure and may not be altered</w:t>
      </w:r>
      <w:r w:rsidRPr="00F13056">
        <w:rPr>
          <w:rFonts w:ascii="Times New Roman" w:hAnsi="Times New Roman" w:cs="Times New Roman"/>
        </w:rPr>
        <w:t>.)</w:t>
      </w:r>
    </w:p>
    <w:p w14:paraId="5E581C2F" w14:textId="77777777" w:rsidR="00CD729C" w:rsidRPr="00F13056" w:rsidRDefault="00CD729C" w:rsidP="00CD729C">
      <w:pPr>
        <w:rPr>
          <w:rFonts w:ascii="Times New Roman" w:hAnsi="Times New Roman" w:cs="Times New Roman"/>
          <w:sz w:val="21"/>
        </w:rPr>
      </w:pPr>
    </w:p>
    <w:p w14:paraId="753E327A" w14:textId="77777777" w:rsidR="00CD729C" w:rsidRPr="00F13056" w:rsidRDefault="00CD729C" w:rsidP="00CD729C">
      <w:pPr>
        <w:rPr>
          <w:rFonts w:ascii="Times New Roman" w:hAnsi="Times New Roman" w:cs="Times New Roman"/>
        </w:rPr>
      </w:pPr>
      <w:r w:rsidRPr="00F13056">
        <w:rPr>
          <w:rFonts w:ascii="Times New Roman" w:hAnsi="Times New Roman" w:cs="Times New Roman"/>
        </w:rPr>
        <w:t>In order to</w:t>
      </w:r>
      <w:r w:rsidRPr="00F13056">
        <w:rPr>
          <w:rFonts w:ascii="Times New Roman" w:hAnsi="Times New Roman" w:cs="Times New Roman"/>
          <w:spacing w:val="-2"/>
        </w:rPr>
        <w:t xml:space="preserve"> </w:t>
      </w:r>
      <w:r w:rsidRPr="00F13056">
        <w:rPr>
          <w:rFonts w:ascii="Times New Roman" w:hAnsi="Times New Roman" w:cs="Times New Roman"/>
        </w:rPr>
        <w:t>complete</w:t>
      </w:r>
      <w:r w:rsidRPr="00F13056">
        <w:rPr>
          <w:rFonts w:ascii="Times New Roman" w:hAnsi="Times New Roman" w:cs="Times New Roman"/>
          <w:spacing w:val="-1"/>
        </w:rPr>
        <w:t xml:space="preserve"> </w:t>
      </w:r>
      <w:r w:rsidRPr="00F13056">
        <w:rPr>
          <w:rFonts w:ascii="Times New Roman" w:hAnsi="Times New Roman" w:cs="Times New Roman"/>
        </w:rPr>
        <w:t xml:space="preserve">Professor </w:t>
      </w:r>
      <w:r w:rsidRPr="00CD729C">
        <w:rPr>
          <w:rFonts w:ascii="Times New Roman" w:hAnsi="Times New Roman" w:cs="Times New Roman"/>
          <w:u w:val="single"/>
        </w:rPr>
        <w:tab/>
      </w:r>
      <w:r w:rsidRPr="00CD729C">
        <w:rPr>
          <w:rFonts w:ascii="Times New Roman" w:hAnsi="Times New Roman" w:cs="Times New Roman"/>
          <w:u w:val="single"/>
        </w:rPr>
        <w:tab/>
      </w:r>
      <w:r w:rsidRPr="00F13056">
        <w:rPr>
          <w:rFonts w:ascii="Times New Roman" w:hAnsi="Times New Roman" w:cs="Times New Roman"/>
        </w:rPr>
        <w:t>’s dossier for review, we would appreciate receiving your</w:t>
      </w:r>
      <w:r w:rsidRPr="00F13056">
        <w:rPr>
          <w:rFonts w:ascii="Times New Roman" w:hAnsi="Times New Roman" w:cs="Times New Roman"/>
          <w:spacing w:val="-26"/>
        </w:rPr>
        <w:t xml:space="preserve"> </w:t>
      </w:r>
      <w:r w:rsidRPr="00F13056">
        <w:rPr>
          <w:rFonts w:ascii="Times New Roman" w:hAnsi="Times New Roman" w:cs="Times New Roman"/>
        </w:rPr>
        <w:t xml:space="preserve">comments by </w:t>
      </w:r>
      <w:r w:rsidRPr="00CD729C">
        <w:rPr>
          <w:rFonts w:ascii="Times New Roman" w:hAnsi="Times New Roman" w:cs="Times New Roman"/>
          <w:u w:val="single"/>
        </w:rPr>
        <w:tab/>
        <w:t>.</w:t>
      </w:r>
      <w:r w:rsidRPr="00F13056">
        <w:rPr>
          <w:rFonts w:ascii="Times New Roman" w:hAnsi="Times New Roman" w:cs="Times New Roman"/>
        </w:rPr>
        <w:t xml:space="preserve"> I do hope you will be able to assist</w:t>
      </w:r>
      <w:r w:rsidRPr="00F13056">
        <w:rPr>
          <w:rFonts w:ascii="Times New Roman" w:hAnsi="Times New Roman" w:cs="Times New Roman"/>
          <w:spacing w:val="-9"/>
        </w:rPr>
        <w:t xml:space="preserve"> </w:t>
      </w:r>
      <w:r w:rsidRPr="00F13056">
        <w:rPr>
          <w:rFonts w:ascii="Times New Roman" w:hAnsi="Times New Roman" w:cs="Times New Roman"/>
        </w:rPr>
        <w:t>us.</w:t>
      </w:r>
    </w:p>
    <w:p w14:paraId="6E2378BD" w14:textId="77777777" w:rsidR="00CD729C" w:rsidRPr="00F13056" w:rsidRDefault="00CD729C" w:rsidP="00CD729C">
      <w:pPr>
        <w:rPr>
          <w:rFonts w:ascii="Times New Roman" w:hAnsi="Times New Roman" w:cs="Times New Roman"/>
        </w:rPr>
      </w:pPr>
    </w:p>
    <w:p w14:paraId="61DBE5C4" w14:textId="77777777" w:rsidR="00CD729C" w:rsidRPr="00F13056" w:rsidRDefault="00CD729C" w:rsidP="00CD729C">
      <w:pPr>
        <w:rPr>
          <w:rFonts w:ascii="Times New Roman" w:hAnsi="Times New Roman" w:cs="Times New Roman"/>
          <w:b/>
        </w:rPr>
      </w:pPr>
      <w:r w:rsidRPr="00F13056">
        <w:rPr>
          <w:rFonts w:ascii="Times New Roman" w:hAnsi="Times New Roman" w:cs="Times New Roman"/>
          <w:b/>
        </w:rPr>
        <w:t>Sincerely,</w:t>
      </w:r>
    </w:p>
    <w:p w14:paraId="365752B2" w14:textId="77777777" w:rsidR="00A75778" w:rsidRPr="00CD729C" w:rsidRDefault="00A75778" w:rsidP="00CD729C">
      <w:pPr>
        <w:pStyle w:val="Heading2"/>
        <w:rPr>
          <w:color w:val="4F81BD" w:themeColor="accent1"/>
        </w:rPr>
      </w:pPr>
      <w:r w:rsidRPr="00CD729C">
        <w:br w:type="page"/>
      </w:r>
      <w:bookmarkStart w:id="140" w:name="_Toc66086980"/>
      <w:r w:rsidRPr="00CD729C">
        <w:rPr>
          <w:color w:val="4F81BD" w:themeColor="accent1"/>
        </w:rPr>
        <w:lastRenderedPageBreak/>
        <w:t>SAMPLE LETTER TO REQUEST AN EXTERNAL EVALUATION FOR TEACHING PROFESSOR CANDIDATES</w:t>
      </w:r>
      <w:bookmarkEnd w:id="140"/>
    </w:p>
    <w:p w14:paraId="52B1D308" w14:textId="77777777" w:rsidR="00A75778" w:rsidRDefault="00A75778" w:rsidP="00A75778">
      <w:pPr>
        <w:rPr>
          <w:rFonts w:ascii="Georgia" w:hAnsi="Georgia"/>
        </w:rPr>
      </w:pPr>
      <w:r w:rsidRPr="00A4138F">
        <w:rPr>
          <w:rFonts w:ascii="Georgia" w:hAnsi="Georgia"/>
        </w:rPr>
        <w:t xml:space="preserve"> (Schools may develop their own letters, but they should use the same format and general content to contact all person</w:t>
      </w:r>
      <w:r>
        <w:rPr>
          <w:rFonts w:ascii="Georgia" w:hAnsi="Georgia"/>
        </w:rPr>
        <w:t>s asked to provide evaluations.  The paragraph about use of the letters and access is mandatory.  Ensure that the materials sent include sufficient information about teaching accomplishments as well as dissemination.)</w:t>
      </w:r>
    </w:p>
    <w:p w14:paraId="0AF9C5A8" w14:textId="77777777" w:rsidR="00A75778" w:rsidRPr="00A4138F" w:rsidRDefault="00A75778" w:rsidP="00A75778">
      <w:pPr>
        <w:rPr>
          <w:rFonts w:ascii="Georgia" w:hAnsi="Georgia"/>
        </w:rPr>
      </w:pPr>
    </w:p>
    <w:p w14:paraId="2B207927" w14:textId="77777777" w:rsidR="00A75778" w:rsidRDefault="00A75778" w:rsidP="00A75778">
      <w:pPr>
        <w:rPr>
          <w:rFonts w:ascii="Georgia" w:hAnsi="Georgia"/>
        </w:rPr>
      </w:pPr>
      <w:proofErr w:type="gramStart"/>
      <w:r w:rsidRPr="00A4138F">
        <w:rPr>
          <w:rFonts w:ascii="Georgia" w:hAnsi="Georgia"/>
        </w:rPr>
        <w:t>Dear :</w:t>
      </w:r>
      <w:proofErr w:type="gramEnd"/>
      <w:r w:rsidRPr="00A4138F">
        <w:rPr>
          <w:rFonts w:ascii="Georgia" w:hAnsi="Georgia"/>
        </w:rPr>
        <w:t xml:space="preserve"> </w:t>
      </w:r>
    </w:p>
    <w:p w14:paraId="17D48CB6" w14:textId="77777777" w:rsidR="00A75778" w:rsidRDefault="00A75778" w:rsidP="00A75778">
      <w:pPr>
        <w:rPr>
          <w:rFonts w:ascii="Georgia" w:hAnsi="Georgia"/>
        </w:rPr>
      </w:pPr>
    </w:p>
    <w:p w14:paraId="5026D6CB" w14:textId="77777777" w:rsidR="00A75778" w:rsidRDefault="00A75778" w:rsidP="00A75778">
      <w:pPr>
        <w:rPr>
          <w:rFonts w:ascii="Georgia" w:hAnsi="Georgia"/>
        </w:rPr>
      </w:pPr>
      <w:r>
        <w:rPr>
          <w:rFonts w:ascii="Georgia" w:hAnsi="Georgia"/>
        </w:rPr>
        <w:t>_________</w:t>
      </w:r>
      <w:r w:rsidRPr="00A4138F">
        <w:rPr>
          <w:rFonts w:ascii="Georgia" w:hAnsi="Georgia"/>
        </w:rPr>
        <w:t xml:space="preserve">is being considered for promotion </w:t>
      </w:r>
      <w:r>
        <w:rPr>
          <w:rFonts w:ascii="Georgia" w:hAnsi="Georgia"/>
        </w:rPr>
        <w:t xml:space="preserve">to the rank of Teaching Professor </w:t>
      </w:r>
      <w:r w:rsidRPr="00A4138F">
        <w:rPr>
          <w:rFonts w:ascii="Georgia" w:hAnsi="Georgia"/>
        </w:rPr>
        <w:t xml:space="preserve">in the Department of </w:t>
      </w:r>
      <w:r>
        <w:rPr>
          <w:rFonts w:ascii="Georgia" w:hAnsi="Georgia"/>
        </w:rPr>
        <w:t xml:space="preserve">______ </w:t>
      </w:r>
      <w:r w:rsidRPr="00A4138F">
        <w:rPr>
          <w:rFonts w:ascii="Georgia" w:hAnsi="Georgia"/>
        </w:rPr>
        <w:t xml:space="preserve">within the School of </w:t>
      </w:r>
      <w:r>
        <w:rPr>
          <w:rFonts w:ascii="Georgia" w:hAnsi="Georgia"/>
        </w:rPr>
        <w:t>______</w:t>
      </w:r>
      <w:r w:rsidRPr="00A4138F">
        <w:rPr>
          <w:rFonts w:ascii="Georgia" w:hAnsi="Georgia"/>
        </w:rPr>
        <w:t xml:space="preserve">at Indiana University-Purdue University Indianapolis (IUPUI). </w:t>
      </w:r>
      <w:r>
        <w:rPr>
          <w:rFonts w:ascii="Georgia" w:hAnsi="Georgia"/>
        </w:rPr>
        <w:t xml:space="preserve"> Teaching Professor is the highest of three ranks within the lecturer faculty classification:  lecturer, senior lecturer, and teaching professor.  Lecturer rank faculty concentrate on excellence in teaching.  Attached are copies of our [department], school, and campus criteria for Teaching Professor.  </w:t>
      </w:r>
    </w:p>
    <w:p w14:paraId="7D0AF7D1" w14:textId="77777777" w:rsidR="00A75778" w:rsidRDefault="00A75778" w:rsidP="00A75778">
      <w:pPr>
        <w:rPr>
          <w:rFonts w:ascii="Georgia" w:hAnsi="Georgia"/>
        </w:rPr>
      </w:pPr>
    </w:p>
    <w:p w14:paraId="28D21778" w14:textId="77777777" w:rsidR="00A75778" w:rsidRDefault="00A75778" w:rsidP="00A75778">
      <w:pPr>
        <w:rPr>
          <w:rFonts w:ascii="Georgia" w:hAnsi="Georgia"/>
        </w:rPr>
      </w:pPr>
      <w:r w:rsidRPr="00A4138F">
        <w:rPr>
          <w:rFonts w:ascii="Georgia" w:hAnsi="Georgia"/>
        </w:rPr>
        <w:t xml:space="preserve">We would be particularly grateful for your comments on </w:t>
      </w:r>
      <w:r>
        <w:rPr>
          <w:rFonts w:ascii="Georgia" w:hAnsi="Georgia"/>
        </w:rPr>
        <w:t xml:space="preserve">______ demonstrated excellence in teaching as evidenced in IUPUI-based work and peer-reviewed dissemination.  </w:t>
      </w:r>
      <w:r w:rsidRPr="00A4138F">
        <w:rPr>
          <w:rFonts w:ascii="Georgia" w:hAnsi="Georgia"/>
        </w:rPr>
        <w:t>To assist in this evaluation, we are providing a packet of relevant materials, including (his/her) curric</w:t>
      </w:r>
      <w:r>
        <w:rPr>
          <w:rFonts w:ascii="Georgia" w:hAnsi="Georgia"/>
        </w:rPr>
        <w:t xml:space="preserve">ulum vitae; a copy of (his/her).  </w:t>
      </w:r>
      <w:r w:rsidRPr="00A4138F">
        <w:rPr>
          <w:rFonts w:ascii="Georgia" w:hAnsi="Georgia"/>
        </w:rPr>
        <w:t xml:space="preserve">Please comment on </w:t>
      </w:r>
      <w:r>
        <w:rPr>
          <w:rFonts w:ascii="Georgia" w:hAnsi="Georgia"/>
        </w:rPr>
        <w:t xml:space="preserve">______’s accomplishments, leadership, and </w:t>
      </w:r>
      <w:r w:rsidRPr="00A4138F">
        <w:rPr>
          <w:rFonts w:ascii="Georgia" w:hAnsi="Georgia"/>
        </w:rPr>
        <w:t xml:space="preserve">scholarly work in </w:t>
      </w:r>
      <w:r>
        <w:rPr>
          <w:rFonts w:ascii="Georgia" w:hAnsi="Georgia"/>
        </w:rPr>
        <w:t xml:space="preserve">teaching.  </w:t>
      </w:r>
      <w:r w:rsidRPr="00A4138F">
        <w:rPr>
          <w:rFonts w:ascii="Georgia" w:hAnsi="Georgia"/>
        </w:rPr>
        <w:t>We welcome your evaluation of the quality of the publications and journals that have been listed, as well as comments on any creative work or other media. Comments on teaching might include your evaluations of course syllabi, examinations, other teaching materials, and publications on teaching, as well as any personal experience you may have of (his/her) teaching. Please focus your review on the quality and impact of the candidate’s work. We are not asking you to recommend for or against promotion, nor are we asking if the candidate might receive promotion at your institution.</w:t>
      </w:r>
    </w:p>
    <w:p w14:paraId="1EDB2AE4" w14:textId="77777777" w:rsidR="00A75778" w:rsidRDefault="00A75778" w:rsidP="00A75778">
      <w:pPr>
        <w:rPr>
          <w:rFonts w:ascii="Georgia" w:hAnsi="Georgia"/>
        </w:rPr>
      </w:pPr>
    </w:p>
    <w:p w14:paraId="59092D91" w14:textId="77777777" w:rsidR="00A75778" w:rsidRDefault="00A75778" w:rsidP="00A75778">
      <w:pPr>
        <w:rPr>
          <w:rFonts w:ascii="Georgia" w:hAnsi="Georgia"/>
        </w:rPr>
      </w:pPr>
      <w:r w:rsidRPr="00A4138F">
        <w:rPr>
          <w:rFonts w:ascii="Georgia" w:hAnsi="Georgia"/>
        </w:rPr>
        <w:t xml:space="preserve"> The IUPUI Promotion and Tenure Guidelines require that requested references come from individuals with no close connections to the candidate (i.e., former or current mentors, students, co-authors, research partners). Therefore, if such a conflict exists, please let us know as soon as possible that you will not be able to serve as a reviewer in this case. If you are able to serve as a reviewer, please complete the External Referee Form and return it with </w:t>
      </w:r>
      <w:proofErr w:type="spellStart"/>
      <w:proofErr w:type="gramStart"/>
      <w:r w:rsidRPr="00A4138F">
        <w:rPr>
          <w:rFonts w:ascii="Georgia" w:hAnsi="Georgia"/>
        </w:rPr>
        <w:t>your</w:t>
      </w:r>
      <w:proofErr w:type="spellEnd"/>
      <w:proofErr w:type="gramEnd"/>
      <w:r w:rsidRPr="00A4138F">
        <w:rPr>
          <w:rFonts w:ascii="Georgia" w:hAnsi="Georgia"/>
        </w:rPr>
        <w:t xml:space="preserve">. Also, please include a copy of your vitae or a brief biography to provide reviewers at all campus levels with a context for your comments. </w:t>
      </w:r>
    </w:p>
    <w:p w14:paraId="5025EB1E" w14:textId="77777777" w:rsidR="00A75778" w:rsidRDefault="00A75778" w:rsidP="00A75778">
      <w:pPr>
        <w:rPr>
          <w:rFonts w:ascii="Georgia" w:hAnsi="Georgia"/>
        </w:rPr>
      </w:pPr>
    </w:p>
    <w:p w14:paraId="59B9B6C3" w14:textId="77777777" w:rsidR="00A75778" w:rsidRDefault="00A75778" w:rsidP="00A75778">
      <w:pPr>
        <w:rPr>
          <w:rFonts w:ascii="Georgia" w:hAnsi="Georgia"/>
        </w:rPr>
      </w:pPr>
      <w:r w:rsidRPr="00A4138F">
        <w:rPr>
          <w:rFonts w:ascii="Georgia" w:hAnsi="Georgia"/>
        </w:rPr>
        <w:t xml:space="preserve">We hope you understand how much we appreciate your assistance as we consider </w:t>
      </w:r>
      <w:r>
        <w:rPr>
          <w:rFonts w:ascii="Georgia" w:hAnsi="Georgia"/>
        </w:rPr>
        <w:t xml:space="preserve">______’s </w:t>
      </w:r>
      <w:r w:rsidRPr="00A4138F">
        <w:rPr>
          <w:rFonts w:ascii="Georgia" w:hAnsi="Georgia"/>
        </w:rPr>
        <w:t xml:space="preserve">candidacy. It is important for us to understand (his/her) contributions from a perspective beyond our campus. We are aware of the time a review such as this </w:t>
      </w:r>
      <w:proofErr w:type="gramStart"/>
      <w:r w:rsidRPr="00A4138F">
        <w:rPr>
          <w:rFonts w:ascii="Georgia" w:hAnsi="Georgia"/>
        </w:rPr>
        <w:t>takes, and</w:t>
      </w:r>
      <w:proofErr w:type="gramEnd"/>
      <w:r w:rsidRPr="00A4138F">
        <w:rPr>
          <w:rFonts w:ascii="Georgia" w:hAnsi="Georgia"/>
        </w:rPr>
        <w:t xml:space="preserve"> understand it can be a difficult commitment to make, but we assure you that your help with this process is invaluable. Your letter will be seen by a group of faculty members serving in a promotion and/or tenure advisory capacity. The candidate may request access to, and the University is legally compelled to give access to, the entire dossier. </w:t>
      </w:r>
    </w:p>
    <w:p w14:paraId="44A54103" w14:textId="77777777" w:rsidR="00A75778" w:rsidRDefault="00A75778" w:rsidP="00A75778">
      <w:pPr>
        <w:rPr>
          <w:rFonts w:ascii="Georgia" w:hAnsi="Georgia"/>
        </w:rPr>
      </w:pPr>
    </w:p>
    <w:p w14:paraId="3613EFA7" w14:textId="77777777" w:rsidR="00A75778" w:rsidRDefault="00A75778" w:rsidP="00A75778">
      <w:pPr>
        <w:rPr>
          <w:rFonts w:ascii="Georgia" w:hAnsi="Georgia"/>
        </w:rPr>
      </w:pPr>
      <w:r w:rsidRPr="00A4138F">
        <w:rPr>
          <w:rFonts w:ascii="Georgia" w:hAnsi="Georgia"/>
        </w:rPr>
        <w:t xml:space="preserve">In order to complete </w:t>
      </w:r>
      <w:r>
        <w:rPr>
          <w:rFonts w:ascii="Georgia" w:hAnsi="Georgia"/>
        </w:rPr>
        <w:t xml:space="preserve">_____’ </w:t>
      </w:r>
      <w:r w:rsidRPr="00A4138F">
        <w:rPr>
          <w:rFonts w:ascii="Georgia" w:hAnsi="Georgia"/>
        </w:rPr>
        <w:t xml:space="preserve">s dossier for review, we would appreciate receiving your comments by </w:t>
      </w:r>
      <w:r>
        <w:rPr>
          <w:rFonts w:ascii="Georgia" w:hAnsi="Georgia"/>
        </w:rPr>
        <w:t>_____</w:t>
      </w:r>
      <w:r w:rsidRPr="00A4138F">
        <w:rPr>
          <w:rFonts w:ascii="Georgia" w:hAnsi="Georgia"/>
        </w:rPr>
        <w:t xml:space="preserve">. I do hope you will be able to assist us. </w:t>
      </w:r>
    </w:p>
    <w:p w14:paraId="6D5F97B9" w14:textId="77777777" w:rsidR="00A75778" w:rsidRDefault="00A75778" w:rsidP="00A75778">
      <w:pPr>
        <w:rPr>
          <w:rFonts w:ascii="Georgia" w:hAnsi="Georgia"/>
        </w:rPr>
      </w:pPr>
    </w:p>
    <w:p w14:paraId="12BBF8B1" w14:textId="73E683EA" w:rsidR="00A75778" w:rsidRPr="00A4138F" w:rsidRDefault="00A75778" w:rsidP="00A75778">
      <w:pPr>
        <w:rPr>
          <w:rFonts w:ascii="Georgia" w:hAnsi="Georgia"/>
        </w:rPr>
      </w:pPr>
      <w:r w:rsidRPr="00A4138F">
        <w:rPr>
          <w:rFonts w:ascii="Georgia" w:hAnsi="Georgia"/>
        </w:rPr>
        <w:t>Sincerely,</w:t>
      </w:r>
    </w:p>
    <w:p w14:paraId="6DF569FC" w14:textId="77777777" w:rsidR="00A75778" w:rsidRDefault="00A75778" w:rsidP="005F70C2">
      <w:pPr>
        <w:spacing w:line="480" w:lineRule="auto"/>
        <w:rPr>
          <w:rFonts w:ascii="Times New Roman"/>
        </w:rPr>
        <w:sectPr w:rsidR="00A75778">
          <w:pgSz w:w="12240" w:h="15840"/>
          <w:pgMar w:top="920" w:right="340" w:bottom="920" w:left="700" w:header="0" w:footer="658" w:gutter="0"/>
          <w:cols w:space="720"/>
        </w:sectPr>
      </w:pPr>
    </w:p>
    <w:p w14:paraId="44BC0BAA" w14:textId="77777777" w:rsidR="00B00172" w:rsidRDefault="00B00172" w:rsidP="00B00172">
      <w:pPr>
        <w:pStyle w:val="Heading4"/>
        <w:spacing w:before="75"/>
      </w:pPr>
    </w:p>
    <w:p w14:paraId="27F67165" w14:textId="7F96FA79" w:rsidR="00F60C48" w:rsidRDefault="00F60C48" w:rsidP="00F60C48">
      <w:pPr>
        <w:pStyle w:val="Heading1"/>
        <w:framePr w:wrap="around"/>
      </w:pPr>
      <w:bookmarkStart w:id="141" w:name="_Toc66086981"/>
      <w:r w:rsidRPr="00F60C48">
        <w:rPr>
          <w:szCs w:val="20"/>
        </w:rPr>
        <w:t>V.</w:t>
      </w:r>
      <w:r>
        <w:t xml:space="preserve"> Advice</w:t>
      </w:r>
      <w:bookmarkEnd w:id="141"/>
    </w:p>
    <w:p w14:paraId="4B5A78AE" w14:textId="7CCE7196" w:rsidR="00F60C48" w:rsidRDefault="00F60C48" w:rsidP="00F60C48">
      <w:pPr>
        <w:pStyle w:val="BodyText"/>
        <w:spacing w:before="8"/>
        <w:rPr>
          <w:sz w:val="19"/>
        </w:rPr>
      </w:pPr>
    </w:p>
    <w:p w14:paraId="74D48C65" w14:textId="77777777" w:rsidR="00C5781F" w:rsidRDefault="00C5781F" w:rsidP="00F60C48">
      <w:pPr>
        <w:pStyle w:val="BodyText"/>
        <w:spacing w:before="3"/>
        <w:ind w:left="320" w:right="450"/>
      </w:pPr>
    </w:p>
    <w:p w14:paraId="750A9BA0" w14:textId="4A0E0432" w:rsidR="00F60C48" w:rsidRDefault="00F60C48" w:rsidP="00F60C48">
      <w:pPr>
        <w:pStyle w:val="BodyText"/>
        <w:spacing w:before="3"/>
        <w:ind w:left="320" w:right="450"/>
      </w:pPr>
      <w:r>
        <w:t>Preparation for promotion and/or tenure begins in the first year at IUPUI. Consult both the IUPUI Guidelines as well as those for your department and/or school. Candidates, chairs, deans, the chief academic officer, and OAA all have distinct and significant roles and responsibilities in the promotion and/or tenure process.</w:t>
      </w:r>
    </w:p>
    <w:p w14:paraId="3301443C" w14:textId="77777777" w:rsidR="00F60C48" w:rsidRDefault="00F60C48" w:rsidP="00F60C48">
      <w:pPr>
        <w:pStyle w:val="BodyText"/>
      </w:pPr>
    </w:p>
    <w:p w14:paraId="52A3760E" w14:textId="480664C7" w:rsidR="00F60C48" w:rsidRPr="0094775C" w:rsidRDefault="00F60C48" w:rsidP="0094775C">
      <w:pPr>
        <w:pStyle w:val="Heading2"/>
      </w:pPr>
      <w:bookmarkStart w:id="142" w:name="_Toc66086982"/>
      <w:r w:rsidRPr="0094775C">
        <w:t>Candidate Responsibilities and Recommended Timeline</w:t>
      </w:r>
      <w:bookmarkEnd w:id="142"/>
    </w:p>
    <w:p w14:paraId="63F4E321" w14:textId="77777777" w:rsidR="00F60C48" w:rsidRDefault="00F60C48" w:rsidP="00F60C48">
      <w:pPr>
        <w:pStyle w:val="BodyText"/>
        <w:spacing w:before="1"/>
        <w:rPr>
          <w:b/>
        </w:rPr>
      </w:pPr>
    </w:p>
    <w:p w14:paraId="44BA6658" w14:textId="77777777" w:rsidR="00F60C48" w:rsidRDefault="00F60C48" w:rsidP="00F60C48">
      <w:pPr>
        <w:pStyle w:val="BodyText"/>
        <w:ind w:left="319" w:right="429"/>
      </w:pPr>
      <w:r>
        <w:t>This timeline is based on the most common cycle of preparing dossiers for a promotion and tenure review in the sixth year; however, much of the advice is applicable to faculty and librarians in all tracks and ranks. The timeline may be modified following Indiana University policies and individual candidates’ circumstances.</w:t>
      </w:r>
    </w:p>
    <w:p w14:paraId="3DF51363" w14:textId="77777777" w:rsidR="00F60C48" w:rsidRDefault="00F60C48" w:rsidP="00F60C48">
      <w:pPr>
        <w:pStyle w:val="BodyText"/>
      </w:pPr>
    </w:p>
    <w:p w14:paraId="7DF5997F" w14:textId="77777777" w:rsidR="00F60C48" w:rsidRDefault="00F60C48" w:rsidP="00F60C48">
      <w:pPr>
        <w:pStyle w:val="BodyText"/>
        <w:ind w:left="320"/>
      </w:pPr>
      <w:r>
        <w:t>Year 1 and 2:</w:t>
      </w:r>
    </w:p>
    <w:p w14:paraId="520EA9DA" w14:textId="77777777" w:rsidR="00F60C48" w:rsidRDefault="00F60C48" w:rsidP="00E21E3E">
      <w:pPr>
        <w:pStyle w:val="BodyText"/>
        <w:numPr>
          <w:ilvl w:val="0"/>
          <w:numId w:val="70"/>
        </w:numPr>
      </w:pPr>
      <w:r>
        <w:t>Create a collection system for evidence of activities in teaching (performance in the case of librarians), research</w:t>
      </w:r>
      <w:r>
        <w:rPr>
          <w:spacing w:val="-5"/>
        </w:rPr>
        <w:t xml:space="preserve"> </w:t>
      </w:r>
      <w:r>
        <w:t>and</w:t>
      </w:r>
      <w:r>
        <w:rPr>
          <w:spacing w:val="-3"/>
        </w:rPr>
        <w:t xml:space="preserve"> </w:t>
      </w:r>
      <w:r>
        <w:t>creative</w:t>
      </w:r>
      <w:r>
        <w:rPr>
          <w:spacing w:val="-3"/>
        </w:rPr>
        <w:t xml:space="preserve"> </w:t>
      </w:r>
      <w:r>
        <w:t>activity,</w:t>
      </w:r>
      <w:r>
        <w:rPr>
          <w:spacing w:val="-5"/>
        </w:rPr>
        <w:t xml:space="preserve"> </w:t>
      </w:r>
      <w:r>
        <w:t>and</w:t>
      </w:r>
      <w:r>
        <w:rPr>
          <w:spacing w:val="-5"/>
        </w:rPr>
        <w:t xml:space="preserve"> </w:t>
      </w:r>
      <w:r>
        <w:t>service.</w:t>
      </w:r>
      <w:r>
        <w:rPr>
          <w:spacing w:val="-3"/>
        </w:rPr>
        <w:t xml:space="preserve"> </w:t>
      </w:r>
      <w:r>
        <w:t>Collect</w:t>
      </w:r>
      <w:r>
        <w:rPr>
          <w:spacing w:val="-5"/>
        </w:rPr>
        <w:t xml:space="preserve"> </w:t>
      </w:r>
      <w:r>
        <w:t>and</w:t>
      </w:r>
      <w:r>
        <w:rPr>
          <w:spacing w:val="-3"/>
        </w:rPr>
        <w:t xml:space="preserve"> </w:t>
      </w:r>
      <w:r>
        <w:t>organize</w:t>
      </w:r>
      <w:r>
        <w:rPr>
          <w:spacing w:val="-5"/>
        </w:rPr>
        <w:t xml:space="preserve"> </w:t>
      </w:r>
      <w:r>
        <w:t>everything,</w:t>
      </w:r>
      <w:r>
        <w:rPr>
          <w:spacing w:val="-5"/>
        </w:rPr>
        <w:t xml:space="preserve"> </w:t>
      </w:r>
      <w:r>
        <w:t>ranging</w:t>
      </w:r>
      <w:r>
        <w:rPr>
          <w:spacing w:val="-5"/>
        </w:rPr>
        <w:t xml:space="preserve"> </w:t>
      </w:r>
      <w:r>
        <w:t>from</w:t>
      </w:r>
      <w:r>
        <w:rPr>
          <w:spacing w:val="-3"/>
        </w:rPr>
        <w:t xml:space="preserve"> </w:t>
      </w:r>
      <w:r>
        <w:t>syllabi</w:t>
      </w:r>
      <w:r>
        <w:rPr>
          <w:spacing w:val="-3"/>
        </w:rPr>
        <w:t xml:space="preserve"> </w:t>
      </w:r>
      <w:r>
        <w:t>to</w:t>
      </w:r>
      <w:r>
        <w:rPr>
          <w:spacing w:val="-5"/>
        </w:rPr>
        <w:t xml:space="preserve"> </w:t>
      </w:r>
      <w:r>
        <w:t>grant applications (whether successful or not) to results of committee work. In addition to being useful for annual reports, these early materials provide a basis for analysis of</w:t>
      </w:r>
      <w:r>
        <w:rPr>
          <w:spacing w:val="-11"/>
        </w:rPr>
        <w:t xml:space="preserve"> </w:t>
      </w:r>
      <w:r>
        <w:t>improvement.</w:t>
      </w:r>
    </w:p>
    <w:p w14:paraId="1796EED5" w14:textId="77777777" w:rsidR="00F60C48" w:rsidRDefault="00F60C48" w:rsidP="00E21E3E">
      <w:pPr>
        <w:pStyle w:val="BodyText"/>
        <w:numPr>
          <w:ilvl w:val="0"/>
          <w:numId w:val="70"/>
        </w:numPr>
      </w:pPr>
      <w:r>
        <w:t>Preferably with the advice of the chair, identify a mentor who can guide you through the processes leading to promotion and/or tenure, and orient you to departmental expectations. Ideally, this person should be at senior</w:t>
      </w:r>
      <w:r>
        <w:rPr>
          <w:spacing w:val="-2"/>
        </w:rPr>
        <w:t xml:space="preserve"> </w:t>
      </w:r>
      <w:r>
        <w:t>rank.</w:t>
      </w:r>
    </w:p>
    <w:p w14:paraId="145524AB" w14:textId="77777777" w:rsidR="00F60C48" w:rsidRDefault="00F60C48" w:rsidP="00E21E3E">
      <w:pPr>
        <w:pStyle w:val="BodyText"/>
        <w:numPr>
          <w:ilvl w:val="0"/>
          <w:numId w:val="70"/>
        </w:numPr>
      </w:pPr>
      <w:r>
        <w:t>You</w:t>
      </w:r>
      <w:r>
        <w:rPr>
          <w:spacing w:val="-2"/>
        </w:rPr>
        <w:t xml:space="preserve"> </w:t>
      </w:r>
      <w:r>
        <w:t>are</w:t>
      </w:r>
      <w:r>
        <w:rPr>
          <w:spacing w:val="-4"/>
        </w:rPr>
        <w:t xml:space="preserve"> </w:t>
      </w:r>
      <w:r>
        <w:t>strongly</w:t>
      </w:r>
      <w:r>
        <w:rPr>
          <w:spacing w:val="-7"/>
        </w:rPr>
        <w:t xml:space="preserve"> </w:t>
      </w:r>
      <w:r>
        <w:t>encouraged</w:t>
      </w:r>
      <w:r>
        <w:rPr>
          <w:spacing w:val="-4"/>
        </w:rPr>
        <w:t xml:space="preserve"> </w:t>
      </w:r>
      <w:r>
        <w:t>to</w:t>
      </w:r>
      <w:r>
        <w:rPr>
          <w:spacing w:val="-2"/>
        </w:rPr>
        <w:t xml:space="preserve"> </w:t>
      </w:r>
      <w:r>
        <w:t>identify</w:t>
      </w:r>
      <w:r>
        <w:rPr>
          <w:spacing w:val="-7"/>
        </w:rPr>
        <w:t xml:space="preserve"> </w:t>
      </w:r>
      <w:r>
        <w:t>an</w:t>
      </w:r>
      <w:r>
        <w:rPr>
          <w:spacing w:val="-2"/>
        </w:rPr>
        <w:t xml:space="preserve"> </w:t>
      </w:r>
      <w:r>
        <w:t>area</w:t>
      </w:r>
      <w:r>
        <w:rPr>
          <w:spacing w:val="-2"/>
        </w:rPr>
        <w:t xml:space="preserve"> </w:t>
      </w:r>
      <w:r>
        <w:t>of</w:t>
      </w:r>
      <w:r>
        <w:rPr>
          <w:spacing w:val="-2"/>
        </w:rPr>
        <w:t xml:space="preserve"> </w:t>
      </w:r>
      <w:r>
        <w:t>excellence</w:t>
      </w:r>
      <w:r>
        <w:rPr>
          <w:spacing w:val="-4"/>
        </w:rPr>
        <w:t xml:space="preserve"> </w:t>
      </w:r>
      <w:r>
        <w:t>at</w:t>
      </w:r>
      <w:r>
        <w:rPr>
          <w:spacing w:val="-2"/>
        </w:rPr>
        <w:t xml:space="preserve"> </w:t>
      </w:r>
      <w:r>
        <w:t>this</w:t>
      </w:r>
      <w:r>
        <w:rPr>
          <w:spacing w:val="-3"/>
        </w:rPr>
        <w:t xml:space="preserve"> </w:t>
      </w:r>
      <w:r>
        <w:t>time.</w:t>
      </w:r>
      <w:r>
        <w:rPr>
          <w:spacing w:val="-3"/>
        </w:rPr>
        <w:t xml:space="preserve"> </w:t>
      </w:r>
      <w:r>
        <w:t>Bear</w:t>
      </w:r>
      <w:r>
        <w:rPr>
          <w:spacing w:val="-1"/>
        </w:rPr>
        <w:t xml:space="preserve"> </w:t>
      </w:r>
      <w:r>
        <w:t>in</w:t>
      </w:r>
      <w:r>
        <w:rPr>
          <w:spacing w:val="-4"/>
        </w:rPr>
        <w:t xml:space="preserve"> </w:t>
      </w:r>
      <w:r>
        <w:t>mind</w:t>
      </w:r>
      <w:r>
        <w:rPr>
          <w:spacing w:val="-4"/>
        </w:rPr>
        <w:t xml:space="preserve"> </w:t>
      </w:r>
      <w:r>
        <w:t>that</w:t>
      </w:r>
      <w:r>
        <w:rPr>
          <w:spacing w:val="-4"/>
        </w:rPr>
        <w:t xml:space="preserve"> </w:t>
      </w:r>
      <w:r>
        <w:t>for</w:t>
      </w:r>
      <w:r>
        <w:rPr>
          <w:spacing w:val="-3"/>
        </w:rPr>
        <w:t xml:space="preserve"> </w:t>
      </w:r>
      <w:r>
        <w:t>promotion and/or tenure reviews you must also document at least satisfactory progress in the other areas and that each department/unit has defined its expectations about an appropriate area of excellence. For more details, consult</w:t>
      </w:r>
      <w:r>
        <w:rPr>
          <w:color w:val="800000"/>
        </w:rPr>
        <w:t xml:space="preserve"> </w:t>
      </w:r>
      <w:hyperlink w:anchor="_bookmark48" w:history="1">
        <w:r>
          <w:rPr>
            <w:color w:val="800000"/>
            <w:u w:val="single" w:color="800000"/>
          </w:rPr>
          <w:t>Summary of Areas of Excellence and Expectations for Various Faculty Categories</w:t>
        </w:r>
        <w:r>
          <w:rPr>
            <w:color w:val="800000"/>
          </w:rPr>
          <w:t xml:space="preserve"> </w:t>
        </w:r>
      </w:hyperlink>
      <w:r>
        <w:t>in the Appendices.</w:t>
      </w:r>
    </w:p>
    <w:p w14:paraId="216C6BF2" w14:textId="77777777" w:rsidR="00F60C48" w:rsidRDefault="00F60C48" w:rsidP="00E21E3E">
      <w:pPr>
        <w:pStyle w:val="BodyText"/>
        <w:numPr>
          <w:ilvl w:val="0"/>
          <w:numId w:val="70"/>
        </w:numPr>
      </w:pPr>
      <w:r>
        <w:t>Collect,</w:t>
      </w:r>
      <w:r>
        <w:rPr>
          <w:spacing w:val="-5"/>
        </w:rPr>
        <w:t xml:space="preserve"> </w:t>
      </w:r>
      <w:r>
        <w:t>summarize,</w:t>
      </w:r>
      <w:r>
        <w:rPr>
          <w:spacing w:val="-5"/>
        </w:rPr>
        <w:t xml:space="preserve"> </w:t>
      </w:r>
      <w:r>
        <w:t>and</w:t>
      </w:r>
      <w:r>
        <w:rPr>
          <w:spacing w:val="-5"/>
        </w:rPr>
        <w:t xml:space="preserve"> </w:t>
      </w:r>
      <w:r>
        <w:t>analyze</w:t>
      </w:r>
      <w:r>
        <w:rPr>
          <w:spacing w:val="-4"/>
        </w:rPr>
        <w:t xml:space="preserve"> </w:t>
      </w:r>
      <w:r>
        <w:t>student</w:t>
      </w:r>
      <w:r>
        <w:rPr>
          <w:spacing w:val="-4"/>
        </w:rPr>
        <w:t xml:space="preserve"> </w:t>
      </w:r>
      <w:r>
        <w:t>evaluations</w:t>
      </w:r>
      <w:r>
        <w:rPr>
          <w:spacing w:val="-5"/>
        </w:rPr>
        <w:t xml:space="preserve"> </w:t>
      </w:r>
      <w:r>
        <w:t>every</w:t>
      </w:r>
      <w:r>
        <w:rPr>
          <w:spacing w:val="-5"/>
        </w:rPr>
        <w:t xml:space="preserve"> </w:t>
      </w:r>
      <w:r>
        <w:t>year.</w:t>
      </w:r>
      <w:r>
        <w:rPr>
          <w:spacing w:val="-4"/>
        </w:rPr>
        <w:t xml:space="preserve"> </w:t>
      </w:r>
      <w:r>
        <w:t>Areas</w:t>
      </w:r>
      <w:r>
        <w:rPr>
          <w:spacing w:val="-2"/>
        </w:rPr>
        <w:t xml:space="preserve"> </w:t>
      </w:r>
      <w:r>
        <w:t>where</w:t>
      </w:r>
      <w:r>
        <w:rPr>
          <w:spacing w:val="-5"/>
        </w:rPr>
        <w:t xml:space="preserve"> </w:t>
      </w:r>
      <w:r>
        <w:t>students</w:t>
      </w:r>
      <w:r>
        <w:rPr>
          <w:spacing w:val="-2"/>
        </w:rPr>
        <w:t xml:space="preserve"> </w:t>
      </w:r>
      <w:r>
        <w:t>indicate</w:t>
      </w:r>
      <w:r>
        <w:rPr>
          <w:spacing w:val="-4"/>
        </w:rPr>
        <w:t xml:space="preserve"> </w:t>
      </w:r>
      <w:r>
        <w:t>a problem provide</w:t>
      </w:r>
      <w:r>
        <w:rPr>
          <w:spacing w:val="-5"/>
        </w:rPr>
        <w:t xml:space="preserve"> </w:t>
      </w:r>
      <w:r>
        <w:t>excellent</w:t>
      </w:r>
      <w:r>
        <w:rPr>
          <w:spacing w:val="-5"/>
        </w:rPr>
        <w:t xml:space="preserve"> </w:t>
      </w:r>
      <w:r>
        <w:t>opportunities</w:t>
      </w:r>
      <w:r>
        <w:rPr>
          <w:spacing w:val="-4"/>
        </w:rPr>
        <w:t xml:space="preserve"> </w:t>
      </w:r>
      <w:r>
        <w:t>to</w:t>
      </w:r>
      <w:r>
        <w:rPr>
          <w:spacing w:val="-5"/>
        </w:rPr>
        <w:t xml:space="preserve"> </w:t>
      </w:r>
      <w:r>
        <w:t>document</w:t>
      </w:r>
      <w:r>
        <w:rPr>
          <w:spacing w:val="-5"/>
        </w:rPr>
        <w:t xml:space="preserve"> </w:t>
      </w:r>
      <w:r>
        <w:t>improvement</w:t>
      </w:r>
      <w:r>
        <w:rPr>
          <w:spacing w:val="-5"/>
        </w:rPr>
        <w:t xml:space="preserve"> </w:t>
      </w:r>
      <w:r>
        <w:t>from one</w:t>
      </w:r>
      <w:r>
        <w:rPr>
          <w:spacing w:val="-5"/>
        </w:rPr>
        <w:t xml:space="preserve"> </w:t>
      </w:r>
      <w:r>
        <w:t>semester</w:t>
      </w:r>
      <w:r>
        <w:rPr>
          <w:spacing w:val="-4"/>
        </w:rPr>
        <w:t xml:space="preserve"> </w:t>
      </w:r>
      <w:r>
        <w:t>to</w:t>
      </w:r>
      <w:r>
        <w:rPr>
          <w:spacing w:val="-5"/>
        </w:rPr>
        <w:t xml:space="preserve"> </w:t>
      </w:r>
      <w:r>
        <w:t>the</w:t>
      </w:r>
      <w:r>
        <w:rPr>
          <w:spacing w:val="-5"/>
        </w:rPr>
        <w:t xml:space="preserve"> </w:t>
      </w:r>
      <w:r>
        <w:t>next.</w:t>
      </w:r>
    </w:p>
    <w:p w14:paraId="5775E2C0" w14:textId="77777777" w:rsidR="00F60C48" w:rsidRDefault="00F60C48" w:rsidP="00E21E3E">
      <w:pPr>
        <w:pStyle w:val="BodyText"/>
        <w:numPr>
          <w:ilvl w:val="0"/>
          <w:numId w:val="70"/>
        </w:numPr>
      </w:pPr>
      <w:r>
        <w:t>Arrange</w:t>
      </w:r>
      <w:r>
        <w:rPr>
          <w:spacing w:val="-3"/>
        </w:rPr>
        <w:t xml:space="preserve"> </w:t>
      </w:r>
      <w:r>
        <w:t>peer</w:t>
      </w:r>
      <w:r>
        <w:rPr>
          <w:spacing w:val="-4"/>
        </w:rPr>
        <w:t xml:space="preserve"> </w:t>
      </w:r>
      <w:r>
        <w:t>reviews</w:t>
      </w:r>
      <w:r>
        <w:rPr>
          <w:spacing w:val="-2"/>
        </w:rPr>
        <w:t xml:space="preserve"> </w:t>
      </w:r>
      <w:r>
        <w:t>of</w:t>
      </w:r>
      <w:r>
        <w:rPr>
          <w:spacing w:val="-1"/>
        </w:rPr>
        <w:t xml:space="preserve"> </w:t>
      </w:r>
      <w:r>
        <w:t>your</w:t>
      </w:r>
      <w:r>
        <w:rPr>
          <w:spacing w:val="-4"/>
        </w:rPr>
        <w:t xml:space="preserve"> </w:t>
      </w:r>
      <w:r>
        <w:t>teaching.</w:t>
      </w:r>
      <w:r>
        <w:rPr>
          <w:spacing w:val="-3"/>
        </w:rPr>
        <w:t xml:space="preserve"> </w:t>
      </w:r>
      <w:r>
        <w:t>Problems</w:t>
      </w:r>
      <w:r>
        <w:rPr>
          <w:spacing w:val="-4"/>
        </w:rPr>
        <w:t xml:space="preserve"> </w:t>
      </w:r>
      <w:r>
        <w:t>that</w:t>
      </w:r>
      <w:r>
        <w:rPr>
          <w:spacing w:val="-5"/>
        </w:rPr>
        <w:t xml:space="preserve"> </w:t>
      </w:r>
      <w:r>
        <w:t>are</w:t>
      </w:r>
      <w:r>
        <w:rPr>
          <w:spacing w:val="-5"/>
        </w:rPr>
        <w:t xml:space="preserve"> </w:t>
      </w:r>
      <w:r>
        <w:t>identified</w:t>
      </w:r>
      <w:r>
        <w:rPr>
          <w:spacing w:val="-3"/>
        </w:rPr>
        <w:t xml:space="preserve"> </w:t>
      </w:r>
      <w:r>
        <w:t>in</w:t>
      </w:r>
      <w:r>
        <w:rPr>
          <w:spacing w:val="-3"/>
        </w:rPr>
        <w:t xml:space="preserve"> </w:t>
      </w:r>
      <w:r>
        <w:t>the</w:t>
      </w:r>
      <w:r>
        <w:rPr>
          <w:spacing w:val="-5"/>
        </w:rPr>
        <w:t xml:space="preserve"> </w:t>
      </w:r>
      <w:r>
        <w:t>review</w:t>
      </w:r>
      <w:r>
        <w:rPr>
          <w:spacing w:val="-5"/>
        </w:rPr>
        <w:t xml:space="preserve"> </w:t>
      </w:r>
      <w:r>
        <w:t>process</w:t>
      </w:r>
      <w:r>
        <w:rPr>
          <w:spacing w:val="-4"/>
        </w:rPr>
        <w:t xml:space="preserve"> </w:t>
      </w:r>
      <w:r>
        <w:t>provide excellent opportunities to document improvement from one peer review to the</w:t>
      </w:r>
      <w:r>
        <w:rPr>
          <w:spacing w:val="-18"/>
        </w:rPr>
        <w:t xml:space="preserve"> </w:t>
      </w:r>
      <w:r>
        <w:t>next.</w:t>
      </w:r>
    </w:p>
    <w:p w14:paraId="6088D6A9" w14:textId="77777777" w:rsidR="00F60C48" w:rsidRDefault="00F60C48" w:rsidP="00E21E3E">
      <w:pPr>
        <w:pStyle w:val="BodyText"/>
        <w:numPr>
          <w:ilvl w:val="0"/>
          <w:numId w:val="70"/>
        </w:numPr>
      </w:pPr>
      <w:r>
        <w:t>Be</w:t>
      </w:r>
      <w:r>
        <w:rPr>
          <w:spacing w:val="-5"/>
        </w:rPr>
        <w:t xml:space="preserve"> </w:t>
      </w:r>
      <w:r>
        <w:t>sure you</w:t>
      </w:r>
      <w:r>
        <w:rPr>
          <w:spacing w:val="-5"/>
        </w:rPr>
        <w:t xml:space="preserve"> </w:t>
      </w:r>
      <w:r>
        <w:t>know</w:t>
      </w:r>
      <w:r>
        <w:rPr>
          <w:spacing w:val="-5"/>
        </w:rPr>
        <w:t xml:space="preserve"> </w:t>
      </w:r>
      <w:r>
        <w:t>the</w:t>
      </w:r>
      <w:r>
        <w:rPr>
          <w:spacing w:val="-3"/>
        </w:rPr>
        <w:t xml:space="preserve"> </w:t>
      </w:r>
      <w:r>
        <w:t>expectations</w:t>
      </w:r>
      <w:r>
        <w:rPr>
          <w:spacing w:val="-4"/>
        </w:rPr>
        <w:t xml:space="preserve"> </w:t>
      </w:r>
      <w:r>
        <w:t>of your</w:t>
      </w:r>
      <w:r>
        <w:rPr>
          <w:spacing w:val="-2"/>
        </w:rPr>
        <w:t xml:space="preserve"> </w:t>
      </w:r>
      <w:r>
        <w:t>department</w:t>
      </w:r>
      <w:r>
        <w:rPr>
          <w:spacing w:val="-5"/>
        </w:rPr>
        <w:t xml:space="preserve"> </w:t>
      </w:r>
      <w:r>
        <w:t>and</w:t>
      </w:r>
      <w:r>
        <w:rPr>
          <w:spacing w:val="-5"/>
        </w:rPr>
        <w:t xml:space="preserve"> </w:t>
      </w:r>
      <w:r>
        <w:t>school</w:t>
      </w:r>
      <w:r>
        <w:rPr>
          <w:spacing w:val="-6"/>
        </w:rPr>
        <w:t xml:space="preserve"> </w:t>
      </w:r>
      <w:r>
        <w:t>related</w:t>
      </w:r>
      <w:r>
        <w:rPr>
          <w:spacing w:val="-3"/>
        </w:rPr>
        <w:t xml:space="preserve"> </w:t>
      </w:r>
      <w:r>
        <w:t>to</w:t>
      </w:r>
      <w:r>
        <w:rPr>
          <w:spacing w:val="-4"/>
        </w:rPr>
        <w:t xml:space="preserve"> </w:t>
      </w:r>
      <w:r>
        <w:t>grant/contract</w:t>
      </w:r>
      <w:r>
        <w:rPr>
          <w:spacing w:val="-5"/>
        </w:rPr>
        <w:t xml:space="preserve"> </w:t>
      </w:r>
      <w:r>
        <w:t>funding</w:t>
      </w:r>
      <w:r>
        <w:rPr>
          <w:spacing w:val="-3"/>
        </w:rPr>
        <w:t xml:space="preserve"> </w:t>
      </w:r>
      <w:r>
        <w:t>and make sure that your work falls within those guidelines. The Office of the Vice Chancellor for Research provides helpful workshops and other research support for faculty. These resources can be found at</w:t>
      </w:r>
      <w:r>
        <w:rPr>
          <w:color w:val="800000"/>
          <w:u w:val="single" w:color="800000"/>
        </w:rPr>
        <w:t xml:space="preserve"> </w:t>
      </w:r>
      <w:hyperlink r:id="rId64">
        <w:r>
          <w:rPr>
            <w:color w:val="800000"/>
            <w:u w:val="single" w:color="800000"/>
          </w:rPr>
          <w:t>http://research.iupui.edu/</w:t>
        </w:r>
        <w:r>
          <w:t>.</w:t>
        </w:r>
      </w:hyperlink>
    </w:p>
    <w:p w14:paraId="7C9FF558" w14:textId="77777777" w:rsidR="00F60C48" w:rsidRDefault="00F60C48" w:rsidP="00E21E3E">
      <w:pPr>
        <w:pStyle w:val="BodyText"/>
        <w:numPr>
          <w:ilvl w:val="0"/>
          <w:numId w:val="70"/>
        </w:numPr>
      </w:pPr>
      <w:r>
        <w:t>Scholarly dissemination of your work is required to document excellence in any of the three areas of faculty</w:t>
      </w:r>
      <w:r>
        <w:rPr>
          <w:spacing w:val="-4"/>
        </w:rPr>
        <w:t xml:space="preserve"> </w:t>
      </w:r>
      <w:r>
        <w:lastRenderedPageBreak/>
        <w:t>work;</w:t>
      </w:r>
      <w:r>
        <w:rPr>
          <w:spacing w:val="-3"/>
        </w:rPr>
        <w:t xml:space="preserve"> </w:t>
      </w:r>
      <w:r>
        <w:t>to</w:t>
      </w:r>
      <w:r>
        <w:rPr>
          <w:spacing w:val="-3"/>
        </w:rPr>
        <w:t xml:space="preserve"> </w:t>
      </w:r>
      <w:r>
        <w:t>document</w:t>
      </w:r>
      <w:r>
        <w:rPr>
          <w:spacing w:val="-3"/>
        </w:rPr>
        <w:t xml:space="preserve"> </w:t>
      </w:r>
      <w:r>
        <w:t>highly</w:t>
      </w:r>
      <w:r>
        <w:rPr>
          <w:spacing w:val="-6"/>
        </w:rPr>
        <w:t xml:space="preserve"> </w:t>
      </w:r>
      <w:r>
        <w:t>satisfactory</w:t>
      </w:r>
      <w:r>
        <w:rPr>
          <w:spacing w:val="-4"/>
        </w:rPr>
        <w:t xml:space="preserve"> </w:t>
      </w:r>
      <w:r>
        <w:t>in</w:t>
      </w:r>
      <w:r>
        <w:rPr>
          <w:spacing w:val="-1"/>
        </w:rPr>
        <w:t xml:space="preserve"> </w:t>
      </w:r>
      <w:r>
        <w:t>each</w:t>
      </w:r>
      <w:r>
        <w:rPr>
          <w:spacing w:val="-3"/>
        </w:rPr>
        <w:t xml:space="preserve"> </w:t>
      </w:r>
      <w:r>
        <w:t>area</w:t>
      </w:r>
      <w:r>
        <w:rPr>
          <w:spacing w:val="-3"/>
        </w:rPr>
        <w:t xml:space="preserve"> </w:t>
      </w:r>
      <w:r>
        <w:t>of</w:t>
      </w:r>
      <w:r>
        <w:rPr>
          <w:spacing w:val="-1"/>
        </w:rPr>
        <w:t xml:space="preserve"> </w:t>
      </w:r>
      <w:r>
        <w:t>a</w:t>
      </w:r>
      <w:r>
        <w:rPr>
          <w:spacing w:val="-3"/>
        </w:rPr>
        <w:t xml:space="preserve"> </w:t>
      </w:r>
      <w:r>
        <w:t>balanced</w:t>
      </w:r>
      <w:r>
        <w:rPr>
          <w:spacing w:val="-3"/>
        </w:rPr>
        <w:t xml:space="preserve"> </w:t>
      </w:r>
      <w:r>
        <w:t>case;</w:t>
      </w:r>
      <w:r>
        <w:rPr>
          <w:spacing w:val="-3"/>
        </w:rPr>
        <w:t xml:space="preserve"> </w:t>
      </w:r>
      <w:r>
        <w:t>and</w:t>
      </w:r>
      <w:r>
        <w:rPr>
          <w:spacing w:val="-1"/>
        </w:rPr>
        <w:t xml:space="preserve"> </w:t>
      </w:r>
      <w:proofErr w:type="gramStart"/>
      <w:r>
        <w:t>also</w:t>
      </w:r>
      <w:proofErr w:type="gramEnd"/>
      <w:r>
        <w:rPr>
          <w:spacing w:val="-3"/>
        </w:rPr>
        <w:t xml:space="preserve"> </w:t>
      </w:r>
      <w:r>
        <w:t>for</w:t>
      </w:r>
      <w:r>
        <w:rPr>
          <w:spacing w:val="-2"/>
        </w:rPr>
        <w:t xml:space="preserve"> </w:t>
      </w:r>
      <w:r>
        <w:t>assessment</w:t>
      </w:r>
      <w:r>
        <w:rPr>
          <w:spacing w:val="-3"/>
        </w:rPr>
        <w:t xml:space="preserve"> </w:t>
      </w:r>
      <w:r>
        <w:t>of satisfactory in research. Be sure you know the expectations of your department and school related to scholarly productivity and make sure that your work falls within those guidelines. Continue to systematically work on your scholarship output.</w:t>
      </w:r>
    </w:p>
    <w:p w14:paraId="1F943D03" w14:textId="77777777" w:rsidR="00F60C48" w:rsidRDefault="00F60C48" w:rsidP="00E21E3E">
      <w:pPr>
        <w:pStyle w:val="BodyText"/>
        <w:numPr>
          <w:ilvl w:val="0"/>
          <w:numId w:val="70"/>
        </w:numPr>
      </w:pPr>
      <w:r>
        <w:t>In consultation with your mentor, become familiar with campus resources available in the</w:t>
      </w:r>
      <w:r>
        <w:rPr>
          <w:color w:val="800000"/>
        </w:rPr>
        <w:t xml:space="preserve"> </w:t>
      </w:r>
      <w:hyperlink r:id="rId65">
        <w:r>
          <w:rPr>
            <w:color w:val="800000"/>
            <w:u w:val="single" w:color="800000"/>
          </w:rPr>
          <w:t>Center for</w:t>
        </w:r>
      </w:hyperlink>
      <w:hyperlink r:id="rId66">
        <w:r>
          <w:rPr>
            <w:color w:val="800000"/>
            <w:u w:val="single" w:color="800000"/>
          </w:rPr>
          <w:t xml:space="preserve"> Teaching and Learning (CTL)</w:t>
        </w:r>
        <w:r>
          <w:t xml:space="preserve">, </w:t>
        </w:r>
      </w:hyperlink>
      <w:r>
        <w:t>the</w:t>
      </w:r>
      <w:hyperlink r:id="rId67">
        <w:r>
          <w:rPr>
            <w:color w:val="800000"/>
          </w:rPr>
          <w:t xml:space="preserve"> </w:t>
        </w:r>
        <w:r>
          <w:rPr>
            <w:color w:val="800000"/>
            <w:u w:val="single" w:color="800000"/>
          </w:rPr>
          <w:t>Center for Research and Learning (CRL)</w:t>
        </w:r>
        <w:r>
          <w:t xml:space="preserve">, </w:t>
        </w:r>
      </w:hyperlink>
      <w:r>
        <w:t>and the</w:t>
      </w:r>
      <w:hyperlink r:id="rId68">
        <w:r>
          <w:rPr>
            <w:color w:val="800000"/>
          </w:rPr>
          <w:t xml:space="preserve"> </w:t>
        </w:r>
        <w:r>
          <w:rPr>
            <w:color w:val="800000"/>
            <w:u w:val="single" w:color="800000"/>
          </w:rPr>
          <w:t>Center for</w:t>
        </w:r>
        <w:r>
          <w:rPr>
            <w:color w:val="800000"/>
            <w:spacing w:val="-40"/>
            <w:u w:val="single" w:color="800000"/>
          </w:rPr>
          <w:t xml:space="preserve"> </w:t>
        </w:r>
        <w:r>
          <w:rPr>
            <w:color w:val="800000"/>
            <w:u w:val="single" w:color="800000"/>
          </w:rPr>
          <w:t>Service</w:t>
        </w:r>
      </w:hyperlink>
      <w:hyperlink r:id="rId69">
        <w:r>
          <w:rPr>
            <w:color w:val="800000"/>
            <w:u w:val="single" w:color="800000"/>
          </w:rPr>
          <w:t xml:space="preserve"> and Learning (CSL)</w:t>
        </w:r>
        <w:r>
          <w:t xml:space="preserve">. </w:t>
        </w:r>
      </w:hyperlink>
      <w:r>
        <w:t>Take full advantage of the wide range of support available to</w:t>
      </w:r>
      <w:r>
        <w:rPr>
          <w:spacing w:val="-16"/>
        </w:rPr>
        <w:t xml:space="preserve"> </w:t>
      </w:r>
      <w:r>
        <w:t>faculty.</w:t>
      </w:r>
    </w:p>
    <w:p w14:paraId="14F5624D" w14:textId="4C4C5E0A" w:rsidR="00F60C48" w:rsidRDefault="00F60C48" w:rsidP="00F60C48">
      <w:pPr>
        <w:rPr>
          <w:sz w:val="20"/>
        </w:rPr>
      </w:pPr>
    </w:p>
    <w:p w14:paraId="52F4A7D0" w14:textId="77777777" w:rsidR="00F60C48" w:rsidRDefault="00F60C48" w:rsidP="00E21E3E">
      <w:pPr>
        <w:pStyle w:val="BodyText"/>
        <w:numPr>
          <w:ilvl w:val="0"/>
          <w:numId w:val="70"/>
        </w:numPr>
      </w:pPr>
      <w:r>
        <w:t>Become familiar with the university, campus, unit/school, and primary/department guidelines for promotion and/or tenure. Attend primary/department and/or unit/school promotion and/or tenure workshops. Attend promotion and tenure workshops offered by the Office of Academic Affairs (OAA).</w:t>
      </w:r>
    </w:p>
    <w:p w14:paraId="0ED6B5BA" w14:textId="77777777" w:rsidR="00F60C48" w:rsidRDefault="00F60C48" w:rsidP="00E21E3E">
      <w:pPr>
        <w:pStyle w:val="BodyText"/>
        <w:numPr>
          <w:ilvl w:val="0"/>
          <w:numId w:val="70"/>
        </w:numPr>
      </w:pPr>
      <w:r>
        <w:t>Be responsive to advice given in your annual reviews, paying special attention to progress in scholarship for your area of excellence. Satisfactory performance in your areas of responsibility, teaching and service (and research for tenure-track faculty), is required for continued probationary</w:t>
      </w:r>
      <w:r>
        <w:rPr>
          <w:spacing w:val="-17"/>
        </w:rPr>
        <w:t xml:space="preserve"> </w:t>
      </w:r>
      <w:r>
        <w:t>reappointments.</w:t>
      </w:r>
    </w:p>
    <w:p w14:paraId="5E0647E8" w14:textId="77777777" w:rsidR="00F60C48" w:rsidRDefault="00F60C48" w:rsidP="00E21E3E">
      <w:pPr>
        <w:pStyle w:val="BodyText"/>
        <w:numPr>
          <w:ilvl w:val="0"/>
          <w:numId w:val="70"/>
        </w:numPr>
      </w:pPr>
      <w:r>
        <w:t>Prepare for the three-year</w:t>
      </w:r>
      <w:r>
        <w:rPr>
          <w:spacing w:val="-1"/>
        </w:rPr>
        <w:t xml:space="preserve"> </w:t>
      </w:r>
      <w:r>
        <w:t>review.</w:t>
      </w:r>
    </w:p>
    <w:p w14:paraId="320176FC" w14:textId="77777777" w:rsidR="00F60C48" w:rsidRDefault="00F60C48" w:rsidP="00C5781F">
      <w:pPr>
        <w:pStyle w:val="BodyText"/>
        <w:rPr>
          <w:sz w:val="19"/>
        </w:rPr>
      </w:pPr>
    </w:p>
    <w:p w14:paraId="7D3E6401" w14:textId="77777777" w:rsidR="00F60C48" w:rsidRDefault="00F60C48" w:rsidP="00F60C48">
      <w:pPr>
        <w:pStyle w:val="BodyText"/>
        <w:spacing w:before="1"/>
        <w:ind w:left="319"/>
      </w:pPr>
      <w:r>
        <w:t>Year 3:</w:t>
      </w:r>
    </w:p>
    <w:p w14:paraId="5D8F7EFC" w14:textId="6D1FD3E7" w:rsidR="00F60C48" w:rsidRDefault="00F60C48" w:rsidP="00E21E3E">
      <w:pPr>
        <w:pStyle w:val="BodyText"/>
        <w:numPr>
          <w:ilvl w:val="0"/>
          <w:numId w:val="71"/>
        </w:numPr>
      </w:pPr>
      <w:r>
        <w:t>The</w:t>
      </w:r>
      <w:r>
        <w:rPr>
          <w:spacing w:val="-5"/>
        </w:rPr>
        <w:t xml:space="preserve"> </w:t>
      </w:r>
      <w:r>
        <w:t>three-year</w:t>
      </w:r>
      <w:r>
        <w:rPr>
          <w:spacing w:val="-4"/>
        </w:rPr>
        <w:t xml:space="preserve"> </w:t>
      </w:r>
      <w:r w:rsidRPr="00E0095A">
        <w:rPr>
          <w:color w:val="000000" w:themeColor="text1"/>
        </w:rPr>
        <w:t>review</w:t>
      </w:r>
      <w:r w:rsidRPr="00E0095A">
        <w:rPr>
          <w:color w:val="000000" w:themeColor="text1"/>
          <w:spacing w:val="-5"/>
        </w:rPr>
        <w:t xml:space="preserve"> </w:t>
      </w:r>
      <w:r w:rsidR="00C5781F" w:rsidRPr="00E0095A">
        <w:rPr>
          <w:color w:val="000000" w:themeColor="text1"/>
          <w:spacing w:val="-5"/>
        </w:rPr>
        <w:t xml:space="preserve">takes place in the spring of the third year of service.  Each person hired in a calendar year is considered to start service as of August of that year.  </w:t>
      </w:r>
      <w:r w:rsidR="00C5781F" w:rsidRPr="00E0095A">
        <w:rPr>
          <w:color w:val="000000" w:themeColor="text1"/>
        </w:rPr>
        <w:t xml:space="preserve">The </w:t>
      </w:r>
      <w:r w:rsidR="00CD729C">
        <w:t>review</w:t>
      </w:r>
      <w:r w:rsidR="00C5781F">
        <w:t xml:space="preserve"> </w:t>
      </w:r>
      <w:r>
        <w:t>provides</w:t>
      </w:r>
      <w:r w:rsidRPr="00C5781F">
        <w:rPr>
          <w:spacing w:val="-4"/>
        </w:rPr>
        <w:t xml:space="preserve"> </w:t>
      </w:r>
      <w:r>
        <w:t>an</w:t>
      </w:r>
      <w:r w:rsidRPr="00C5781F">
        <w:rPr>
          <w:spacing w:val="-3"/>
        </w:rPr>
        <w:t xml:space="preserve"> </w:t>
      </w:r>
      <w:r>
        <w:t>opportunity</w:t>
      </w:r>
      <w:r w:rsidRPr="00C5781F">
        <w:rPr>
          <w:spacing w:val="-8"/>
        </w:rPr>
        <w:t xml:space="preserve"> </w:t>
      </w:r>
      <w:r>
        <w:t>for</w:t>
      </w:r>
      <w:r w:rsidRPr="00C5781F">
        <w:rPr>
          <w:spacing w:val="-4"/>
        </w:rPr>
        <w:t xml:space="preserve"> </w:t>
      </w:r>
      <w:r>
        <w:t>faculty,</w:t>
      </w:r>
      <w:r w:rsidRPr="00C5781F">
        <w:rPr>
          <w:spacing w:val="-5"/>
        </w:rPr>
        <w:t xml:space="preserve"> </w:t>
      </w:r>
      <w:r>
        <w:t>primary/departments,</w:t>
      </w:r>
      <w:r w:rsidRPr="00C5781F">
        <w:rPr>
          <w:spacing w:val="-5"/>
        </w:rPr>
        <w:t xml:space="preserve"> </w:t>
      </w:r>
      <w:r>
        <w:t>and/or</w:t>
      </w:r>
      <w:r w:rsidRPr="00C5781F">
        <w:rPr>
          <w:spacing w:val="-4"/>
        </w:rPr>
        <w:t xml:space="preserve"> </w:t>
      </w:r>
      <w:r>
        <w:t>unit/schools</w:t>
      </w:r>
      <w:r w:rsidRPr="00C5781F">
        <w:rPr>
          <w:spacing w:val="-4"/>
        </w:rPr>
        <w:t xml:space="preserve"> </w:t>
      </w:r>
      <w:r>
        <w:t>to take stock of a tenure-probationary candidate’s progress toward promotion and</w:t>
      </w:r>
      <w:r w:rsidRPr="00C5781F">
        <w:rPr>
          <w:spacing w:val="-16"/>
        </w:rPr>
        <w:t xml:space="preserve"> </w:t>
      </w:r>
      <w:r>
        <w:t>tenure.</w:t>
      </w:r>
    </w:p>
    <w:p w14:paraId="650776DE" w14:textId="324D7AFC" w:rsidR="00F60C48" w:rsidRDefault="00F60C48" w:rsidP="00E21E3E">
      <w:pPr>
        <w:pStyle w:val="BodyText"/>
        <w:numPr>
          <w:ilvl w:val="0"/>
          <w:numId w:val="71"/>
        </w:numPr>
      </w:pPr>
      <w:r>
        <w:t xml:space="preserve">Continue all the above activities while you begin to analyze and document progress on your work in terms of improvement and achievement in relation to primary/department criteria, unit/school criteria, university criteria, and the </w:t>
      </w:r>
      <w:r w:rsidR="00CD729C">
        <w:t>IUPUI</w:t>
      </w:r>
      <w:r>
        <w:rPr>
          <w:spacing w:val="1"/>
        </w:rPr>
        <w:t xml:space="preserve"> </w:t>
      </w:r>
      <w:r>
        <w:t>Guidelines.</w:t>
      </w:r>
    </w:p>
    <w:p w14:paraId="6A67FD02" w14:textId="77777777" w:rsidR="00F60C48" w:rsidRDefault="00F60C48" w:rsidP="00E21E3E">
      <w:pPr>
        <w:pStyle w:val="BodyText"/>
        <w:numPr>
          <w:ilvl w:val="0"/>
          <w:numId w:val="71"/>
        </w:numPr>
      </w:pPr>
      <w:r>
        <w:t>Your</w:t>
      </w:r>
      <w:r>
        <w:rPr>
          <w:spacing w:val="-1"/>
        </w:rPr>
        <w:t xml:space="preserve"> </w:t>
      </w:r>
      <w:r>
        <w:t>personal</w:t>
      </w:r>
      <w:r>
        <w:rPr>
          <w:spacing w:val="-5"/>
        </w:rPr>
        <w:t xml:space="preserve"> </w:t>
      </w:r>
      <w:r>
        <w:t>statement</w:t>
      </w:r>
      <w:r>
        <w:rPr>
          <w:spacing w:val="-4"/>
        </w:rPr>
        <w:t xml:space="preserve"> </w:t>
      </w:r>
      <w:r>
        <w:t>for</w:t>
      </w:r>
      <w:r>
        <w:rPr>
          <w:spacing w:val="-3"/>
        </w:rPr>
        <w:t xml:space="preserve"> </w:t>
      </w:r>
      <w:r>
        <w:t>the</w:t>
      </w:r>
      <w:r>
        <w:rPr>
          <w:spacing w:val="-4"/>
        </w:rPr>
        <w:t xml:space="preserve"> </w:t>
      </w:r>
      <w:r>
        <w:t>three-year</w:t>
      </w:r>
      <w:r>
        <w:rPr>
          <w:spacing w:val="-3"/>
        </w:rPr>
        <w:t xml:space="preserve"> </w:t>
      </w:r>
      <w:r>
        <w:t>review</w:t>
      </w:r>
      <w:r>
        <w:rPr>
          <w:spacing w:val="-6"/>
        </w:rPr>
        <w:t xml:space="preserve"> </w:t>
      </w:r>
      <w:r>
        <w:t>also</w:t>
      </w:r>
      <w:r>
        <w:rPr>
          <w:spacing w:val="-2"/>
        </w:rPr>
        <w:t xml:space="preserve"> </w:t>
      </w:r>
      <w:r>
        <w:t>provides an</w:t>
      </w:r>
      <w:r>
        <w:rPr>
          <w:spacing w:val="-2"/>
        </w:rPr>
        <w:t xml:space="preserve"> </w:t>
      </w:r>
      <w:r>
        <w:t>opportunity</w:t>
      </w:r>
      <w:r>
        <w:rPr>
          <w:spacing w:val="-7"/>
        </w:rPr>
        <w:t xml:space="preserve"> </w:t>
      </w:r>
      <w:r>
        <w:t>to</w:t>
      </w:r>
      <w:r>
        <w:rPr>
          <w:spacing w:val="-2"/>
        </w:rPr>
        <w:t xml:space="preserve"> </w:t>
      </w:r>
      <w:r>
        <w:t>reflect</w:t>
      </w:r>
      <w:r>
        <w:rPr>
          <w:spacing w:val="-4"/>
        </w:rPr>
        <w:t xml:space="preserve"> </w:t>
      </w:r>
      <w:r>
        <w:t>not</w:t>
      </w:r>
      <w:r>
        <w:rPr>
          <w:spacing w:val="-4"/>
        </w:rPr>
        <w:t xml:space="preserve"> </w:t>
      </w:r>
      <w:r>
        <w:t>only</w:t>
      </w:r>
      <w:r>
        <w:rPr>
          <w:spacing w:val="-7"/>
        </w:rPr>
        <w:t xml:space="preserve"> </w:t>
      </w:r>
      <w:r>
        <w:t>on your work, but also on the focus that is emerging in your work. This focus will provide the coherence to your work that should shape your efforts between now and the time of your candidacy for promotion and tenure.</w:t>
      </w:r>
    </w:p>
    <w:p w14:paraId="3262382E" w14:textId="77777777" w:rsidR="00F60C48" w:rsidRDefault="00F60C48" w:rsidP="00E21E3E">
      <w:pPr>
        <w:pStyle w:val="BodyText"/>
        <w:numPr>
          <w:ilvl w:val="0"/>
          <w:numId w:val="71"/>
        </w:numPr>
      </w:pPr>
      <w:r>
        <w:t>By this time, you need to have a well-defined area of excellence which you are actively developing. Distribute evidence of your scholarship under your area of excellence (if other than research) rather than putting all such evidence under “research” in your curriculum vitae. You may only place each item in one area of the CV.</w:t>
      </w:r>
    </w:p>
    <w:p w14:paraId="7D11F940" w14:textId="0036C448" w:rsidR="00F60C48" w:rsidRDefault="00F60C48" w:rsidP="00E21E3E">
      <w:pPr>
        <w:pStyle w:val="BodyText"/>
        <w:numPr>
          <w:ilvl w:val="0"/>
          <w:numId w:val="71"/>
        </w:numPr>
      </w:pPr>
      <w:r>
        <w:t>Analyze teaching evaluations to identify key themes and how they point to teaching achievements or areas</w:t>
      </w:r>
      <w:r>
        <w:rPr>
          <w:spacing w:val="-4"/>
        </w:rPr>
        <w:t xml:space="preserve"> </w:t>
      </w:r>
      <w:r>
        <w:t>for</w:t>
      </w:r>
      <w:r>
        <w:rPr>
          <w:spacing w:val="-4"/>
        </w:rPr>
        <w:t xml:space="preserve"> </w:t>
      </w:r>
      <w:r>
        <w:t>further</w:t>
      </w:r>
      <w:r>
        <w:rPr>
          <w:spacing w:val="-4"/>
        </w:rPr>
        <w:t xml:space="preserve"> </w:t>
      </w:r>
      <w:r>
        <w:t>attention.</w:t>
      </w:r>
      <w:r>
        <w:rPr>
          <w:spacing w:val="-5"/>
        </w:rPr>
        <w:t xml:space="preserve"> </w:t>
      </w:r>
    </w:p>
    <w:p w14:paraId="35940376" w14:textId="77777777" w:rsidR="00F60C48" w:rsidRDefault="00F60C48" w:rsidP="00E21E3E">
      <w:pPr>
        <w:pStyle w:val="BodyText"/>
        <w:numPr>
          <w:ilvl w:val="0"/>
          <w:numId w:val="71"/>
        </w:numPr>
      </w:pPr>
      <w:r>
        <w:t>Analyze peer reviews to determine again how you might improve student learning in your</w:t>
      </w:r>
      <w:r>
        <w:rPr>
          <w:spacing w:val="-15"/>
        </w:rPr>
        <w:t xml:space="preserve"> </w:t>
      </w:r>
      <w:r>
        <w:t>classes.</w:t>
      </w:r>
    </w:p>
    <w:p w14:paraId="0A559F69" w14:textId="77777777" w:rsidR="00F60C48" w:rsidRDefault="00F60C48" w:rsidP="00E21E3E">
      <w:pPr>
        <w:pStyle w:val="BodyText"/>
        <w:numPr>
          <w:ilvl w:val="0"/>
          <w:numId w:val="71"/>
        </w:numPr>
      </w:pPr>
      <w:r>
        <w:t>Analyze your grant and scholarly dissemination record in relation to department norms and</w:t>
      </w:r>
      <w:r>
        <w:rPr>
          <w:spacing w:val="-31"/>
        </w:rPr>
        <w:t xml:space="preserve"> </w:t>
      </w:r>
      <w:r>
        <w:t>expectations.</w:t>
      </w:r>
    </w:p>
    <w:p w14:paraId="11D134F2" w14:textId="77777777" w:rsidR="00F60C48" w:rsidRDefault="00F60C48" w:rsidP="00E21E3E">
      <w:pPr>
        <w:pStyle w:val="BodyText"/>
        <w:numPr>
          <w:ilvl w:val="0"/>
          <w:numId w:val="71"/>
        </w:numPr>
      </w:pPr>
      <w:r>
        <w:lastRenderedPageBreak/>
        <w:t>You will receive feedback on your three-year review from your primary committee, your chair, and your dean.</w:t>
      </w:r>
      <w:r>
        <w:rPr>
          <w:spacing w:val="-4"/>
        </w:rPr>
        <w:t xml:space="preserve"> </w:t>
      </w:r>
      <w:r>
        <w:t>Incorporate</w:t>
      </w:r>
      <w:r>
        <w:rPr>
          <w:spacing w:val="-2"/>
        </w:rPr>
        <w:t xml:space="preserve"> </w:t>
      </w:r>
      <w:r>
        <w:t>that</w:t>
      </w:r>
      <w:r>
        <w:rPr>
          <w:spacing w:val="-2"/>
        </w:rPr>
        <w:t xml:space="preserve"> </w:t>
      </w:r>
      <w:r>
        <w:t>advice</w:t>
      </w:r>
      <w:r>
        <w:rPr>
          <w:spacing w:val="-4"/>
        </w:rPr>
        <w:t xml:space="preserve"> </w:t>
      </w:r>
      <w:r>
        <w:t>into</w:t>
      </w:r>
      <w:r>
        <w:rPr>
          <w:spacing w:val="-4"/>
        </w:rPr>
        <w:t xml:space="preserve"> </w:t>
      </w:r>
      <w:r>
        <w:t>a</w:t>
      </w:r>
      <w:r>
        <w:rPr>
          <w:spacing w:val="-2"/>
        </w:rPr>
        <w:t xml:space="preserve"> </w:t>
      </w:r>
      <w:r>
        <w:t>plan</w:t>
      </w:r>
      <w:r>
        <w:rPr>
          <w:spacing w:val="-4"/>
        </w:rPr>
        <w:t xml:space="preserve"> </w:t>
      </w:r>
      <w:r>
        <w:t>to</w:t>
      </w:r>
      <w:r>
        <w:rPr>
          <w:spacing w:val="-2"/>
        </w:rPr>
        <w:t xml:space="preserve"> </w:t>
      </w:r>
      <w:r>
        <w:t>present</w:t>
      </w:r>
      <w:r>
        <w:rPr>
          <w:spacing w:val="-4"/>
        </w:rPr>
        <w:t xml:space="preserve"> </w:t>
      </w:r>
      <w:r>
        <w:t>a</w:t>
      </w:r>
      <w:r>
        <w:rPr>
          <w:spacing w:val="-2"/>
        </w:rPr>
        <w:t xml:space="preserve"> </w:t>
      </w:r>
      <w:r>
        <w:t>compelling</w:t>
      </w:r>
      <w:r>
        <w:rPr>
          <w:spacing w:val="-2"/>
        </w:rPr>
        <w:t xml:space="preserve"> </w:t>
      </w:r>
      <w:r>
        <w:t>case</w:t>
      </w:r>
      <w:r>
        <w:rPr>
          <w:spacing w:val="-4"/>
        </w:rPr>
        <w:t xml:space="preserve"> </w:t>
      </w:r>
      <w:r>
        <w:t>for</w:t>
      </w:r>
      <w:r>
        <w:rPr>
          <w:spacing w:val="-3"/>
        </w:rPr>
        <w:t xml:space="preserve"> </w:t>
      </w:r>
      <w:r>
        <w:t>promotion</w:t>
      </w:r>
      <w:r>
        <w:rPr>
          <w:spacing w:val="-4"/>
        </w:rPr>
        <w:t xml:space="preserve"> </w:t>
      </w:r>
      <w:r>
        <w:t>and/or</w:t>
      </w:r>
      <w:r>
        <w:rPr>
          <w:spacing w:val="-3"/>
        </w:rPr>
        <w:t xml:space="preserve"> </w:t>
      </w:r>
      <w:r>
        <w:t>tenure</w:t>
      </w:r>
      <w:r>
        <w:rPr>
          <w:spacing w:val="-2"/>
        </w:rPr>
        <w:t xml:space="preserve"> </w:t>
      </w:r>
      <w:r>
        <w:t>in</w:t>
      </w:r>
      <w:r>
        <w:rPr>
          <w:spacing w:val="-2"/>
        </w:rPr>
        <w:t xml:space="preserve"> </w:t>
      </w:r>
      <w:r>
        <w:t xml:space="preserve">your sixth year. Follow the advice you are given. Work closely with your mentor and your </w:t>
      </w:r>
      <w:proofErr w:type="gramStart"/>
      <w:r>
        <w:t>chair, and</w:t>
      </w:r>
      <w:proofErr w:type="gramEnd"/>
      <w:r>
        <w:t xml:space="preserve"> seek out appropriate supports at the campus level in developing your</w:t>
      </w:r>
      <w:r>
        <w:rPr>
          <w:spacing w:val="-1"/>
        </w:rPr>
        <w:t xml:space="preserve"> </w:t>
      </w:r>
      <w:r>
        <w:t>plan.</w:t>
      </w:r>
    </w:p>
    <w:p w14:paraId="21E8EB6D" w14:textId="77777777" w:rsidR="00F60C48" w:rsidRDefault="00F60C48" w:rsidP="00E21E3E">
      <w:pPr>
        <w:pStyle w:val="BodyText"/>
        <w:numPr>
          <w:ilvl w:val="0"/>
          <w:numId w:val="71"/>
        </w:numPr>
      </w:pPr>
      <w:r>
        <w:t>If</w:t>
      </w:r>
      <w:r>
        <w:rPr>
          <w:spacing w:val="-3"/>
        </w:rPr>
        <w:t xml:space="preserve"> </w:t>
      </w:r>
      <w:r>
        <w:t>there</w:t>
      </w:r>
      <w:r>
        <w:rPr>
          <w:spacing w:val="-4"/>
        </w:rPr>
        <w:t xml:space="preserve"> </w:t>
      </w:r>
      <w:r>
        <w:t>are</w:t>
      </w:r>
      <w:r>
        <w:rPr>
          <w:spacing w:val="-4"/>
        </w:rPr>
        <w:t xml:space="preserve"> </w:t>
      </w:r>
      <w:r>
        <w:t>significant</w:t>
      </w:r>
      <w:r>
        <w:rPr>
          <w:spacing w:val="-4"/>
        </w:rPr>
        <w:t xml:space="preserve"> </w:t>
      </w:r>
      <w:r>
        <w:t>issues</w:t>
      </w:r>
      <w:r>
        <w:rPr>
          <w:spacing w:val="-3"/>
        </w:rPr>
        <w:t xml:space="preserve"> </w:t>
      </w:r>
      <w:r>
        <w:t>identified</w:t>
      </w:r>
      <w:r>
        <w:rPr>
          <w:spacing w:val="-3"/>
        </w:rPr>
        <w:t xml:space="preserve"> </w:t>
      </w:r>
      <w:r>
        <w:t>in</w:t>
      </w:r>
      <w:r>
        <w:rPr>
          <w:spacing w:val="-3"/>
        </w:rPr>
        <w:t xml:space="preserve"> </w:t>
      </w:r>
      <w:r>
        <w:t>the</w:t>
      </w:r>
      <w:r>
        <w:rPr>
          <w:spacing w:val="-3"/>
        </w:rPr>
        <w:t xml:space="preserve"> </w:t>
      </w:r>
      <w:r>
        <w:t>three-year</w:t>
      </w:r>
      <w:r>
        <w:rPr>
          <w:spacing w:val="-3"/>
        </w:rPr>
        <w:t xml:space="preserve"> </w:t>
      </w:r>
      <w:r>
        <w:t>review,</w:t>
      </w:r>
      <w:r>
        <w:rPr>
          <w:spacing w:val="-4"/>
        </w:rPr>
        <w:t xml:space="preserve"> </w:t>
      </w:r>
      <w:r>
        <w:t>ask</w:t>
      </w:r>
      <w:r>
        <w:rPr>
          <w:spacing w:val="-1"/>
        </w:rPr>
        <w:t xml:space="preserve"> </w:t>
      </w:r>
      <w:r>
        <w:t>for</w:t>
      </w:r>
      <w:r>
        <w:rPr>
          <w:spacing w:val="-3"/>
        </w:rPr>
        <w:t xml:space="preserve"> </w:t>
      </w:r>
      <w:r>
        <w:t>a</w:t>
      </w:r>
      <w:r>
        <w:rPr>
          <w:spacing w:val="-4"/>
        </w:rPr>
        <w:t xml:space="preserve"> </w:t>
      </w:r>
      <w:r>
        <w:t>fourth-year</w:t>
      </w:r>
      <w:r>
        <w:rPr>
          <w:spacing w:val="-3"/>
        </w:rPr>
        <w:t xml:space="preserve"> </w:t>
      </w:r>
      <w:r>
        <w:t>review</w:t>
      </w:r>
      <w:r>
        <w:rPr>
          <w:spacing w:val="-6"/>
        </w:rPr>
        <w:t xml:space="preserve"> </w:t>
      </w:r>
      <w:r>
        <w:t>for</w:t>
      </w:r>
      <w:r>
        <w:rPr>
          <w:spacing w:val="-3"/>
        </w:rPr>
        <w:t xml:space="preserve"> </w:t>
      </w:r>
      <w:r>
        <w:t>further guidance and to update your</w:t>
      </w:r>
      <w:r>
        <w:rPr>
          <w:spacing w:val="5"/>
        </w:rPr>
        <w:t xml:space="preserve"> </w:t>
      </w:r>
      <w:r>
        <w:t>plan.</w:t>
      </w:r>
    </w:p>
    <w:p w14:paraId="7F9C8152" w14:textId="77777777" w:rsidR="00F60C48" w:rsidRDefault="00F60C48" w:rsidP="00E21E3E">
      <w:pPr>
        <w:pStyle w:val="BodyText"/>
        <w:numPr>
          <w:ilvl w:val="0"/>
          <w:numId w:val="71"/>
        </w:numPr>
      </w:pPr>
      <w:r>
        <w:t>Be responsive to advice given in your annual reviews, paying special attention to progress in scholarship for your area of excellence. Satisfactory performance in your areas of responsibility, teaching and service (and research for tenure-track faculty), is required for continued probationary</w:t>
      </w:r>
      <w:r>
        <w:rPr>
          <w:spacing w:val="-17"/>
        </w:rPr>
        <w:t xml:space="preserve"> </w:t>
      </w:r>
      <w:r>
        <w:t>reappointments.</w:t>
      </w:r>
    </w:p>
    <w:p w14:paraId="3056B006" w14:textId="77777777" w:rsidR="00F60C48" w:rsidRDefault="00F60C48" w:rsidP="00F60C48">
      <w:pPr>
        <w:pStyle w:val="BodyText"/>
        <w:spacing w:before="1"/>
        <w:ind w:left="317"/>
      </w:pPr>
      <w:r>
        <w:t>Year 4:</w:t>
      </w:r>
    </w:p>
    <w:p w14:paraId="08AB902E" w14:textId="77777777" w:rsidR="00F60C48" w:rsidRDefault="00F60C48" w:rsidP="00E21E3E">
      <w:pPr>
        <w:pStyle w:val="BodyText"/>
        <w:numPr>
          <w:ilvl w:val="0"/>
          <w:numId w:val="72"/>
        </w:numPr>
      </w:pPr>
      <w:r>
        <w:t>This is the year to ensure that you are on track with grants and sufficient dissemination of your scholarship as defined by your department. Maintain close contact with your chair and your mentor to identify areas of support to help you progress along that</w:t>
      </w:r>
      <w:r>
        <w:rPr>
          <w:spacing w:val="-6"/>
        </w:rPr>
        <w:t xml:space="preserve"> </w:t>
      </w:r>
      <w:r>
        <w:t>track.</w:t>
      </w:r>
    </w:p>
    <w:p w14:paraId="38C6D874" w14:textId="77777777" w:rsidR="00F60C48" w:rsidRDefault="00F60C48" w:rsidP="00E21E3E">
      <w:pPr>
        <w:pStyle w:val="BodyText"/>
        <w:numPr>
          <w:ilvl w:val="0"/>
          <w:numId w:val="72"/>
        </w:numPr>
      </w:pPr>
      <w:r>
        <w:t>Arrange</w:t>
      </w:r>
      <w:r>
        <w:rPr>
          <w:spacing w:val="-3"/>
        </w:rPr>
        <w:t xml:space="preserve"> </w:t>
      </w:r>
      <w:r>
        <w:t>for</w:t>
      </w:r>
      <w:r>
        <w:rPr>
          <w:spacing w:val="-4"/>
        </w:rPr>
        <w:t xml:space="preserve"> </w:t>
      </w:r>
      <w:r>
        <w:t>another</w:t>
      </w:r>
      <w:r>
        <w:rPr>
          <w:spacing w:val="-4"/>
        </w:rPr>
        <w:t xml:space="preserve"> </w:t>
      </w:r>
      <w:r>
        <w:t>peer</w:t>
      </w:r>
      <w:r>
        <w:rPr>
          <w:spacing w:val="-4"/>
        </w:rPr>
        <w:t xml:space="preserve"> </w:t>
      </w:r>
      <w:r>
        <w:t>review</w:t>
      </w:r>
      <w:r>
        <w:rPr>
          <w:spacing w:val="-6"/>
        </w:rPr>
        <w:t xml:space="preserve"> </w:t>
      </w:r>
      <w:r>
        <w:t>of your</w:t>
      </w:r>
      <w:r>
        <w:rPr>
          <w:spacing w:val="-4"/>
        </w:rPr>
        <w:t xml:space="preserve"> </w:t>
      </w:r>
      <w:r>
        <w:t>teaching.</w:t>
      </w:r>
      <w:r>
        <w:rPr>
          <w:spacing w:val="-3"/>
        </w:rPr>
        <w:t xml:space="preserve"> </w:t>
      </w:r>
      <w:r>
        <w:t>You might</w:t>
      </w:r>
      <w:r>
        <w:rPr>
          <w:spacing w:val="-5"/>
        </w:rPr>
        <w:t xml:space="preserve"> </w:t>
      </w:r>
      <w:r>
        <w:t>consider</w:t>
      </w:r>
      <w:r>
        <w:rPr>
          <w:spacing w:val="-2"/>
        </w:rPr>
        <w:t xml:space="preserve"> </w:t>
      </w:r>
      <w:r>
        <w:t>inviting</w:t>
      </w:r>
      <w:r>
        <w:rPr>
          <w:spacing w:val="-5"/>
        </w:rPr>
        <w:t xml:space="preserve"> </w:t>
      </w:r>
      <w:r>
        <w:t>someone</w:t>
      </w:r>
      <w:r>
        <w:rPr>
          <w:spacing w:val="-3"/>
        </w:rPr>
        <w:t xml:space="preserve"> </w:t>
      </w:r>
      <w:r>
        <w:t>external</w:t>
      </w:r>
      <w:r>
        <w:rPr>
          <w:spacing w:val="-6"/>
        </w:rPr>
        <w:t xml:space="preserve"> </w:t>
      </w:r>
      <w:r>
        <w:t>to your department in order to gain additional</w:t>
      </w:r>
      <w:r>
        <w:rPr>
          <w:spacing w:val="-6"/>
        </w:rPr>
        <w:t xml:space="preserve"> </w:t>
      </w:r>
      <w:r>
        <w:t>perspective.</w:t>
      </w:r>
    </w:p>
    <w:p w14:paraId="3F6AA645" w14:textId="77777777" w:rsidR="00F60C48" w:rsidRDefault="00F60C48" w:rsidP="00E21E3E">
      <w:pPr>
        <w:pStyle w:val="BodyText"/>
        <w:numPr>
          <w:ilvl w:val="0"/>
          <w:numId w:val="72"/>
        </w:numPr>
      </w:pPr>
      <w:r>
        <w:t>Address any issues identified in the three-year</w:t>
      </w:r>
      <w:r>
        <w:rPr>
          <w:spacing w:val="-27"/>
        </w:rPr>
        <w:t xml:space="preserve"> </w:t>
      </w:r>
      <w:r>
        <w:t>review.</w:t>
      </w:r>
    </w:p>
    <w:p w14:paraId="79796D85" w14:textId="77777777" w:rsidR="00F60C48" w:rsidRDefault="00F60C48" w:rsidP="00E21E3E">
      <w:pPr>
        <w:pStyle w:val="BodyText"/>
        <w:numPr>
          <w:ilvl w:val="0"/>
          <w:numId w:val="72"/>
        </w:numPr>
      </w:pPr>
      <w:r>
        <w:t>Be responsive to advice given in your annual reviews, paying special attention to progress in scholarship for your area of excellence. Satisfactory performance in your areas of responsibility, teaching and service (and research for tenure-track faculty), is required for continued probationary</w:t>
      </w:r>
      <w:r>
        <w:rPr>
          <w:spacing w:val="-17"/>
        </w:rPr>
        <w:t xml:space="preserve"> </w:t>
      </w:r>
      <w:r>
        <w:t>reappointments.</w:t>
      </w:r>
    </w:p>
    <w:p w14:paraId="426B79F5" w14:textId="77777777" w:rsidR="00F60C48" w:rsidRDefault="00F60C48" w:rsidP="00C5781F">
      <w:pPr>
        <w:pStyle w:val="BodyText"/>
      </w:pPr>
    </w:p>
    <w:p w14:paraId="3032828C" w14:textId="77777777" w:rsidR="00F60C48" w:rsidRDefault="00F60C48" w:rsidP="00F60C48">
      <w:pPr>
        <w:pStyle w:val="BodyText"/>
        <w:ind w:left="317"/>
      </w:pPr>
      <w:r>
        <w:t>Year 5:</w:t>
      </w:r>
    </w:p>
    <w:p w14:paraId="1CC706D5" w14:textId="77777777" w:rsidR="00F60C48" w:rsidRDefault="00F60C48" w:rsidP="00E21E3E">
      <w:pPr>
        <w:pStyle w:val="BodyText"/>
        <w:numPr>
          <w:ilvl w:val="0"/>
          <w:numId w:val="73"/>
        </w:numPr>
      </w:pPr>
      <w:r>
        <w:t>This is the year you begin to prepare your dossier. If you have kept records from the start of your academic</w:t>
      </w:r>
      <w:r>
        <w:rPr>
          <w:spacing w:val="-4"/>
        </w:rPr>
        <w:t xml:space="preserve"> </w:t>
      </w:r>
      <w:r>
        <w:t>career,</w:t>
      </w:r>
      <w:r>
        <w:rPr>
          <w:spacing w:val="-3"/>
        </w:rPr>
        <w:t xml:space="preserve"> </w:t>
      </w:r>
      <w:r>
        <w:t>you</w:t>
      </w:r>
      <w:r>
        <w:rPr>
          <w:spacing w:val="-5"/>
        </w:rPr>
        <w:t xml:space="preserve"> </w:t>
      </w:r>
      <w:r>
        <w:t>should</w:t>
      </w:r>
      <w:r>
        <w:rPr>
          <w:spacing w:val="-5"/>
        </w:rPr>
        <w:t xml:space="preserve"> </w:t>
      </w:r>
      <w:r>
        <w:t>be</w:t>
      </w:r>
      <w:r>
        <w:rPr>
          <w:spacing w:val="-3"/>
        </w:rPr>
        <w:t xml:space="preserve"> </w:t>
      </w:r>
      <w:r>
        <w:t>in</w:t>
      </w:r>
      <w:r>
        <w:rPr>
          <w:spacing w:val="-3"/>
        </w:rPr>
        <w:t xml:space="preserve"> </w:t>
      </w:r>
      <w:r>
        <w:t>excellent</w:t>
      </w:r>
      <w:r>
        <w:rPr>
          <w:spacing w:val="-5"/>
        </w:rPr>
        <w:t xml:space="preserve"> </w:t>
      </w:r>
      <w:r>
        <w:t>shape</w:t>
      </w:r>
      <w:r>
        <w:rPr>
          <w:spacing w:val="-5"/>
        </w:rPr>
        <w:t xml:space="preserve"> </w:t>
      </w:r>
      <w:r>
        <w:t>to</w:t>
      </w:r>
      <w:r>
        <w:rPr>
          <w:spacing w:val="-3"/>
        </w:rPr>
        <w:t xml:space="preserve"> </w:t>
      </w:r>
      <w:r>
        <w:t>analyze your</w:t>
      </w:r>
      <w:r>
        <w:rPr>
          <w:spacing w:val="-2"/>
        </w:rPr>
        <w:t xml:space="preserve"> </w:t>
      </w:r>
      <w:r>
        <w:t>progress</w:t>
      </w:r>
      <w:r>
        <w:rPr>
          <w:spacing w:val="-4"/>
        </w:rPr>
        <w:t xml:space="preserve"> </w:t>
      </w:r>
      <w:r>
        <w:t>and</w:t>
      </w:r>
      <w:r>
        <w:rPr>
          <w:spacing w:val="-5"/>
        </w:rPr>
        <w:t xml:space="preserve"> </w:t>
      </w:r>
      <w:r>
        <w:t>present</w:t>
      </w:r>
      <w:r>
        <w:rPr>
          <w:spacing w:val="-3"/>
        </w:rPr>
        <w:t xml:space="preserve"> </w:t>
      </w:r>
      <w:r>
        <w:t>your</w:t>
      </w:r>
      <w:r>
        <w:rPr>
          <w:spacing w:val="-4"/>
        </w:rPr>
        <w:t xml:space="preserve"> </w:t>
      </w:r>
      <w:r>
        <w:t>case.</w:t>
      </w:r>
    </w:p>
    <w:p w14:paraId="10C877CF" w14:textId="0580BD58" w:rsidR="00F60C48" w:rsidRDefault="00F60C48" w:rsidP="00E21E3E">
      <w:pPr>
        <w:pStyle w:val="BodyText"/>
        <w:numPr>
          <w:ilvl w:val="0"/>
          <w:numId w:val="73"/>
        </w:numPr>
      </w:pPr>
      <w:r>
        <w:t>Be sure to attend the workshops on promotion and/or tenure this year in your primary/department and/or unit/school</w:t>
      </w:r>
      <w:r>
        <w:rPr>
          <w:spacing w:val="-4"/>
        </w:rPr>
        <w:t xml:space="preserve"> </w:t>
      </w:r>
      <w:r>
        <w:t>as</w:t>
      </w:r>
      <w:r>
        <w:rPr>
          <w:spacing w:val="-1"/>
        </w:rPr>
        <w:t xml:space="preserve"> </w:t>
      </w:r>
      <w:r>
        <w:t>well</w:t>
      </w:r>
      <w:r>
        <w:rPr>
          <w:spacing w:val="-3"/>
        </w:rPr>
        <w:t xml:space="preserve"> </w:t>
      </w:r>
      <w:r>
        <w:t>as</w:t>
      </w:r>
      <w:r>
        <w:rPr>
          <w:spacing w:val="-4"/>
        </w:rPr>
        <w:t xml:space="preserve"> </w:t>
      </w:r>
      <w:r>
        <w:t>at</w:t>
      </w:r>
      <w:r>
        <w:rPr>
          <w:spacing w:val="-5"/>
        </w:rPr>
        <w:t xml:space="preserve"> </w:t>
      </w:r>
      <w:r>
        <w:t>the</w:t>
      </w:r>
      <w:r>
        <w:rPr>
          <w:spacing w:val="-3"/>
        </w:rPr>
        <w:t xml:space="preserve"> </w:t>
      </w:r>
      <w:r>
        <w:t>campus</w:t>
      </w:r>
      <w:r>
        <w:rPr>
          <w:spacing w:val="-4"/>
        </w:rPr>
        <w:t xml:space="preserve"> </w:t>
      </w:r>
      <w:r>
        <w:t>level.</w:t>
      </w:r>
      <w:r>
        <w:rPr>
          <w:spacing w:val="-3"/>
        </w:rPr>
        <w:t xml:space="preserve"> </w:t>
      </w:r>
      <w:r>
        <w:t>Your</w:t>
      </w:r>
      <w:r>
        <w:rPr>
          <w:spacing w:val="-4"/>
        </w:rPr>
        <w:t xml:space="preserve"> </w:t>
      </w:r>
      <w:r>
        <w:t>perceptions</w:t>
      </w:r>
      <w:r>
        <w:rPr>
          <w:spacing w:val="-1"/>
        </w:rPr>
        <w:t xml:space="preserve"> </w:t>
      </w:r>
      <w:r>
        <w:t>and</w:t>
      </w:r>
      <w:r>
        <w:rPr>
          <w:spacing w:val="-3"/>
        </w:rPr>
        <w:t xml:space="preserve"> </w:t>
      </w:r>
      <w:r>
        <w:t>understanding</w:t>
      </w:r>
      <w:r>
        <w:rPr>
          <w:spacing w:val="-3"/>
        </w:rPr>
        <w:t xml:space="preserve"> </w:t>
      </w:r>
      <w:r>
        <w:t>will</w:t>
      </w:r>
      <w:r>
        <w:rPr>
          <w:spacing w:val="-6"/>
        </w:rPr>
        <w:t xml:space="preserve"> </w:t>
      </w:r>
      <w:r>
        <w:t>be</w:t>
      </w:r>
      <w:r>
        <w:rPr>
          <w:spacing w:val="-3"/>
        </w:rPr>
        <w:t xml:space="preserve"> </w:t>
      </w:r>
      <w:r>
        <w:t>different</w:t>
      </w:r>
      <w:r>
        <w:rPr>
          <w:spacing w:val="-5"/>
        </w:rPr>
        <w:t xml:space="preserve"> </w:t>
      </w:r>
      <w:r>
        <w:t>from what</w:t>
      </w:r>
      <w:r w:rsidR="00C5781F">
        <w:t xml:space="preserve"> </w:t>
      </w:r>
      <w:r>
        <w:t>they were your first year at IUPUI, and your needs more focused, so you will probably get much more immediately useful information at these workshops.</w:t>
      </w:r>
    </w:p>
    <w:p w14:paraId="75A8FE16" w14:textId="77777777" w:rsidR="00F60C48" w:rsidRDefault="00F60C48" w:rsidP="00E21E3E">
      <w:pPr>
        <w:pStyle w:val="BodyText"/>
        <w:numPr>
          <w:ilvl w:val="0"/>
          <w:numId w:val="73"/>
        </w:numPr>
      </w:pPr>
      <w:r>
        <w:t>Aim to</w:t>
      </w:r>
      <w:r>
        <w:rPr>
          <w:spacing w:val="-4"/>
        </w:rPr>
        <w:t xml:space="preserve"> </w:t>
      </w:r>
      <w:r>
        <w:t>complete</w:t>
      </w:r>
      <w:r>
        <w:rPr>
          <w:spacing w:val="-2"/>
        </w:rPr>
        <w:t xml:space="preserve"> </w:t>
      </w:r>
      <w:r>
        <w:t>your</w:t>
      </w:r>
      <w:r>
        <w:rPr>
          <w:spacing w:val="-3"/>
        </w:rPr>
        <w:t xml:space="preserve"> </w:t>
      </w:r>
      <w:r>
        <w:t>dossier</w:t>
      </w:r>
      <w:r>
        <w:rPr>
          <w:spacing w:val="-3"/>
        </w:rPr>
        <w:t xml:space="preserve"> </w:t>
      </w:r>
      <w:r>
        <w:t>a</w:t>
      </w:r>
      <w:r>
        <w:rPr>
          <w:spacing w:val="-4"/>
        </w:rPr>
        <w:t xml:space="preserve"> </w:t>
      </w:r>
      <w:r>
        <w:t>month</w:t>
      </w:r>
      <w:r>
        <w:rPr>
          <w:spacing w:val="-4"/>
        </w:rPr>
        <w:t xml:space="preserve"> </w:t>
      </w:r>
      <w:r>
        <w:t>or</w:t>
      </w:r>
      <w:r>
        <w:rPr>
          <w:spacing w:val="-3"/>
        </w:rPr>
        <w:t xml:space="preserve"> </w:t>
      </w:r>
      <w:r>
        <w:t>two</w:t>
      </w:r>
      <w:r>
        <w:rPr>
          <w:spacing w:val="-2"/>
        </w:rPr>
        <w:t xml:space="preserve"> </w:t>
      </w:r>
      <w:r>
        <w:t>before</w:t>
      </w:r>
      <w:r>
        <w:rPr>
          <w:spacing w:val="-2"/>
        </w:rPr>
        <w:t xml:space="preserve"> </w:t>
      </w:r>
      <w:r>
        <w:t>it</w:t>
      </w:r>
      <w:r>
        <w:rPr>
          <w:spacing w:val="-4"/>
        </w:rPr>
        <w:t xml:space="preserve"> </w:t>
      </w:r>
      <w:r>
        <w:t>is</w:t>
      </w:r>
      <w:r>
        <w:rPr>
          <w:spacing w:val="-3"/>
        </w:rPr>
        <w:t xml:space="preserve"> </w:t>
      </w:r>
      <w:r>
        <w:t>due,</w:t>
      </w:r>
      <w:r>
        <w:rPr>
          <w:spacing w:val="-2"/>
        </w:rPr>
        <w:t xml:space="preserve"> </w:t>
      </w:r>
      <w:r>
        <w:t>especially</w:t>
      </w:r>
      <w:r>
        <w:rPr>
          <w:spacing w:val="-3"/>
        </w:rPr>
        <w:t xml:space="preserve"> </w:t>
      </w:r>
      <w:r>
        <w:t>your</w:t>
      </w:r>
      <w:r>
        <w:rPr>
          <w:spacing w:val="-3"/>
        </w:rPr>
        <w:t xml:space="preserve"> </w:t>
      </w:r>
      <w:r>
        <w:t>Candidate’s</w:t>
      </w:r>
      <w:r>
        <w:rPr>
          <w:spacing w:val="-3"/>
        </w:rPr>
        <w:t xml:space="preserve"> </w:t>
      </w:r>
      <w:r>
        <w:t>Statement,</w:t>
      </w:r>
      <w:r>
        <w:rPr>
          <w:spacing w:val="-4"/>
        </w:rPr>
        <w:t xml:space="preserve"> </w:t>
      </w:r>
      <w:r>
        <w:t>so that your mentor and other colleagues can provide you with helpful feedback.</w:t>
      </w:r>
    </w:p>
    <w:p w14:paraId="6F28938A" w14:textId="5014AB7D" w:rsidR="00F60C48" w:rsidRDefault="00F60C48" w:rsidP="00E21E3E">
      <w:pPr>
        <w:pStyle w:val="BodyText"/>
        <w:numPr>
          <w:ilvl w:val="0"/>
          <w:numId w:val="73"/>
        </w:numPr>
      </w:pPr>
      <w:r>
        <w:t xml:space="preserve">Be sure that your dossier not only makes your case for excellence in your chosen area, but also provides substantive evidence for at least satisfactory performance in </w:t>
      </w:r>
      <w:r w:rsidR="00C5781F" w:rsidRPr="00E0095A">
        <w:rPr>
          <w:color w:val="000000" w:themeColor="text1"/>
        </w:rPr>
        <w:t xml:space="preserve">other areas of </w:t>
      </w:r>
      <w:proofErr w:type="gramStart"/>
      <w:r w:rsidR="00C5781F" w:rsidRPr="00E0095A">
        <w:rPr>
          <w:color w:val="000000" w:themeColor="text1"/>
        </w:rPr>
        <w:t>responsibility</w:t>
      </w:r>
      <w:r w:rsidR="00C5781F" w:rsidRPr="00C5781F">
        <w:rPr>
          <w:color w:val="4F81BD" w:themeColor="accent1"/>
        </w:rPr>
        <w:t>.</w:t>
      </w:r>
      <w:r>
        <w:t>.</w:t>
      </w:r>
      <w:proofErr w:type="gramEnd"/>
      <w:r>
        <w:t xml:space="preserve"> Place sufficient evidence</w:t>
      </w:r>
      <w:r>
        <w:rPr>
          <w:spacing w:val="-5"/>
        </w:rPr>
        <w:t xml:space="preserve"> </w:t>
      </w:r>
      <w:r>
        <w:t>of</w:t>
      </w:r>
      <w:r>
        <w:rPr>
          <w:spacing w:val="-3"/>
        </w:rPr>
        <w:t xml:space="preserve"> </w:t>
      </w:r>
      <w:r>
        <w:t>scholarship</w:t>
      </w:r>
      <w:r>
        <w:rPr>
          <w:spacing w:val="-3"/>
        </w:rPr>
        <w:t xml:space="preserve"> </w:t>
      </w:r>
      <w:r>
        <w:t>in</w:t>
      </w:r>
      <w:r>
        <w:rPr>
          <w:spacing w:val="-3"/>
        </w:rPr>
        <w:t xml:space="preserve"> </w:t>
      </w:r>
      <w:r>
        <w:t>your</w:t>
      </w:r>
      <w:r>
        <w:rPr>
          <w:spacing w:val="-2"/>
        </w:rPr>
        <w:t xml:space="preserve"> </w:t>
      </w:r>
      <w:r>
        <w:t>area</w:t>
      </w:r>
      <w:r>
        <w:rPr>
          <w:spacing w:val="-3"/>
        </w:rPr>
        <w:t xml:space="preserve"> </w:t>
      </w:r>
      <w:r>
        <w:t>of</w:t>
      </w:r>
      <w:r>
        <w:rPr>
          <w:spacing w:val="-3"/>
        </w:rPr>
        <w:t xml:space="preserve"> </w:t>
      </w:r>
      <w:r>
        <w:t>excellence</w:t>
      </w:r>
      <w:r>
        <w:rPr>
          <w:spacing w:val="-5"/>
        </w:rPr>
        <w:t xml:space="preserve"> </w:t>
      </w:r>
      <w:r>
        <w:t>(if</w:t>
      </w:r>
      <w:r>
        <w:rPr>
          <w:spacing w:val="-3"/>
        </w:rPr>
        <w:t xml:space="preserve"> </w:t>
      </w:r>
      <w:r>
        <w:t>other</w:t>
      </w:r>
      <w:r>
        <w:rPr>
          <w:spacing w:val="-4"/>
        </w:rPr>
        <w:t xml:space="preserve"> </w:t>
      </w:r>
      <w:r>
        <w:t>than</w:t>
      </w:r>
      <w:r>
        <w:rPr>
          <w:spacing w:val="-5"/>
        </w:rPr>
        <w:t xml:space="preserve"> </w:t>
      </w:r>
      <w:r>
        <w:t>research)</w:t>
      </w:r>
      <w:r>
        <w:rPr>
          <w:spacing w:val="-4"/>
        </w:rPr>
        <w:t xml:space="preserve"> </w:t>
      </w:r>
      <w:r>
        <w:t>rather</w:t>
      </w:r>
      <w:r>
        <w:rPr>
          <w:spacing w:val="-4"/>
        </w:rPr>
        <w:t xml:space="preserve"> </w:t>
      </w:r>
      <w:r>
        <w:t>than</w:t>
      </w:r>
      <w:r>
        <w:rPr>
          <w:spacing w:val="-3"/>
        </w:rPr>
        <w:t xml:space="preserve"> </w:t>
      </w:r>
      <w:r>
        <w:t>putting</w:t>
      </w:r>
      <w:r>
        <w:rPr>
          <w:spacing w:val="-5"/>
        </w:rPr>
        <w:t xml:space="preserve"> </w:t>
      </w:r>
      <w:r>
        <w:t>all</w:t>
      </w:r>
      <w:r>
        <w:rPr>
          <w:spacing w:val="-3"/>
        </w:rPr>
        <w:t xml:space="preserve"> </w:t>
      </w:r>
      <w:r>
        <w:t xml:space="preserve">evidence under “research” in your curriculum vitae. Describe your scholarship in your dossier, making sure to explain it in </w:t>
      </w:r>
      <w:r>
        <w:lastRenderedPageBreak/>
        <w:t>layman’s terms, since faculty from other disciplines will review your case. Minimize abbreviations, jargon and</w:t>
      </w:r>
      <w:r>
        <w:rPr>
          <w:spacing w:val="-4"/>
        </w:rPr>
        <w:t xml:space="preserve"> </w:t>
      </w:r>
      <w:r>
        <w:t>acronyms.</w:t>
      </w:r>
    </w:p>
    <w:p w14:paraId="02B11796" w14:textId="77777777" w:rsidR="00F60C48" w:rsidRPr="0094775C" w:rsidRDefault="00F60C48" w:rsidP="00E21E3E">
      <w:pPr>
        <w:pStyle w:val="BodyText"/>
        <w:numPr>
          <w:ilvl w:val="0"/>
          <w:numId w:val="73"/>
        </w:numPr>
        <w:rPr>
          <w:sz w:val="18"/>
        </w:rPr>
      </w:pPr>
      <w:r w:rsidRPr="0094775C">
        <w:t>If you are engaged in interdisciplinary work or team science, you should make every effort to represent your contribution to collaborative scholarship clearly, as well as the significance and value of any interdisciplinary approach you are pursuing. You should carefully document your individual contributions within this context.</w:t>
      </w:r>
    </w:p>
    <w:p w14:paraId="5EE2921C" w14:textId="77777777" w:rsidR="00F60C48" w:rsidRPr="0094775C" w:rsidRDefault="00F60C48" w:rsidP="00E21E3E">
      <w:pPr>
        <w:pStyle w:val="BodyText"/>
        <w:numPr>
          <w:ilvl w:val="0"/>
          <w:numId w:val="73"/>
        </w:numPr>
      </w:pPr>
      <w:r w:rsidRPr="0094775C">
        <w:t>Confidential personal and/or medical information should not be included in your dossier. Reasons for approved tenure-clock extensions you may have received will not be considered in the evaluation of promotion and/or tenure.</w:t>
      </w:r>
    </w:p>
    <w:p w14:paraId="350C13FE" w14:textId="77777777" w:rsidR="00F60C48" w:rsidRDefault="00F60C48" w:rsidP="00E21E3E">
      <w:pPr>
        <w:pStyle w:val="BodyText"/>
        <w:numPr>
          <w:ilvl w:val="0"/>
          <w:numId w:val="73"/>
        </w:numPr>
      </w:pPr>
      <w:r>
        <w:t>Your</w:t>
      </w:r>
      <w:r>
        <w:rPr>
          <w:spacing w:val="-1"/>
        </w:rPr>
        <w:t xml:space="preserve"> </w:t>
      </w:r>
      <w:r>
        <w:t>dossier</w:t>
      </w:r>
      <w:r>
        <w:rPr>
          <w:spacing w:val="-1"/>
        </w:rPr>
        <w:t xml:space="preserve"> </w:t>
      </w:r>
      <w:r>
        <w:t>will</w:t>
      </w:r>
      <w:r>
        <w:rPr>
          <w:spacing w:val="-5"/>
        </w:rPr>
        <w:t xml:space="preserve"> </w:t>
      </w:r>
      <w:r>
        <w:t>be</w:t>
      </w:r>
      <w:r>
        <w:rPr>
          <w:spacing w:val="-4"/>
        </w:rPr>
        <w:t xml:space="preserve"> </w:t>
      </w:r>
      <w:r>
        <w:t>submitted</w:t>
      </w:r>
      <w:r>
        <w:rPr>
          <w:spacing w:val="-4"/>
        </w:rPr>
        <w:t xml:space="preserve"> </w:t>
      </w:r>
      <w:r>
        <w:t>for</w:t>
      </w:r>
      <w:r>
        <w:rPr>
          <w:spacing w:val="-3"/>
        </w:rPr>
        <w:t xml:space="preserve"> </w:t>
      </w:r>
      <w:r>
        <w:t>review</w:t>
      </w:r>
      <w:r>
        <w:rPr>
          <w:spacing w:val="-3"/>
        </w:rPr>
        <w:t xml:space="preserve"> </w:t>
      </w:r>
      <w:r>
        <w:t>either</w:t>
      </w:r>
      <w:r>
        <w:rPr>
          <w:spacing w:val="-3"/>
        </w:rPr>
        <w:t xml:space="preserve"> </w:t>
      </w:r>
      <w:r>
        <w:t>at</w:t>
      </w:r>
      <w:r>
        <w:rPr>
          <w:spacing w:val="-2"/>
        </w:rPr>
        <w:t xml:space="preserve"> </w:t>
      </w:r>
      <w:r>
        <w:t>the</w:t>
      </w:r>
      <w:r>
        <w:rPr>
          <w:spacing w:val="-2"/>
        </w:rPr>
        <w:t xml:space="preserve"> </w:t>
      </w:r>
      <w:r>
        <w:t>end</w:t>
      </w:r>
      <w:r>
        <w:rPr>
          <w:spacing w:val="-4"/>
        </w:rPr>
        <w:t xml:space="preserve"> </w:t>
      </w:r>
      <w:r>
        <w:t>of</w:t>
      </w:r>
      <w:r>
        <w:rPr>
          <w:spacing w:val="-2"/>
        </w:rPr>
        <w:t xml:space="preserve"> </w:t>
      </w:r>
      <w:r>
        <w:t>this</w:t>
      </w:r>
      <w:r>
        <w:rPr>
          <w:spacing w:val="-3"/>
        </w:rPr>
        <w:t xml:space="preserve"> </w:t>
      </w:r>
      <w:r>
        <w:t>academic year</w:t>
      </w:r>
      <w:r>
        <w:rPr>
          <w:spacing w:val="-3"/>
        </w:rPr>
        <w:t xml:space="preserve"> </w:t>
      </w:r>
      <w:r>
        <w:t>or</w:t>
      </w:r>
      <w:r>
        <w:rPr>
          <w:spacing w:val="-1"/>
        </w:rPr>
        <w:t xml:space="preserve"> </w:t>
      </w:r>
      <w:r>
        <w:t>at</w:t>
      </w:r>
      <w:r>
        <w:rPr>
          <w:spacing w:val="-4"/>
        </w:rPr>
        <w:t xml:space="preserve"> </w:t>
      </w:r>
      <w:r>
        <w:t>the</w:t>
      </w:r>
      <w:r>
        <w:rPr>
          <w:spacing w:val="-4"/>
        </w:rPr>
        <w:t xml:space="preserve"> </w:t>
      </w:r>
      <w:r>
        <w:t>beginning</w:t>
      </w:r>
      <w:r>
        <w:rPr>
          <w:spacing w:val="-2"/>
        </w:rPr>
        <w:t xml:space="preserve"> </w:t>
      </w:r>
      <w:r>
        <w:t>of your sixth academic year. Make sure you know the timeline for your primary/department and/or unit/school.</w:t>
      </w:r>
    </w:p>
    <w:p w14:paraId="2B67BD42" w14:textId="77777777" w:rsidR="00F60C48" w:rsidRDefault="00F60C48" w:rsidP="00E21E3E">
      <w:pPr>
        <w:pStyle w:val="BodyText"/>
        <w:numPr>
          <w:ilvl w:val="0"/>
          <w:numId w:val="73"/>
        </w:numPr>
      </w:pPr>
      <w:r>
        <w:t>You are not to contact potential external</w:t>
      </w:r>
      <w:r>
        <w:rPr>
          <w:spacing w:val="-8"/>
        </w:rPr>
        <w:t xml:space="preserve"> </w:t>
      </w:r>
      <w:r>
        <w:t>reviewers.</w:t>
      </w:r>
    </w:p>
    <w:p w14:paraId="7E79889D" w14:textId="77777777" w:rsidR="00F60C48" w:rsidRDefault="00F60C48" w:rsidP="00E21E3E">
      <w:pPr>
        <w:pStyle w:val="BodyText"/>
        <w:numPr>
          <w:ilvl w:val="0"/>
          <w:numId w:val="73"/>
        </w:numPr>
      </w:pPr>
      <w:r>
        <w:t>Be responsive to advice given in your annual reviews, paying special attention to progress in scholarship for</w:t>
      </w:r>
      <w:r>
        <w:rPr>
          <w:spacing w:val="-2"/>
        </w:rPr>
        <w:t xml:space="preserve"> </w:t>
      </w:r>
      <w:r>
        <w:t>your</w:t>
      </w:r>
      <w:r>
        <w:rPr>
          <w:spacing w:val="-4"/>
        </w:rPr>
        <w:t xml:space="preserve"> </w:t>
      </w:r>
      <w:r>
        <w:t>area</w:t>
      </w:r>
      <w:r>
        <w:rPr>
          <w:spacing w:val="-3"/>
        </w:rPr>
        <w:t xml:space="preserve"> </w:t>
      </w:r>
      <w:r>
        <w:t>of</w:t>
      </w:r>
      <w:r>
        <w:rPr>
          <w:spacing w:val="-3"/>
        </w:rPr>
        <w:t xml:space="preserve"> </w:t>
      </w:r>
      <w:r>
        <w:t>excellence.</w:t>
      </w:r>
      <w:r>
        <w:rPr>
          <w:spacing w:val="-3"/>
        </w:rPr>
        <w:t xml:space="preserve"> </w:t>
      </w:r>
      <w:r>
        <w:t>Satisfactory</w:t>
      </w:r>
      <w:r>
        <w:rPr>
          <w:spacing w:val="-8"/>
        </w:rPr>
        <w:t xml:space="preserve"> </w:t>
      </w:r>
      <w:r>
        <w:t>performance</w:t>
      </w:r>
      <w:r>
        <w:rPr>
          <w:spacing w:val="-5"/>
        </w:rPr>
        <w:t xml:space="preserve"> </w:t>
      </w:r>
      <w:r>
        <w:t>in</w:t>
      </w:r>
      <w:r>
        <w:rPr>
          <w:spacing w:val="-3"/>
        </w:rPr>
        <w:t xml:space="preserve"> </w:t>
      </w:r>
      <w:r>
        <w:t>your</w:t>
      </w:r>
      <w:r>
        <w:rPr>
          <w:spacing w:val="-4"/>
        </w:rPr>
        <w:t xml:space="preserve"> </w:t>
      </w:r>
      <w:r>
        <w:t>areas</w:t>
      </w:r>
      <w:r>
        <w:rPr>
          <w:spacing w:val="-4"/>
        </w:rPr>
        <w:t xml:space="preserve"> </w:t>
      </w:r>
      <w:r>
        <w:t>of</w:t>
      </w:r>
      <w:r>
        <w:rPr>
          <w:spacing w:val="-3"/>
        </w:rPr>
        <w:t xml:space="preserve"> </w:t>
      </w:r>
      <w:r>
        <w:t>responsibility,</w:t>
      </w:r>
      <w:r>
        <w:rPr>
          <w:spacing w:val="-3"/>
        </w:rPr>
        <w:t xml:space="preserve"> </w:t>
      </w:r>
      <w:r>
        <w:t>teaching</w:t>
      </w:r>
      <w:r>
        <w:rPr>
          <w:spacing w:val="-3"/>
        </w:rPr>
        <w:t xml:space="preserve"> </w:t>
      </w:r>
      <w:r>
        <w:t>and</w:t>
      </w:r>
      <w:r>
        <w:rPr>
          <w:spacing w:val="-5"/>
        </w:rPr>
        <w:t xml:space="preserve"> </w:t>
      </w:r>
      <w:r>
        <w:t>service (and research for tenure-track faculty), is required for continued probationary</w:t>
      </w:r>
      <w:r>
        <w:rPr>
          <w:spacing w:val="-17"/>
        </w:rPr>
        <w:t xml:space="preserve"> </w:t>
      </w:r>
      <w:r>
        <w:t>reappointments.</w:t>
      </w:r>
    </w:p>
    <w:p w14:paraId="62D9C1AA" w14:textId="77777777" w:rsidR="00F60C48" w:rsidRDefault="00F60C48" w:rsidP="00F60C48">
      <w:pPr>
        <w:pStyle w:val="BodyText"/>
        <w:spacing w:before="1"/>
        <w:ind w:left="319"/>
      </w:pPr>
      <w:r>
        <w:t>Year 6:</w:t>
      </w:r>
    </w:p>
    <w:p w14:paraId="56E77684" w14:textId="77777777" w:rsidR="00F60C48" w:rsidRDefault="00F60C48" w:rsidP="00E21E3E">
      <w:pPr>
        <w:pStyle w:val="BodyText"/>
        <w:numPr>
          <w:ilvl w:val="0"/>
          <w:numId w:val="74"/>
        </w:numPr>
      </w:pPr>
      <w:r>
        <w:t>Take a breather, and then begin your next phase of scholarly</w:t>
      </w:r>
      <w:r>
        <w:rPr>
          <w:spacing w:val="-3"/>
        </w:rPr>
        <w:t xml:space="preserve"> </w:t>
      </w:r>
      <w:r>
        <w:t>work.</w:t>
      </w:r>
    </w:p>
    <w:p w14:paraId="08BA850A" w14:textId="77777777" w:rsidR="00F60C48" w:rsidRDefault="00F60C48" w:rsidP="00E21E3E">
      <w:pPr>
        <w:pStyle w:val="BodyText"/>
        <w:numPr>
          <w:ilvl w:val="0"/>
          <w:numId w:val="74"/>
        </w:numPr>
      </w:pPr>
      <w:r>
        <w:t>You will be notified at each stage of your dossier’s consideration. DO NOT attempt to communicate with or influence any individuals who are involved in the various levels of review while the dossier review is in process. It is considered an ethical breech and will be dealt with</w:t>
      </w:r>
      <w:r>
        <w:rPr>
          <w:spacing w:val="-7"/>
        </w:rPr>
        <w:t xml:space="preserve"> </w:t>
      </w:r>
      <w:r>
        <w:t>accordingly.</w:t>
      </w:r>
    </w:p>
    <w:p w14:paraId="768E975D" w14:textId="364A3036" w:rsidR="00F60C48" w:rsidRDefault="00F60C48" w:rsidP="00E21E3E">
      <w:pPr>
        <w:pStyle w:val="BodyText"/>
        <w:numPr>
          <w:ilvl w:val="0"/>
          <w:numId w:val="74"/>
        </w:numPr>
      </w:pPr>
      <w:r>
        <w:t>Be</w:t>
      </w:r>
      <w:r>
        <w:rPr>
          <w:spacing w:val="-4"/>
        </w:rPr>
        <w:t xml:space="preserve"> </w:t>
      </w:r>
      <w:r>
        <w:t>familiar</w:t>
      </w:r>
      <w:r>
        <w:rPr>
          <w:spacing w:val="-1"/>
        </w:rPr>
        <w:t xml:space="preserve"> </w:t>
      </w:r>
      <w:r>
        <w:t>with your</w:t>
      </w:r>
      <w:r>
        <w:rPr>
          <w:spacing w:val="-3"/>
        </w:rPr>
        <w:t xml:space="preserve"> </w:t>
      </w:r>
      <w:r>
        <w:t>options</w:t>
      </w:r>
      <w:r>
        <w:rPr>
          <w:spacing w:val="-3"/>
        </w:rPr>
        <w:t xml:space="preserve"> </w:t>
      </w:r>
      <w:r>
        <w:t>if you</w:t>
      </w:r>
      <w:r>
        <w:rPr>
          <w:spacing w:val="-2"/>
        </w:rPr>
        <w:t xml:space="preserve"> </w:t>
      </w:r>
      <w:r>
        <w:t>have</w:t>
      </w:r>
      <w:r>
        <w:rPr>
          <w:spacing w:val="-4"/>
        </w:rPr>
        <w:t xml:space="preserve"> </w:t>
      </w:r>
      <w:r>
        <w:t>concerns</w:t>
      </w:r>
      <w:r>
        <w:rPr>
          <w:spacing w:val="-3"/>
        </w:rPr>
        <w:t xml:space="preserve"> </w:t>
      </w:r>
      <w:r>
        <w:t>about</w:t>
      </w:r>
      <w:r>
        <w:rPr>
          <w:spacing w:val="-4"/>
        </w:rPr>
        <w:t xml:space="preserve"> </w:t>
      </w:r>
      <w:r>
        <w:t>the</w:t>
      </w:r>
      <w:r>
        <w:rPr>
          <w:spacing w:val="-4"/>
        </w:rPr>
        <w:t xml:space="preserve"> </w:t>
      </w:r>
      <w:r>
        <w:t>evaluation</w:t>
      </w:r>
      <w:r>
        <w:rPr>
          <w:spacing w:val="-4"/>
        </w:rPr>
        <w:t xml:space="preserve"> </w:t>
      </w:r>
      <w:r>
        <w:t>of your</w:t>
      </w:r>
      <w:r>
        <w:rPr>
          <w:spacing w:val="-3"/>
        </w:rPr>
        <w:t xml:space="preserve"> </w:t>
      </w:r>
      <w:r>
        <w:t>dossier</w:t>
      </w:r>
      <w:r>
        <w:rPr>
          <w:spacing w:val="-3"/>
        </w:rPr>
        <w:t xml:space="preserve"> </w:t>
      </w:r>
      <w:r>
        <w:t>at</w:t>
      </w:r>
      <w:r>
        <w:rPr>
          <w:spacing w:val="-4"/>
        </w:rPr>
        <w:t xml:space="preserve"> </w:t>
      </w:r>
      <w:r>
        <w:t>any</w:t>
      </w:r>
      <w:r>
        <w:rPr>
          <w:spacing w:val="-7"/>
        </w:rPr>
        <w:t xml:space="preserve"> </w:t>
      </w:r>
      <w:r>
        <w:t>stage. These policies and procedures are outlined in the</w:t>
      </w:r>
      <w:r>
        <w:rPr>
          <w:color w:val="800000"/>
        </w:rPr>
        <w:t xml:space="preserve"> </w:t>
      </w:r>
      <w:hyperlink r:id="rId70">
        <w:r>
          <w:rPr>
            <w:i/>
            <w:color w:val="800000"/>
            <w:u w:val="single" w:color="800000"/>
          </w:rPr>
          <w:t>Indiana University Academic</w:t>
        </w:r>
        <w:r>
          <w:rPr>
            <w:i/>
            <w:color w:val="800000"/>
            <w:spacing w:val="-14"/>
            <w:u w:val="single" w:color="800000"/>
          </w:rPr>
          <w:t xml:space="preserve"> </w:t>
        </w:r>
        <w:r>
          <w:rPr>
            <w:i/>
            <w:color w:val="800000"/>
            <w:u w:val="single" w:color="800000"/>
          </w:rPr>
          <w:t>Policies</w:t>
        </w:r>
        <w:r>
          <w:t>.</w:t>
        </w:r>
      </w:hyperlink>
    </w:p>
    <w:p w14:paraId="57285FCF" w14:textId="75390772" w:rsidR="00C451B2" w:rsidRDefault="00C451B2" w:rsidP="00C451B2">
      <w:pPr>
        <w:tabs>
          <w:tab w:val="left" w:pos="1039"/>
          <w:tab w:val="left" w:pos="1040"/>
        </w:tabs>
        <w:spacing w:before="5" w:line="232" w:lineRule="auto"/>
        <w:ind w:right="887"/>
        <w:rPr>
          <w:sz w:val="20"/>
        </w:rPr>
      </w:pPr>
    </w:p>
    <w:p w14:paraId="4DE7EC9B" w14:textId="50A8B3FA" w:rsidR="00C451B2" w:rsidRDefault="00C451B2" w:rsidP="0010065E">
      <w:pPr>
        <w:pStyle w:val="Heading2"/>
      </w:pPr>
      <w:bookmarkStart w:id="143" w:name="_Toc66086983"/>
      <w:r>
        <w:t xml:space="preserve">Ongoing </w:t>
      </w:r>
      <w:proofErr w:type="gramStart"/>
      <w:r>
        <w:t>Review  (</w:t>
      </w:r>
      <w:proofErr w:type="gramEnd"/>
      <w:r>
        <w:t>From:  Peer Review section of original)</w:t>
      </w:r>
      <w:bookmarkEnd w:id="143"/>
    </w:p>
    <w:p w14:paraId="556CD83D" w14:textId="77777777" w:rsidR="00C451B2" w:rsidRDefault="00C451B2" w:rsidP="00E21E3E">
      <w:pPr>
        <w:pStyle w:val="BodyText"/>
        <w:numPr>
          <w:ilvl w:val="0"/>
          <w:numId w:val="75"/>
        </w:numPr>
      </w:pPr>
      <w:r>
        <w:t>Traditionally, peer review of research and creative activity has been a standard feature of faculty</w:t>
      </w:r>
      <w:r>
        <w:rPr>
          <w:spacing w:val="-28"/>
        </w:rPr>
        <w:t xml:space="preserve"> </w:t>
      </w:r>
      <w:r>
        <w:t>work.</w:t>
      </w:r>
    </w:p>
    <w:p w14:paraId="4BB08582" w14:textId="77777777" w:rsidR="00C451B2" w:rsidRDefault="00C451B2" w:rsidP="00E21E3E">
      <w:pPr>
        <w:pStyle w:val="BodyText"/>
        <w:numPr>
          <w:ilvl w:val="0"/>
          <w:numId w:val="75"/>
        </w:numPr>
      </w:pPr>
      <w:r>
        <w:t>Evaluation</w:t>
      </w:r>
      <w:r>
        <w:rPr>
          <w:spacing w:val="-3"/>
        </w:rPr>
        <w:t xml:space="preserve"> </w:t>
      </w:r>
      <w:r>
        <w:t>of</w:t>
      </w:r>
      <w:r>
        <w:rPr>
          <w:spacing w:val="-3"/>
        </w:rPr>
        <w:t xml:space="preserve"> </w:t>
      </w:r>
      <w:r>
        <w:t>work</w:t>
      </w:r>
      <w:r>
        <w:rPr>
          <w:spacing w:val="-2"/>
        </w:rPr>
        <w:t xml:space="preserve"> </w:t>
      </w:r>
      <w:r>
        <w:t>submitted</w:t>
      </w:r>
      <w:r>
        <w:rPr>
          <w:spacing w:val="-5"/>
        </w:rPr>
        <w:t xml:space="preserve"> </w:t>
      </w:r>
      <w:r>
        <w:t>to</w:t>
      </w:r>
      <w:r>
        <w:rPr>
          <w:spacing w:val="-5"/>
        </w:rPr>
        <w:t xml:space="preserve"> </w:t>
      </w:r>
      <w:r>
        <w:t>journals,</w:t>
      </w:r>
      <w:r>
        <w:rPr>
          <w:spacing w:val="-5"/>
        </w:rPr>
        <w:t xml:space="preserve"> </w:t>
      </w:r>
      <w:r>
        <w:t>juried</w:t>
      </w:r>
      <w:r>
        <w:rPr>
          <w:spacing w:val="-5"/>
        </w:rPr>
        <w:t xml:space="preserve"> </w:t>
      </w:r>
      <w:r>
        <w:t>shows,</w:t>
      </w:r>
      <w:r>
        <w:rPr>
          <w:spacing w:val="-3"/>
        </w:rPr>
        <w:t xml:space="preserve"> </w:t>
      </w:r>
      <w:r>
        <w:t>or</w:t>
      </w:r>
      <w:r>
        <w:rPr>
          <w:spacing w:val="-4"/>
        </w:rPr>
        <w:t xml:space="preserve"> </w:t>
      </w:r>
      <w:r>
        <w:t>other</w:t>
      </w:r>
      <w:r>
        <w:rPr>
          <w:spacing w:val="-2"/>
        </w:rPr>
        <w:t xml:space="preserve"> </w:t>
      </w:r>
      <w:r>
        <w:t>outlets</w:t>
      </w:r>
      <w:r>
        <w:rPr>
          <w:spacing w:val="-4"/>
        </w:rPr>
        <w:t xml:space="preserve"> </w:t>
      </w:r>
      <w:r>
        <w:t>for</w:t>
      </w:r>
      <w:r>
        <w:rPr>
          <w:spacing w:val="-4"/>
        </w:rPr>
        <w:t xml:space="preserve"> </w:t>
      </w:r>
      <w:r>
        <w:t>dissemination</w:t>
      </w:r>
      <w:r>
        <w:rPr>
          <w:spacing w:val="-2"/>
        </w:rPr>
        <w:t xml:space="preserve"> </w:t>
      </w:r>
      <w:r>
        <w:t>is</w:t>
      </w:r>
      <w:r>
        <w:rPr>
          <w:spacing w:val="-4"/>
        </w:rPr>
        <w:t xml:space="preserve"> </w:t>
      </w:r>
      <w:r>
        <w:t>considered</w:t>
      </w:r>
      <w:r>
        <w:rPr>
          <w:spacing w:val="-3"/>
        </w:rPr>
        <w:t xml:space="preserve"> </w:t>
      </w:r>
      <w:r>
        <w:t>the routine way to document the quality of this</w:t>
      </w:r>
      <w:r>
        <w:rPr>
          <w:spacing w:val="-6"/>
        </w:rPr>
        <w:t xml:space="preserve"> </w:t>
      </w:r>
      <w:r>
        <w:t>work.</w:t>
      </w:r>
    </w:p>
    <w:p w14:paraId="4DFEB4E7" w14:textId="77777777" w:rsidR="00C451B2" w:rsidRDefault="00C451B2" w:rsidP="00E21E3E">
      <w:pPr>
        <w:pStyle w:val="BodyText"/>
        <w:numPr>
          <w:ilvl w:val="0"/>
          <w:numId w:val="75"/>
        </w:numPr>
      </w:pPr>
      <w:r>
        <w:t>Expectations</w:t>
      </w:r>
      <w:r>
        <w:rPr>
          <w:spacing w:val="-3"/>
        </w:rPr>
        <w:t xml:space="preserve"> </w:t>
      </w:r>
      <w:r>
        <w:t>for</w:t>
      </w:r>
      <w:r>
        <w:rPr>
          <w:spacing w:val="-3"/>
        </w:rPr>
        <w:t xml:space="preserve"> </w:t>
      </w:r>
      <w:r>
        <w:t>peer</w:t>
      </w:r>
      <w:r>
        <w:rPr>
          <w:spacing w:val="-3"/>
        </w:rPr>
        <w:t xml:space="preserve"> </w:t>
      </w:r>
      <w:r>
        <w:t>review</w:t>
      </w:r>
      <w:r>
        <w:rPr>
          <w:spacing w:val="-3"/>
        </w:rPr>
        <w:t xml:space="preserve"> </w:t>
      </w:r>
      <w:r>
        <w:t>of</w:t>
      </w:r>
      <w:r>
        <w:rPr>
          <w:spacing w:val="-2"/>
        </w:rPr>
        <w:t xml:space="preserve"> </w:t>
      </w:r>
      <w:r>
        <w:t>the</w:t>
      </w:r>
      <w:r>
        <w:rPr>
          <w:spacing w:val="-4"/>
        </w:rPr>
        <w:t xml:space="preserve"> </w:t>
      </w:r>
      <w:r>
        <w:t>quality</w:t>
      </w:r>
      <w:r>
        <w:rPr>
          <w:spacing w:val="-7"/>
        </w:rPr>
        <w:t xml:space="preserve"> </w:t>
      </w:r>
      <w:r>
        <w:t>and</w:t>
      </w:r>
      <w:r>
        <w:rPr>
          <w:spacing w:val="-2"/>
        </w:rPr>
        <w:t xml:space="preserve"> </w:t>
      </w:r>
      <w:r>
        <w:t>impact</w:t>
      </w:r>
      <w:r>
        <w:rPr>
          <w:spacing w:val="-4"/>
        </w:rPr>
        <w:t xml:space="preserve"> </w:t>
      </w:r>
      <w:r>
        <w:t>of</w:t>
      </w:r>
      <w:r>
        <w:rPr>
          <w:spacing w:val="-2"/>
        </w:rPr>
        <w:t xml:space="preserve"> </w:t>
      </w:r>
      <w:r>
        <w:t>teaching</w:t>
      </w:r>
      <w:r>
        <w:rPr>
          <w:spacing w:val="-4"/>
        </w:rPr>
        <w:t xml:space="preserve"> </w:t>
      </w:r>
      <w:r>
        <w:t>and</w:t>
      </w:r>
      <w:r>
        <w:rPr>
          <w:spacing w:val="-4"/>
        </w:rPr>
        <w:t xml:space="preserve"> </w:t>
      </w:r>
      <w:r>
        <w:t>professional</w:t>
      </w:r>
      <w:r>
        <w:rPr>
          <w:spacing w:val="-5"/>
        </w:rPr>
        <w:t xml:space="preserve"> </w:t>
      </w:r>
      <w:r>
        <w:t>service</w:t>
      </w:r>
      <w:r>
        <w:rPr>
          <w:spacing w:val="-2"/>
        </w:rPr>
        <w:t xml:space="preserve"> </w:t>
      </w:r>
      <w:r>
        <w:t>are</w:t>
      </w:r>
      <w:r>
        <w:rPr>
          <w:spacing w:val="-4"/>
        </w:rPr>
        <w:t xml:space="preserve"> </w:t>
      </w:r>
      <w:r>
        <w:t>now</w:t>
      </w:r>
      <w:r>
        <w:rPr>
          <w:spacing w:val="-1"/>
        </w:rPr>
        <w:t xml:space="preserve"> </w:t>
      </w:r>
      <w:r>
        <w:t>well established at</w:t>
      </w:r>
      <w:r>
        <w:rPr>
          <w:spacing w:val="-1"/>
        </w:rPr>
        <w:t xml:space="preserve"> </w:t>
      </w:r>
      <w:r>
        <w:t>IUPUI.</w:t>
      </w:r>
    </w:p>
    <w:p w14:paraId="3F6ED23E" w14:textId="77777777" w:rsidR="00C451B2" w:rsidRDefault="00C451B2" w:rsidP="00E21E3E">
      <w:pPr>
        <w:pStyle w:val="BodyText"/>
        <w:numPr>
          <w:ilvl w:val="0"/>
          <w:numId w:val="75"/>
        </w:numPr>
      </w:pPr>
      <w:r>
        <w:t>Peer evaluation of teaching or professional service is expected for all candidates with teaching or professional service as an area of performance and it is required for those whose advancement is based on</w:t>
      </w:r>
      <w:r>
        <w:rPr>
          <w:spacing w:val="-3"/>
        </w:rPr>
        <w:t xml:space="preserve"> </w:t>
      </w:r>
      <w:r>
        <w:t>excellence</w:t>
      </w:r>
      <w:r>
        <w:rPr>
          <w:spacing w:val="-3"/>
        </w:rPr>
        <w:t xml:space="preserve"> </w:t>
      </w:r>
      <w:r>
        <w:t>in</w:t>
      </w:r>
      <w:r>
        <w:rPr>
          <w:spacing w:val="-3"/>
        </w:rPr>
        <w:t xml:space="preserve"> </w:t>
      </w:r>
      <w:r>
        <w:t>teaching</w:t>
      </w:r>
      <w:r>
        <w:rPr>
          <w:spacing w:val="-3"/>
        </w:rPr>
        <w:t xml:space="preserve"> </w:t>
      </w:r>
      <w:r>
        <w:t>or</w:t>
      </w:r>
      <w:r>
        <w:rPr>
          <w:spacing w:val="-2"/>
        </w:rPr>
        <w:t xml:space="preserve"> </w:t>
      </w:r>
      <w:r>
        <w:t>professional</w:t>
      </w:r>
      <w:r>
        <w:rPr>
          <w:spacing w:val="-4"/>
        </w:rPr>
        <w:t xml:space="preserve"> </w:t>
      </w:r>
      <w:r>
        <w:t>service or</w:t>
      </w:r>
      <w:r>
        <w:rPr>
          <w:spacing w:val="-2"/>
        </w:rPr>
        <w:t xml:space="preserve"> </w:t>
      </w:r>
      <w:r>
        <w:t>on</w:t>
      </w:r>
      <w:r>
        <w:rPr>
          <w:spacing w:val="-1"/>
        </w:rPr>
        <w:t xml:space="preserve"> </w:t>
      </w:r>
      <w:r>
        <w:t>a</w:t>
      </w:r>
      <w:r>
        <w:rPr>
          <w:spacing w:val="-3"/>
        </w:rPr>
        <w:t xml:space="preserve"> </w:t>
      </w:r>
      <w:r>
        <w:t>balanced</w:t>
      </w:r>
      <w:r>
        <w:rPr>
          <w:spacing w:val="-3"/>
        </w:rPr>
        <w:t xml:space="preserve"> </w:t>
      </w:r>
      <w:r>
        <w:t>case.</w:t>
      </w:r>
      <w:r>
        <w:rPr>
          <w:spacing w:val="-1"/>
        </w:rPr>
        <w:t xml:space="preserve"> </w:t>
      </w:r>
      <w:r>
        <w:t>In</w:t>
      </w:r>
      <w:r>
        <w:rPr>
          <w:spacing w:val="-3"/>
        </w:rPr>
        <w:t xml:space="preserve"> </w:t>
      </w:r>
      <w:r>
        <w:t>the</w:t>
      </w:r>
      <w:r>
        <w:rPr>
          <w:spacing w:val="-3"/>
        </w:rPr>
        <w:t xml:space="preserve"> </w:t>
      </w:r>
      <w:r>
        <w:t>absence</w:t>
      </w:r>
      <w:r>
        <w:rPr>
          <w:spacing w:val="-3"/>
        </w:rPr>
        <w:t xml:space="preserve"> </w:t>
      </w:r>
      <w:r>
        <w:t>of</w:t>
      </w:r>
      <w:r>
        <w:rPr>
          <w:spacing w:val="-1"/>
        </w:rPr>
        <w:t xml:space="preserve"> </w:t>
      </w:r>
      <w:r>
        <w:t>a</w:t>
      </w:r>
      <w:r>
        <w:rPr>
          <w:spacing w:val="-3"/>
        </w:rPr>
        <w:t xml:space="preserve"> </w:t>
      </w:r>
      <w:r>
        <w:t>clear</w:t>
      </w:r>
      <w:r>
        <w:rPr>
          <w:spacing w:val="-2"/>
        </w:rPr>
        <w:t xml:space="preserve"> </w:t>
      </w:r>
      <w:r>
        <w:t>reason for the omission, dossiers without peer evaluations may be returned as incomplete. Ongoing peer review need not occur every year, but there should be a record of sustained peer review over the interval since appointment or last</w:t>
      </w:r>
      <w:r>
        <w:rPr>
          <w:spacing w:val="-1"/>
        </w:rPr>
        <w:t xml:space="preserve"> </w:t>
      </w:r>
      <w:r>
        <w:t>promotion.</w:t>
      </w:r>
    </w:p>
    <w:p w14:paraId="19846393" w14:textId="77777777" w:rsidR="00C451B2" w:rsidRDefault="00C451B2" w:rsidP="00E21E3E">
      <w:pPr>
        <w:pStyle w:val="BodyText"/>
        <w:numPr>
          <w:ilvl w:val="0"/>
          <w:numId w:val="75"/>
        </w:numPr>
      </w:pPr>
      <w:r>
        <w:lastRenderedPageBreak/>
        <w:t>Ongoing peer review may be provided by local, national, or international</w:t>
      </w:r>
      <w:r>
        <w:rPr>
          <w:spacing w:val="-12"/>
        </w:rPr>
        <w:t xml:space="preserve"> </w:t>
      </w:r>
      <w:r>
        <w:t>peers.</w:t>
      </w:r>
    </w:p>
    <w:p w14:paraId="06ECCA15" w14:textId="77777777" w:rsidR="00C451B2" w:rsidRDefault="00C451B2" w:rsidP="00E21E3E">
      <w:pPr>
        <w:pStyle w:val="BodyText"/>
        <w:numPr>
          <w:ilvl w:val="0"/>
          <w:numId w:val="75"/>
        </w:numPr>
      </w:pPr>
      <w:r>
        <w:t>To be credible, peer reviewers must be identified according to their expertise or competence to</w:t>
      </w:r>
      <w:r>
        <w:rPr>
          <w:spacing w:val="-33"/>
        </w:rPr>
        <w:t xml:space="preserve"> </w:t>
      </w:r>
      <w:r>
        <w:t>comment.</w:t>
      </w:r>
    </w:p>
    <w:p w14:paraId="45114CA3" w14:textId="77777777" w:rsidR="00C451B2" w:rsidRDefault="00C451B2" w:rsidP="00E21E3E">
      <w:pPr>
        <w:pStyle w:val="BodyText"/>
        <w:numPr>
          <w:ilvl w:val="0"/>
          <w:numId w:val="75"/>
        </w:numPr>
      </w:pPr>
      <w:r>
        <w:t>These</w:t>
      </w:r>
      <w:r>
        <w:rPr>
          <w:spacing w:val="-4"/>
        </w:rPr>
        <w:t xml:space="preserve"> </w:t>
      </w:r>
      <w:r>
        <w:t>peer</w:t>
      </w:r>
      <w:r>
        <w:rPr>
          <w:spacing w:val="-3"/>
        </w:rPr>
        <w:t xml:space="preserve"> </w:t>
      </w:r>
      <w:r>
        <w:t>reviews</w:t>
      </w:r>
      <w:r>
        <w:rPr>
          <w:spacing w:val="-2"/>
        </w:rPr>
        <w:t xml:space="preserve"> </w:t>
      </w:r>
      <w:r>
        <w:t>should</w:t>
      </w:r>
      <w:r>
        <w:rPr>
          <w:spacing w:val="-2"/>
        </w:rPr>
        <w:t xml:space="preserve"> </w:t>
      </w:r>
      <w:r>
        <w:t>be</w:t>
      </w:r>
      <w:r>
        <w:rPr>
          <w:spacing w:val="-4"/>
        </w:rPr>
        <w:t xml:space="preserve"> </w:t>
      </w:r>
      <w:r>
        <w:t>requested</w:t>
      </w:r>
      <w:r>
        <w:rPr>
          <w:spacing w:val="-4"/>
        </w:rPr>
        <w:t xml:space="preserve"> </w:t>
      </w:r>
      <w:r>
        <w:t>at</w:t>
      </w:r>
      <w:r>
        <w:rPr>
          <w:spacing w:val="-2"/>
        </w:rPr>
        <w:t xml:space="preserve"> </w:t>
      </w:r>
      <w:r>
        <w:t>intervals</w:t>
      </w:r>
      <w:r>
        <w:rPr>
          <w:spacing w:val="-3"/>
        </w:rPr>
        <w:t xml:space="preserve"> </w:t>
      </w:r>
      <w:r>
        <w:t>by</w:t>
      </w:r>
      <w:r>
        <w:rPr>
          <w:spacing w:val="-5"/>
        </w:rPr>
        <w:t xml:space="preserve"> </w:t>
      </w:r>
      <w:r>
        <w:t>the</w:t>
      </w:r>
      <w:r>
        <w:rPr>
          <w:spacing w:val="-4"/>
        </w:rPr>
        <w:t xml:space="preserve"> </w:t>
      </w:r>
      <w:r>
        <w:t>department</w:t>
      </w:r>
      <w:r>
        <w:rPr>
          <w:spacing w:val="-4"/>
        </w:rPr>
        <w:t xml:space="preserve"> </w:t>
      </w:r>
      <w:r>
        <w:t>chair as</w:t>
      </w:r>
      <w:r>
        <w:rPr>
          <w:spacing w:val="-3"/>
        </w:rPr>
        <w:t xml:space="preserve"> </w:t>
      </w:r>
      <w:r>
        <w:t>part</w:t>
      </w:r>
      <w:r>
        <w:rPr>
          <w:spacing w:val="-4"/>
        </w:rPr>
        <w:t xml:space="preserve"> </w:t>
      </w:r>
      <w:r>
        <w:t>of</w:t>
      </w:r>
      <w:r>
        <w:rPr>
          <w:spacing w:val="-2"/>
        </w:rPr>
        <w:t xml:space="preserve"> </w:t>
      </w:r>
      <w:r>
        <w:t>the</w:t>
      </w:r>
      <w:r>
        <w:rPr>
          <w:spacing w:val="-4"/>
        </w:rPr>
        <w:t xml:space="preserve"> </w:t>
      </w:r>
      <w:r>
        <w:t>department’s peer</w:t>
      </w:r>
      <w:r>
        <w:rPr>
          <w:spacing w:val="-3"/>
        </w:rPr>
        <w:t xml:space="preserve"> </w:t>
      </w:r>
      <w:r>
        <w:t>review</w:t>
      </w:r>
      <w:r>
        <w:rPr>
          <w:spacing w:val="-5"/>
        </w:rPr>
        <w:t xml:space="preserve"> </w:t>
      </w:r>
      <w:r>
        <w:t>policies</w:t>
      </w:r>
      <w:r>
        <w:rPr>
          <w:spacing w:val="-3"/>
        </w:rPr>
        <w:t xml:space="preserve"> </w:t>
      </w:r>
      <w:r>
        <w:t>and</w:t>
      </w:r>
      <w:r>
        <w:rPr>
          <w:spacing w:val="-2"/>
        </w:rPr>
        <w:t xml:space="preserve"> </w:t>
      </w:r>
      <w:proofErr w:type="gramStart"/>
      <w:r>
        <w:t>procedures,</w:t>
      </w:r>
      <w:r>
        <w:rPr>
          <w:spacing w:val="-3"/>
        </w:rPr>
        <w:t xml:space="preserve"> </w:t>
      </w:r>
      <w:r>
        <w:t>and</w:t>
      </w:r>
      <w:proofErr w:type="gramEnd"/>
      <w:r>
        <w:rPr>
          <w:spacing w:val="-3"/>
        </w:rPr>
        <w:t xml:space="preserve"> </w:t>
      </w:r>
      <w:r>
        <w:t>conducted</w:t>
      </w:r>
      <w:r>
        <w:rPr>
          <w:spacing w:val="-2"/>
        </w:rPr>
        <w:t xml:space="preserve"> </w:t>
      </w:r>
      <w:r>
        <w:t>in</w:t>
      </w:r>
      <w:r>
        <w:rPr>
          <w:spacing w:val="-3"/>
        </w:rPr>
        <w:t xml:space="preserve"> </w:t>
      </w:r>
      <w:r>
        <w:t>the</w:t>
      </w:r>
      <w:r>
        <w:rPr>
          <w:spacing w:val="-2"/>
        </w:rPr>
        <w:t xml:space="preserve"> </w:t>
      </w:r>
      <w:r>
        <w:t>standard</w:t>
      </w:r>
      <w:r>
        <w:rPr>
          <w:spacing w:val="-2"/>
        </w:rPr>
        <w:t xml:space="preserve"> </w:t>
      </w:r>
      <w:r>
        <w:t>way</w:t>
      </w:r>
      <w:r>
        <w:rPr>
          <w:spacing w:val="-6"/>
        </w:rPr>
        <w:t xml:space="preserve"> </w:t>
      </w:r>
      <w:r>
        <w:t>specified</w:t>
      </w:r>
      <w:r>
        <w:rPr>
          <w:spacing w:val="-3"/>
        </w:rPr>
        <w:t xml:space="preserve"> </w:t>
      </w:r>
      <w:r>
        <w:t>by</w:t>
      </w:r>
      <w:r>
        <w:rPr>
          <w:spacing w:val="-6"/>
        </w:rPr>
        <w:t xml:space="preserve"> </w:t>
      </w:r>
      <w:r>
        <w:t>the</w:t>
      </w:r>
      <w:r>
        <w:rPr>
          <w:spacing w:val="-3"/>
        </w:rPr>
        <w:t xml:space="preserve"> </w:t>
      </w:r>
      <w:r>
        <w:t>academic</w:t>
      </w:r>
      <w:r>
        <w:rPr>
          <w:spacing w:val="-3"/>
        </w:rPr>
        <w:t xml:space="preserve"> </w:t>
      </w:r>
      <w:r>
        <w:t>unit.</w:t>
      </w:r>
    </w:p>
    <w:p w14:paraId="43B5EE38" w14:textId="77777777" w:rsidR="00C451B2" w:rsidRDefault="00C451B2" w:rsidP="0003342A">
      <w:pPr>
        <w:pStyle w:val="BodyText"/>
        <w:rPr>
          <w:sz w:val="19"/>
        </w:rPr>
      </w:pPr>
    </w:p>
    <w:p w14:paraId="27DF8EC9" w14:textId="77777777" w:rsidR="00C451B2" w:rsidRPr="00C451B2" w:rsidRDefault="00C451B2" w:rsidP="0003342A">
      <w:pPr>
        <w:pStyle w:val="BodyText"/>
      </w:pPr>
    </w:p>
    <w:p w14:paraId="28C08CD0" w14:textId="77777777" w:rsidR="00F60C48" w:rsidRDefault="00F60C48" w:rsidP="00F60C48">
      <w:pPr>
        <w:rPr>
          <w:sz w:val="20"/>
        </w:rPr>
        <w:sectPr w:rsidR="00F60C48">
          <w:headerReference w:type="even" r:id="rId71"/>
          <w:headerReference w:type="default" r:id="rId72"/>
          <w:footerReference w:type="default" r:id="rId73"/>
          <w:headerReference w:type="first" r:id="rId74"/>
          <w:pgSz w:w="12240" w:h="15840"/>
          <w:pgMar w:top="1360" w:right="740" w:bottom="1040" w:left="760" w:header="0" w:footer="853" w:gutter="0"/>
          <w:cols w:space="720"/>
        </w:sectPr>
      </w:pPr>
    </w:p>
    <w:p w14:paraId="7F3E5CB6" w14:textId="77777777" w:rsidR="00F60C48" w:rsidRDefault="00F60C48" w:rsidP="00F60C48">
      <w:pPr>
        <w:pStyle w:val="BodyText"/>
        <w:spacing w:before="8"/>
        <w:rPr>
          <w:sz w:val="19"/>
        </w:rPr>
      </w:pPr>
    </w:p>
    <w:p w14:paraId="0AD4165B" w14:textId="77777777" w:rsidR="00F60C48" w:rsidRDefault="00F60C48">
      <w:pPr>
        <w:rPr>
          <w:b/>
          <w:bCs/>
          <w:sz w:val="20"/>
          <w:szCs w:val="20"/>
        </w:rPr>
      </w:pPr>
    </w:p>
    <w:p w14:paraId="0303D6AE" w14:textId="77777777" w:rsidR="00177171" w:rsidRDefault="00177171" w:rsidP="00177171">
      <w:pPr>
        <w:spacing w:before="71"/>
        <w:ind w:right="40"/>
        <w:jc w:val="center"/>
        <w:rPr>
          <w:b/>
        </w:rPr>
      </w:pPr>
      <w:r>
        <w:rPr>
          <w:b/>
        </w:rPr>
        <w:t>IUPUI</w:t>
      </w:r>
    </w:p>
    <w:p w14:paraId="17B8F912" w14:textId="7D0C7EE4" w:rsidR="00177171" w:rsidRPr="00177171" w:rsidRDefault="000C4FA0" w:rsidP="0092058A">
      <w:pPr>
        <w:pStyle w:val="Heading2"/>
        <w:ind w:left="0" w:right="40"/>
      </w:pPr>
      <w:bookmarkStart w:id="144" w:name="_Toc66086984"/>
      <w:r w:rsidRPr="00177171">
        <w:t>CAMPUS PROMOTION AND TENURE COMMITTEE</w:t>
      </w:r>
      <w:r w:rsidR="0092058A">
        <w:t xml:space="preserve"> Candidate Review Form</w:t>
      </w:r>
      <w:bookmarkEnd w:id="144"/>
    </w:p>
    <w:p w14:paraId="74794512" w14:textId="4A3214DC" w:rsidR="00964F85" w:rsidRDefault="00F21D14" w:rsidP="00177171">
      <w:pPr>
        <w:spacing w:before="71"/>
        <w:ind w:right="40"/>
        <w:jc w:val="center"/>
        <w:rPr>
          <w:b/>
        </w:rPr>
      </w:pPr>
      <w:r>
        <w:rPr>
          <w:b/>
        </w:rPr>
        <w:t>2019-2020</w:t>
      </w:r>
    </w:p>
    <w:p w14:paraId="3A8DE07A" w14:textId="77777777" w:rsidR="00964F85" w:rsidRDefault="000C4FA0">
      <w:pPr>
        <w:spacing w:before="1"/>
        <w:ind w:left="2429" w:right="2643"/>
        <w:jc w:val="center"/>
        <w:rPr>
          <w:b/>
          <w:i/>
        </w:rPr>
      </w:pPr>
      <w:r>
        <w:rPr>
          <w:b/>
          <w:i/>
        </w:rPr>
        <w:t>CANDIDATE REVIEW FORM</w:t>
      </w:r>
    </w:p>
    <w:p w14:paraId="6CC2EA19" w14:textId="77777777" w:rsidR="00964F85" w:rsidRDefault="000C4FA0">
      <w:pPr>
        <w:pStyle w:val="BodyText"/>
        <w:spacing w:after="22"/>
        <w:ind w:left="164"/>
      </w:pPr>
      <w:r>
        <w:t>Please review the “Candidate Profile” below, review the dossier, and complete the “Review Form” section.</w:t>
      </w:r>
    </w:p>
    <w:p w14:paraId="0C9BB29A" w14:textId="77777777" w:rsidR="00964F85" w:rsidRDefault="00895A0D">
      <w:pPr>
        <w:pStyle w:val="BodyText"/>
        <w:spacing w:line="30" w:lineRule="exact"/>
        <w:ind w:left="120"/>
        <w:rPr>
          <w:sz w:val="3"/>
        </w:rPr>
      </w:pPr>
      <w:r>
        <w:rPr>
          <w:noProof/>
          <w:sz w:val="3"/>
          <w:lang w:bidi="ar-SA"/>
        </w:rPr>
        <mc:AlternateContent>
          <mc:Choice Requires="wpg">
            <w:drawing>
              <wp:inline distT="0" distB="0" distL="0" distR="0" wp14:anchorId="7F38B226" wp14:editId="756B3284">
                <wp:extent cx="6803390" cy="18415"/>
                <wp:effectExtent l="15875" t="8890" r="10160" b="1270"/>
                <wp:docPr id="256" name="Group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8415"/>
                          <a:chOff x="0" y="0"/>
                          <a:chExt cx="10714" cy="29"/>
                        </a:xfrm>
                      </wpg:grpSpPr>
                      <wps:wsp>
                        <wps:cNvPr id="257" name="Line 170"/>
                        <wps:cNvCnPr>
                          <a:cxnSpLocks noChangeShapeType="1"/>
                        </wps:cNvCnPr>
                        <wps:spPr bwMode="auto">
                          <a:xfrm>
                            <a:off x="0" y="14"/>
                            <a:ext cx="1071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9780D6" id="Group 169" o:spid="_x0000_s1026" alt="&quot;&quot;" style="width:535.7pt;height:1.45pt;mso-position-horizontal-relative:char;mso-position-vertical-relative:line" coordsize="107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">
                <v:line id="Line 170" o:spid="_x0000_s1027" style="position:absolute;visibility:visible;mso-wrap-style:square" from="0,14" to="107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" strokeweight="1.44pt"/>
                <w10:anchorlock/>
              </v:group>
            </w:pict>
          </mc:Fallback>
        </mc:AlternateContent>
      </w:r>
    </w:p>
    <w:p w14:paraId="4C1F789D" w14:textId="77777777" w:rsidR="00964F85" w:rsidRDefault="000C4FA0">
      <w:pPr>
        <w:pStyle w:val="Heading4"/>
        <w:spacing w:before="114"/>
        <w:ind w:left="2423" w:right="2643"/>
        <w:jc w:val="center"/>
      </w:pPr>
      <w:bookmarkStart w:id="145" w:name="_Toc66086985"/>
      <w:r>
        <w:t>CANDIDATE PROFILE SUMMARY</w:t>
      </w:r>
      <w:bookmarkEnd w:id="145"/>
    </w:p>
    <w:p w14:paraId="6E63017D" w14:textId="77777777" w:rsidR="00964F85" w:rsidRDefault="00964F85">
      <w:pPr>
        <w:pStyle w:val="BodyText"/>
        <w:spacing w:before="10" w:after="1"/>
        <w:rPr>
          <w:b/>
          <w:sz w:val="10"/>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8"/>
        <w:gridCol w:w="5040"/>
      </w:tblGrid>
      <w:tr w:rsidR="00964F85" w14:paraId="6C75FF29" w14:textId="77777777">
        <w:trPr>
          <w:trHeight w:val="349"/>
        </w:trPr>
        <w:tc>
          <w:tcPr>
            <w:tcW w:w="5688" w:type="dxa"/>
            <w:tcBorders>
              <w:bottom w:val="single" w:sz="6" w:space="0" w:color="000000"/>
              <w:right w:val="single" w:sz="6" w:space="0" w:color="000000"/>
            </w:tcBorders>
          </w:tcPr>
          <w:p w14:paraId="673D0C2C" w14:textId="77777777" w:rsidR="00964F85" w:rsidRDefault="000C4FA0">
            <w:pPr>
              <w:pStyle w:val="TableParagraph"/>
              <w:spacing w:before="117" w:line="213" w:lineRule="exact"/>
              <w:ind w:left="107"/>
              <w:rPr>
                <w:sz w:val="20"/>
              </w:rPr>
            </w:pPr>
            <w:r>
              <w:rPr>
                <w:sz w:val="20"/>
              </w:rPr>
              <w:t>Candidate Name:</w:t>
            </w:r>
          </w:p>
        </w:tc>
        <w:tc>
          <w:tcPr>
            <w:tcW w:w="5040" w:type="dxa"/>
            <w:tcBorders>
              <w:left w:val="single" w:sz="6" w:space="0" w:color="000000"/>
              <w:bottom w:val="single" w:sz="6" w:space="0" w:color="000000"/>
            </w:tcBorders>
          </w:tcPr>
          <w:p w14:paraId="2C08E640" w14:textId="77777777" w:rsidR="00964F85" w:rsidRDefault="000C4FA0">
            <w:pPr>
              <w:pStyle w:val="TableParagraph"/>
              <w:spacing w:before="117" w:line="213" w:lineRule="exact"/>
              <w:ind w:left="105"/>
              <w:rPr>
                <w:sz w:val="20"/>
              </w:rPr>
            </w:pPr>
            <w:r>
              <w:rPr>
                <w:sz w:val="20"/>
              </w:rPr>
              <w:t>Primary Reviewer:</w:t>
            </w:r>
          </w:p>
        </w:tc>
      </w:tr>
      <w:tr w:rsidR="00964F85" w14:paraId="7B095F1F" w14:textId="77777777">
        <w:trPr>
          <w:trHeight w:val="349"/>
        </w:trPr>
        <w:tc>
          <w:tcPr>
            <w:tcW w:w="5688" w:type="dxa"/>
            <w:tcBorders>
              <w:top w:val="single" w:sz="6" w:space="0" w:color="000000"/>
              <w:bottom w:val="single" w:sz="6" w:space="0" w:color="000000"/>
              <w:right w:val="single" w:sz="6" w:space="0" w:color="000000"/>
            </w:tcBorders>
          </w:tcPr>
          <w:p w14:paraId="05CAC6E7" w14:textId="77777777" w:rsidR="00964F85" w:rsidRDefault="000C4FA0">
            <w:pPr>
              <w:pStyle w:val="TableParagraph"/>
              <w:spacing w:before="117" w:line="213" w:lineRule="exact"/>
              <w:ind w:left="107"/>
              <w:rPr>
                <w:sz w:val="20"/>
              </w:rPr>
            </w:pPr>
            <w:r>
              <w:rPr>
                <w:sz w:val="20"/>
              </w:rPr>
              <w:t>Department:</w:t>
            </w:r>
          </w:p>
        </w:tc>
        <w:tc>
          <w:tcPr>
            <w:tcW w:w="5040" w:type="dxa"/>
            <w:tcBorders>
              <w:top w:val="single" w:sz="6" w:space="0" w:color="000000"/>
              <w:left w:val="single" w:sz="6" w:space="0" w:color="000000"/>
              <w:bottom w:val="single" w:sz="6" w:space="0" w:color="000000"/>
            </w:tcBorders>
          </w:tcPr>
          <w:p w14:paraId="4F3D3AE6" w14:textId="77777777" w:rsidR="00964F85" w:rsidRDefault="000C4FA0">
            <w:pPr>
              <w:pStyle w:val="TableParagraph"/>
              <w:spacing w:before="117" w:line="213" w:lineRule="exact"/>
              <w:ind w:left="105"/>
              <w:rPr>
                <w:sz w:val="20"/>
              </w:rPr>
            </w:pPr>
            <w:r>
              <w:rPr>
                <w:sz w:val="20"/>
              </w:rPr>
              <w:t>Secondary Reviewer:</w:t>
            </w:r>
          </w:p>
        </w:tc>
      </w:tr>
      <w:tr w:rsidR="00964F85" w14:paraId="7F4718E2" w14:textId="77777777">
        <w:trPr>
          <w:trHeight w:val="349"/>
        </w:trPr>
        <w:tc>
          <w:tcPr>
            <w:tcW w:w="5688" w:type="dxa"/>
            <w:tcBorders>
              <w:top w:val="single" w:sz="6" w:space="0" w:color="000000"/>
              <w:bottom w:val="single" w:sz="6" w:space="0" w:color="000000"/>
              <w:right w:val="single" w:sz="6" w:space="0" w:color="000000"/>
            </w:tcBorders>
          </w:tcPr>
          <w:p w14:paraId="319312BC" w14:textId="77777777" w:rsidR="00964F85" w:rsidRDefault="000C4FA0">
            <w:pPr>
              <w:pStyle w:val="TableParagraph"/>
              <w:spacing w:before="117" w:line="213" w:lineRule="exact"/>
              <w:ind w:left="107"/>
              <w:rPr>
                <w:sz w:val="20"/>
              </w:rPr>
            </w:pPr>
            <w:r>
              <w:rPr>
                <w:sz w:val="20"/>
              </w:rPr>
              <w:t>School:</w:t>
            </w:r>
          </w:p>
        </w:tc>
        <w:tc>
          <w:tcPr>
            <w:tcW w:w="5040" w:type="dxa"/>
            <w:tcBorders>
              <w:top w:val="single" w:sz="6" w:space="0" w:color="000000"/>
              <w:left w:val="single" w:sz="6" w:space="0" w:color="000000"/>
              <w:bottom w:val="single" w:sz="6" w:space="0" w:color="000000"/>
            </w:tcBorders>
          </w:tcPr>
          <w:p w14:paraId="7242947B" w14:textId="77777777" w:rsidR="00964F85" w:rsidRDefault="000C4FA0">
            <w:pPr>
              <w:pStyle w:val="TableParagraph"/>
              <w:spacing w:before="117" w:line="213" w:lineRule="exact"/>
              <w:ind w:left="105"/>
              <w:rPr>
                <w:sz w:val="20"/>
              </w:rPr>
            </w:pPr>
            <w:r>
              <w:rPr>
                <w:sz w:val="20"/>
              </w:rPr>
              <w:t>Highest Degree:</w:t>
            </w:r>
          </w:p>
        </w:tc>
      </w:tr>
      <w:tr w:rsidR="00964F85" w14:paraId="0EFDBB8C" w14:textId="77777777">
        <w:trPr>
          <w:trHeight w:val="349"/>
        </w:trPr>
        <w:tc>
          <w:tcPr>
            <w:tcW w:w="5688" w:type="dxa"/>
            <w:tcBorders>
              <w:top w:val="single" w:sz="6" w:space="0" w:color="000000"/>
              <w:bottom w:val="single" w:sz="6" w:space="0" w:color="000000"/>
              <w:right w:val="single" w:sz="6" w:space="0" w:color="000000"/>
            </w:tcBorders>
          </w:tcPr>
          <w:p w14:paraId="65928D03" w14:textId="77777777" w:rsidR="00964F85" w:rsidRDefault="000C4FA0">
            <w:pPr>
              <w:pStyle w:val="TableParagraph"/>
              <w:spacing w:before="117" w:line="213" w:lineRule="exact"/>
              <w:ind w:left="107"/>
              <w:rPr>
                <w:sz w:val="20"/>
              </w:rPr>
            </w:pPr>
            <w:r>
              <w:rPr>
                <w:sz w:val="20"/>
              </w:rPr>
              <w:t xml:space="preserve">Initial IUPUI Appointment </w:t>
            </w:r>
            <w:proofErr w:type="spellStart"/>
            <w:r>
              <w:rPr>
                <w:sz w:val="20"/>
              </w:rPr>
              <w:t>Yr</w:t>
            </w:r>
            <w:proofErr w:type="spellEnd"/>
            <w:r>
              <w:rPr>
                <w:sz w:val="20"/>
              </w:rPr>
              <w:t>:</w:t>
            </w:r>
          </w:p>
        </w:tc>
        <w:tc>
          <w:tcPr>
            <w:tcW w:w="5040" w:type="dxa"/>
            <w:tcBorders>
              <w:top w:val="single" w:sz="6" w:space="0" w:color="000000"/>
              <w:left w:val="single" w:sz="6" w:space="0" w:color="000000"/>
              <w:bottom w:val="single" w:sz="6" w:space="0" w:color="000000"/>
            </w:tcBorders>
          </w:tcPr>
          <w:p w14:paraId="4238901F" w14:textId="77777777" w:rsidR="00964F85" w:rsidRDefault="000C4FA0">
            <w:pPr>
              <w:pStyle w:val="TableParagraph"/>
              <w:spacing w:before="117" w:line="213" w:lineRule="exact"/>
              <w:ind w:left="105"/>
              <w:rPr>
                <w:sz w:val="20"/>
              </w:rPr>
            </w:pPr>
            <w:r>
              <w:rPr>
                <w:sz w:val="20"/>
              </w:rPr>
              <w:t xml:space="preserve">Year Highest Degree </w:t>
            </w:r>
            <w:proofErr w:type="spellStart"/>
            <w:r>
              <w:rPr>
                <w:sz w:val="20"/>
              </w:rPr>
              <w:t>Achvd</w:t>
            </w:r>
            <w:proofErr w:type="spellEnd"/>
            <w:r>
              <w:rPr>
                <w:sz w:val="20"/>
              </w:rPr>
              <w:t>:</w:t>
            </w:r>
          </w:p>
        </w:tc>
      </w:tr>
      <w:tr w:rsidR="00964F85" w14:paraId="788ED22F" w14:textId="77777777">
        <w:trPr>
          <w:trHeight w:val="349"/>
        </w:trPr>
        <w:tc>
          <w:tcPr>
            <w:tcW w:w="5688" w:type="dxa"/>
            <w:tcBorders>
              <w:top w:val="single" w:sz="6" w:space="0" w:color="000000"/>
              <w:bottom w:val="single" w:sz="6" w:space="0" w:color="000000"/>
              <w:right w:val="single" w:sz="6" w:space="0" w:color="000000"/>
            </w:tcBorders>
          </w:tcPr>
          <w:p w14:paraId="3710ABDF" w14:textId="77777777" w:rsidR="00964F85" w:rsidRDefault="000C4FA0">
            <w:pPr>
              <w:pStyle w:val="TableParagraph"/>
              <w:spacing w:before="117" w:line="213" w:lineRule="exact"/>
              <w:ind w:left="107"/>
              <w:rPr>
                <w:sz w:val="20"/>
              </w:rPr>
            </w:pPr>
            <w:r>
              <w:rPr>
                <w:sz w:val="20"/>
              </w:rPr>
              <w:t>Current Rank:</w:t>
            </w:r>
          </w:p>
        </w:tc>
        <w:tc>
          <w:tcPr>
            <w:tcW w:w="5040" w:type="dxa"/>
            <w:tcBorders>
              <w:top w:val="single" w:sz="6" w:space="0" w:color="000000"/>
              <w:left w:val="single" w:sz="6" w:space="0" w:color="000000"/>
              <w:bottom w:val="single" w:sz="6" w:space="0" w:color="000000"/>
            </w:tcBorders>
          </w:tcPr>
          <w:p w14:paraId="159E64D4" w14:textId="77777777" w:rsidR="00964F85" w:rsidRDefault="000C4FA0">
            <w:pPr>
              <w:pStyle w:val="TableParagraph"/>
              <w:spacing w:before="117" w:line="213" w:lineRule="exact"/>
              <w:ind w:left="105"/>
              <w:rPr>
                <w:sz w:val="20"/>
              </w:rPr>
            </w:pPr>
            <w:r>
              <w:rPr>
                <w:sz w:val="20"/>
              </w:rPr>
              <w:t>Institution:</w:t>
            </w:r>
          </w:p>
        </w:tc>
      </w:tr>
      <w:tr w:rsidR="00964F85" w14:paraId="2F413937" w14:textId="77777777">
        <w:trPr>
          <w:trHeight w:val="349"/>
        </w:trPr>
        <w:tc>
          <w:tcPr>
            <w:tcW w:w="5688" w:type="dxa"/>
            <w:tcBorders>
              <w:top w:val="single" w:sz="6" w:space="0" w:color="000000"/>
              <w:bottom w:val="single" w:sz="6" w:space="0" w:color="000000"/>
              <w:right w:val="single" w:sz="6" w:space="0" w:color="000000"/>
            </w:tcBorders>
          </w:tcPr>
          <w:p w14:paraId="1A22459F" w14:textId="77777777" w:rsidR="00964F85" w:rsidRDefault="000C4FA0">
            <w:pPr>
              <w:pStyle w:val="TableParagraph"/>
              <w:spacing w:before="117" w:line="213" w:lineRule="exact"/>
              <w:ind w:left="107"/>
              <w:rPr>
                <w:sz w:val="20"/>
              </w:rPr>
            </w:pPr>
            <w:r>
              <w:rPr>
                <w:sz w:val="20"/>
              </w:rPr>
              <w:t xml:space="preserve">Year Current Rank </w:t>
            </w:r>
            <w:proofErr w:type="spellStart"/>
            <w:r>
              <w:rPr>
                <w:sz w:val="20"/>
              </w:rPr>
              <w:t>Achvd</w:t>
            </w:r>
            <w:proofErr w:type="spellEnd"/>
            <w:r>
              <w:rPr>
                <w:sz w:val="20"/>
              </w:rPr>
              <w:t>:</w:t>
            </w:r>
          </w:p>
        </w:tc>
        <w:tc>
          <w:tcPr>
            <w:tcW w:w="5040" w:type="dxa"/>
            <w:tcBorders>
              <w:top w:val="single" w:sz="6" w:space="0" w:color="000000"/>
              <w:left w:val="single" w:sz="6" w:space="0" w:color="000000"/>
              <w:bottom w:val="single" w:sz="6" w:space="0" w:color="000000"/>
            </w:tcBorders>
          </w:tcPr>
          <w:p w14:paraId="2FD591A5" w14:textId="77777777" w:rsidR="00964F85" w:rsidRDefault="000C4FA0">
            <w:pPr>
              <w:pStyle w:val="TableParagraph"/>
              <w:spacing w:before="117" w:line="213" w:lineRule="exact"/>
              <w:ind w:left="105"/>
              <w:rPr>
                <w:sz w:val="20"/>
              </w:rPr>
            </w:pPr>
            <w:r>
              <w:rPr>
                <w:sz w:val="20"/>
              </w:rPr>
              <w:t>Rank Sought:</w:t>
            </w:r>
          </w:p>
        </w:tc>
      </w:tr>
    </w:tbl>
    <w:p w14:paraId="58544AF2" w14:textId="77777777" w:rsidR="00964F85" w:rsidRDefault="00964F85">
      <w:pPr>
        <w:pStyle w:val="BodyText"/>
        <w:spacing w:before="5"/>
        <w:rPr>
          <w:b/>
          <w:sz w:val="10"/>
        </w:rPr>
      </w:pPr>
    </w:p>
    <w:tbl>
      <w:tblPr>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88"/>
        <w:gridCol w:w="5040"/>
      </w:tblGrid>
      <w:tr w:rsidR="00964F85" w14:paraId="47EF689C" w14:textId="77777777">
        <w:trPr>
          <w:trHeight w:val="349"/>
        </w:trPr>
        <w:tc>
          <w:tcPr>
            <w:tcW w:w="5688" w:type="dxa"/>
            <w:tcBorders>
              <w:left w:val="single" w:sz="4" w:space="0" w:color="000000"/>
            </w:tcBorders>
          </w:tcPr>
          <w:p w14:paraId="34CC1B07" w14:textId="77777777" w:rsidR="00964F85" w:rsidRDefault="000C4FA0">
            <w:pPr>
              <w:pStyle w:val="TableParagraph"/>
              <w:spacing w:before="117" w:line="213" w:lineRule="exact"/>
              <w:ind w:left="107"/>
              <w:rPr>
                <w:sz w:val="20"/>
              </w:rPr>
            </w:pPr>
            <w:r>
              <w:rPr>
                <w:sz w:val="20"/>
              </w:rPr>
              <w:t>Candidate for Promotion:</w:t>
            </w:r>
          </w:p>
        </w:tc>
        <w:tc>
          <w:tcPr>
            <w:tcW w:w="5040" w:type="dxa"/>
            <w:tcBorders>
              <w:right w:val="single" w:sz="4" w:space="0" w:color="000000"/>
            </w:tcBorders>
          </w:tcPr>
          <w:p w14:paraId="1535B1B7" w14:textId="77777777" w:rsidR="00964F85" w:rsidRDefault="000C4FA0">
            <w:pPr>
              <w:pStyle w:val="TableParagraph"/>
              <w:spacing w:before="117" w:line="213" w:lineRule="exact"/>
              <w:ind w:left="105"/>
              <w:rPr>
                <w:sz w:val="20"/>
              </w:rPr>
            </w:pPr>
            <w:r>
              <w:rPr>
                <w:sz w:val="20"/>
              </w:rPr>
              <w:t>Candidate for Tenure:</w:t>
            </w:r>
          </w:p>
        </w:tc>
      </w:tr>
      <w:tr w:rsidR="00964F85" w14:paraId="2C18FC95" w14:textId="77777777">
        <w:trPr>
          <w:trHeight w:val="349"/>
        </w:trPr>
        <w:tc>
          <w:tcPr>
            <w:tcW w:w="10728" w:type="dxa"/>
            <w:gridSpan w:val="2"/>
            <w:tcBorders>
              <w:left w:val="nil"/>
              <w:right w:val="nil"/>
            </w:tcBorders>
          </w:tcPr>
          <w:p w14:paraId="468D0C2D" w14:textId="77777777" w:rsidR="00964F85" w:rsidRDefault="00964F85">
            <w:pPr>
              <w:pStyle w:val="TableParagraph"/>
              <w:rPr>
                <w:rFonts w:ascii="Times New Roman"/>
                <w:sz w:val="20"/>
              </w:rPr>
            </w:pPr>
          </w:p>
        </w:tc>
      </w:tr>
      <w:tr w:rsidR="00964F85" w14:paraId="40520A51" w14:textId="77777777">
        <w:trPr>
          <w:trHeight w:val="349"/>
        </w:trPr>
        <w:tc>
          <w:tcPr>
            <w:tcW w:w="10728" w:type="dxa"/>
            <w:gridSpan w:val="2"/>
            <w:tcBorders>
              <w:left w:val="single" w:sz="4" w:space="0" w:color="000000"/>
              <w:right w:val="single" w:sz="4" w:space="0" w:color="000000"/>
            </w:tcBorders>
          </w:tcPr>
          <w:p w14:paraId="559E98A0" w14:textId="77777777" w:rsidR="00964F85" w:rsidRDefault="000C4FA0">
            <w:pPr>
              <w:pStyle w:val="TableParagraph"/>
              <w:spacing w:before="117" w:line="213" w:lineRule="exact"/>
              <w:ind w:left="107"/>
              <w:rPr>
                <w:sz w:val="20"/>
              </w:rPr>
            </w:pPr>
            <w:r>
              <w:rPr>
                <w:sz w:val="20"/>
              </w:rPr>
              <w:t>Area of Excellence Declared by Candidate:</w:t>
            </w:r>
          </w:p>
        </w:tc>
      </w:tr>
      <w:tr w:rsidR="00964F85" w14:paraId="36ADF23C" w14:textId="77777777">
        <w:trPr>
          <w:trHeight w:val="700"/>
        </w:trPr>
        <w:tc>
          <w:tcPr>
            <w:tcW w:w="10728" w:type="dxa"/>
            <w:gridSpan w:val="2"/>
            <w:tcBorders>
              <w:left w:val="nil"/>
              <w:right w:val="nil"/>
            </w:tcBorders>
          </w:tcPr>
          <w:p w14:paraId="2F513337" w14:textId="77777777" w:rsidR="00964F85" w:rsidRDefault="00964F85">
            <w:pPr>
              <w:pStyle w:val="TableParagraph"/>
              <w:spacing w:before="4"/>
              <w:rPr>
                <w:b/>
                <w:sz w:val="18"/>
              </w:rPr>
            </w:pPr>
          </w:p>
          <w:p w14:paraId="59268AF6" w14:textId="77777777" w:rsidR="00964F85" w:rsidRDefault="000C4FA0">
            <w:pPr>
              <w:pStyle w:val="TableParagraph"/>
              <w:spacing w:before="1" w:line="215" w:lineRule="exact"/>
              <w:ind w:left="112"/>
              <w:rPr>
                <w:b/>
                <w:sz w:val="20"/>
              </w:rPr>
            </w:pPr>
            <w:r>
              <w:rPr>
                <w:b/>
                <w:sz w:val="20"/>
              </w:rPr>
              <w:t>Prior Actions for Tenure</w:t>
            </w:r>
          </w:p>
        </w:tc>
      </w:tr>
      <w:tr w:rsidR="00964F85" w14:paraId="0983855D" w14:textId="77777777">
        <w:trPr>
          <w:trHeight w:val="349"/>
        </w:trPr>
        <w:tc>
          <w:tcPr>
            <w:tcW w:w="5688" w:type="dxa"/>
            <w:tcBorders>
              <w:left w:val="single" w:sz="4" w:space="0" w:color="000000"/>
            </w:tcBorders>
          </w:tcPr>
          <w:p w14:paraId="4A32ACBB" w14:textId="77777777" w:rsidR="00964F85" w:rsidRDefault="000C4FA0">
            <w:pPr>
              <w:pStyle w:val="TableParagraph"/>
              <w:spacing w:before="117" w:line="213" w:lineRule="exact"/>
              <w:ind w:left="107"/>
              <w:rPr>
                <w:sz w:val="20"/>
              </w:rPr>
            </w:pPr>
            <w:r>
              <w:rPr>
                <w:sz w:val="20"/>
              </w:rPr>
              <w:t>Primary:</w:t>
            </w:r>
          </w:p>
        </w:tc>
        <w:tc>
          <w:tcPr>
            <w:tcW w:w="5040" w:type="dxa"/>
            <w:tcBorders>
              <w:right w:val="single" w:sz="4" w:space="0" w:color="000000"/>
            </w:tcBorders>
          </w:tcPr>
          <w:p w14:paraId="15195FF9" w14:textId="77777777" w:rsidR="00964F85" w:rsidRDefault="000C4FA0">
            <w:pPr>
              <w:pStyle w:val="TableParagraph"/>
              <w:spacing w:before="117" w:line="213" w:lineRule="exact"/>
              <w:ind w:left="105"/>
              <w:rPr>
                <w:sz w:val="20"/>
              </w:rPr>
            </w:pPr>
            <w:r>
              <w:rPr>
                <w:sz w:val="20"/>
              </w:rPr>
              <w:t>Dean:</w:t>
            </w:r>
          </w:p>
        </w:tc>
      </w:tr>
      <w:tr w:rsidR="00964F85" w14:paraId="6CE40202" w14:textId="77777777">
        <w:trPr>
          <w:trHeight w:val="349"/>
        </w:trPr>
        <w:tc>
          <w:tcPr>
            <w:tcW w:w="5688" w:type="dxa"/>
            <w:tcBorders>
              <w:left w:val="single" w:sz="4" w:space="0" w:color="000000"/>
            </w:tcBorders>
          </w:tcPr>
          <w:p w14:paraId="159FF337" w14:textId="77777777" w:rsidR="00964F85" w:rsidRDefault="000C4FA0">
            <w:pPr>
              <w:pStyle w:val="TableParagraph"/>
              <w:spacing w:before="117" w:line="213" w:lineRule="exact"/>
              <w:ind w:left="107"/>
              <w:rPr>
                <w:sz w:val="20"/>
              </w:rPr>
            </w:pPr>
            <w:r>
              <w:rPr>
                <w:sz w:val="20"/>
              </w:rPr>
              <w:t>Unit:</w:t>
            </w:r>
          </w:p>
        </w:tc>
        <w:tc>
          <w:tcPr>
            <w:tcW w:w="5040" w:type="dxa"/>
            <w:tcBorders>
              <w:right w:val="single" w:sz="4" w:space="0" w:color="000000"/>
            </w:tcBorders>
          </w:tcPr>
          <w:p w14:paraId="344241D3" w14:textId="77777777" w:rsidR="00964F85" w:rsidRDefault="000C4FA0">
            <w:pPr>
              <w:pStyle w:val="TableParagraph"/>
              <w:spacing w:before="117" w:line="213" w:lineRule="exact"/>
              <w:ind w:left="105"/>
              <w:rPr>
                <w:sz w:val="20"/>
              </w:rPr>
            </w:pPr>
            <w:r>
              <w:rPr>
                <w:sz w:val="20"/>
              </w:rPr>
              <w:t>Department Chair:</w:t>
            </w:r>
          </w:p>
        </w:tc>
      </w:tr>
      <w:tr w:rsidR="00964F85" w14:paraId="2B21BB69" w14:textId="77777777">
        <w:trPr>
          <w:trHeight w:val="700"/>
        </w:trPr>
        <w:tc>
          <w:tcPr>
            <w:tcW w:w="10728" w:type="dxa"/>
            <w:gridSpan w:val="2"/>
            <w:tcBorders>
              <w:left w:val="nil"/>
              <w:right w:val="nil"/>
            </w:tcBorders>
          </w:tcPr>
          <w:p w14:paraId="3845E762" w14:textId="77777777" w:rsidR="00964F85" w:rsidRDefault="00964F85">
            <w:pPr>
              <w:pStyle w:val="TableParagraph"/>
              <w:spacing w:before="4"/>
              <w:rPr>
                <w:b/>
                <w:sz w:val="18"/>
              </w:rPr>
            </w:pPr>
          </w:p>
          <w:p w14:paraId="6CCA6215" w14:textId="77777777" w:rsidR="00964F85" w:rsidRDefault="000C4FA0">
            <w:pPr>
              <w:pStyle w:val="TableParagraph"/>
              <w:spacing w:before="1" w:line="215" w:lineRule="exact"/>
              <w:ind w:left="112"/>
              <w:rPr>
                <w:b/>
                <w:sz w:val="20"/>
              </w:rPr>
            </w:pPr>
            <w:r>
              <w:rPr>
                <w:b/>
                <w:sz w:val="20"/>
              </w:rPr>
              <w:t>Prior Actions for Promotion</w:t>
            </w:r>
          </w:p>
        </w:tc>
      </w:tr>
      <w:tr w:rsidR="00964F85" w14:paraId="61ACE6CC" w14:textId="77777777">
        <w:trPr>
          <w:trHeight w:val="349"/>
        </w:trPr>
        <w:tc>
          <w:tcPr>
            <w:tcW w:w="5688" w:type="dxa"/>
            <w:tcBorders>
              <w:left w:val="single" w:sz="4" w:space="0" w:color="000000"/>
            </w:tcBorders>
          </w:tcPr>
          <w:p w14:paraId="481F87AE" w14:textId="77777777" w:rsidR="00964F85" w:rsidRDefault="000C4FA0">
            <w:pPr>
              <w:pStyle w:val="TableParagraph"/>
              <w:spacing w:before="117" w:line="213" w:lineRule="exact"/>
              <w:ind w:left="107"/>
              <w:rPr>
                <w:sz w:val="20"/>
              </w:rPr>
            </w:pPr>
            <w:r>
              <w:rPr>
                <w:sz w:val="20"/>
              </w:rPr>
              <w:t>Primary:</w:t>
            </w:r>
          </w:p>
        </w:tc>
        <w:tc>
          <w:tcPr>
            <w:tcW w:w="5040" w:type="dxa"/>
            <w:tcBorders>
              <w:right w:val="single" w:sz="4" w:space="0" w:color="000000"/>
            </w:tcBorders>
          </w:tcPr>
          <w:p w14:paraId="7CA5048F" w14:textId="77777777" w:rsidR="00964F85" w:rsidRDefault="000C4FA0">
            <w:pPr>
              <w:pStyle w:val="TableParagraph"/>
              <w:spacing w:before="117" w:line="213" w:lineRule="exact"/>
              <w:ind w:left="105"/>
              <w:rPr>
                <w:sz w:val="20"/>
              </w:rPr>
            </w:pPr>
            <w:r>
              <w:rPr>
                <w:sz w:val="20"/>
              </w:rPr>
              <w:t>Dean:</w:t>
            </w:r>
          </w:p>
        </w:tc>
      </w:tr>
      <w:tr w:rsidR="00964F85" w14:paraId="4422F4D3" w14:textId="77777777">
        <w:trPr>
          <w:trHeight w:val="349"/>
        </w:trPr>
        <w:tc>
          <w:tcPr>
            <w:tcW w:w="5688" w:type="dxa"/>
            <w:tcBorders>
              <w:left w:val="single" w:sz="4" w:space="0" w:color="000000"/>
              <w:bottom w:val="single" w:sz="4" w:space="0" w:color="000000"/>
            </w:tcBorders>
          </w:tcPr>
          <w:p w14:paraId="411EFBE6" w14:textId="77777777" w:rsidR="00964F85" w:rsidRDefault="000C4FA0">
            <w:pPr>
              <w:pStyle w:val="TableParagraph"/>
              <w:spacing w:before="117" w:line="213" w:lineRule="exact"/>
              <w:ind w:left="107"/>
              <w:rPr>
                <w:sz w:val="20"/>
              </w:rPr>
            </w:pPr>
            <w:r>
              <w:rPr>
                <w:sz w:val="20"/>
              </w:rPr>
              <w:t>Unit:</w:t>
            </w:r>
          </w:p>
        </w:tc>
        <w:tc>
          <w:tcPr>
            <w:tcW w:w="5040" w:type="dxa"/>
            <w:tcBorders>
              <w:bottom w:val="single" w:sz="4" w:space="0" w:color="000000"/>
              <w:right w:val="single" w:sz="4" w:space="0" w:color="000000"/>
            </w:tcBorders>
          </w:tcPr>
          <w:p w14:paraId="5CB26D96" w14:textId="77777777" w:rsidR="00964F85" w:rsidRDefault="000C4FA0">
            <w:pPr>
              <w:pStyle w:val="TableParagraph"/>
              <w:spacing w:before="117" w:line="213" w:lineRule="exact"/>
              <w:ind w:left="105"/>
              <w:rPr>
                <w:sz w:val="20"/>
              </w:rPr>
            </w:pPr>
            <w:r>
              <w:rPr>
                <w:sz w:val="20"/>
              </w:rPr>
              <w:t>Department Chair:</w:t>
            </w:r>
          </w:p>
        </w:tc>
      </w:tr>
    </w:tbl>
    <w:p w14:paraId="6D6502AD" w14:textId="77777777" w:rsidR="00964F85" w:rsidRDefault="000C4FA0">
      <w:pPr>
        <w:ind w:left="2429" w:right="2642"/>
        <w:jc w:val="center"/>
        <w:rPr>
          <w:b/>
          <w:sz w:val="20"/>
        </w:rPr>
      </w:pPr>
      <w:r>
        <w:rPr>
          <w:b/>
          <w:sz w:val="20"/>
        </w:rPr>
        <w:t>REVIEW SECTION</w:t>
      </w:r>
    </w:p>
    <w:p w14:paraId="57249A89" w14:textId="77777777" w:rsidR="00964F85" w:rsidRDefault="000C4FA0" w:rsidP="0003342A">
      <w:pPr>
        <w:pStyle w:val="BodyText"/>
        <w:spacing w:before="123" w:line="240" w:lineRule="auto"/>
        <w:ind w:left="163" w:right="612"/>
      </w:pPr>
      <w:r>
        <w:t xml:space="preserve">Please indicate your overall rating of the candidate for each area of service and make your recommendation for promotion and/or tenure. </w:t>
      </w:r>
      <w:r>
        <w:rPr>
          <w:b/>
        </w:rPr>
        <w:t xml:space="preserve">Note: </w:t>
      </w:r>
      <w:r>
        <w:t>Areas of service differ for librarians. “Performance,” for librarians, is the equivalent of “Teaching,” and “Professional Development” is the equivalent of “Research or Creative Activity.” For “All Read” cases, please omit this rating.</w:t>
      </w:r>
    </w:p>
    <w:p w14:paraId="324964FE" w14:textId="77777777" w:rsidR="00964F85" w:rsidRDefault="00964F85">
      <w:pPr>
        <w:pStyle w:val="BodyText"/>
        <w:spacing w:before="9"/>
        <w:rPr>
          <w:sz w:val="19"/>
        </w:rPr>
      </w:pPr>
    </w:p>
    <w:p w14:paraId="44B43B57" w14:textId="77777777" w:rsidR="00964F85" w:rsidRDefault="00895A0D">
      <w:pPr>
        <w:pStyle w:val="Heading4"/>
        <w:ind w:left="163"/>
      </w:pPr>
      <w:bookmarkStart w:id="146" w:name="_Toc66086986"/>
      <w:r>
        <w:rPr>
          <w:noProof/>
          <w:lang w:bidi="ar-SA"/>
        </w:rPr>
        <mc:AlternateContent>
          <mc:Choice Requires="wpg">
            <w:drawing>
              <wp:anchor distT="0" distB="0" distL="114300" distR="114300" simplePos="0" relativeHeight="251689472" behindDoc="1" locked="0" layoutInCell="1" allowOverlap="1" wp14:anchorId="41DE852B" wp14:editId="2C7DED83">
                <wp:simplePos x="0" y="0"/>
                <wp:positionH relativeFrom="page">
                  <wp:posOffset>2157730</wp:posOffset>
                </wp:positionH>
                <wp:positionV relativeFrom="paragraph">
                  <wp:posOffset>449580</wp:posOffset>
                </wp:positionV>
                <wp:extent cx="127000" cy="563880"/>
                <wp:effectExtent l="5080" t="3175" r="1270" b="4445"/>
                <wp:wrapNone/>
                <wp:docPr id="251" name="Group 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563880"/>
                          <a:chOff x="3398" y="708"/>
                          <a:chExt cx="200" cy="888"/>
                        </a:xfrm>
                      </wpg:grpSpPr>
                      <wps:wsp>
                        <wps:cNvPr id="252" name="Rectangle 168"/>
                        <wps:cNvSpPr>
                          <a:spLocks noChangeArrowheads="1"/>
                        </wps:cNvSpPr>
                        <wps:spPr bwMode="auto">
                          <a:xfrm>
                            <a:off x="3405" y="715"/>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167"/>
                        <wps:cNvSpPr>
                          <a:spLocks noChangeArrowheads="1"/>
                        </wps:cNvSpPr>
                        <wps:spPr bwMode="auto">
                          <a:xfrm>
                            <a:off x="3405" y="945"/>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166"/>
                        <wps:cNvSpPr>
                          <a:spLocks noChangeArrowheads="1"/>
                        </wps:cNvSpPr>
                        <wps:spPr bwMode="auto">
                          <a:xfrm>
                            <a:off x="3405" y="1173"/>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165"/>
                        <wps:cNvSpPr>
                          <a:spLocks noChangeArrowheads="1"/>
                        </wps:cNvSpPr>
                        <wps:spPr bwMode="auto">
                          <a:xfrm>
                            <a:off x="3405" y="1404"/>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21522" id="Group 164" o:spid="_x0000_s1026" alt="&quot;&quot;" style="position:absolute;margin-left:169.9pt;margin-top:35.4pt;width:10pt;height:44.4pt;z-index:-251627008;mso-position-horizontal-relative:page" coordorigin="3398,708" coordsize="20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">
                <v:rect id="Rectangle 168" o:spid="_x0000_s1027" style="position:absolute;left:3405;top:715;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" filled="f" strokeweight=".72pt"/>
                <v:rect id="Rectangle 167" o:spid="_x0000_s1028" style="position:absolute;left:3405;top:945;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" filled="f" strokeweight=".72pt"/>
                <v:rect id="Rectangle 166" o:spid="_x0000_s1029" style="position:absolute;left:3405;top:1173;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" filled="f" strokeweight=".72pt"/>
                <v:rect id="Rectangle 165" o:spid="_x0000_s1030" style="position:absolute;left:3405;top:1404;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" filled="f" strokeweight=".72pt"/>
                <w10:wrap anchorx="page"/>
              </v:group>
            </w:pict>
          </mc:Fallback>
        </mc:AlternateContent>
      </w:r>
      <w:r>
        <w:rPr>
          <w:noProof/>
          <w:lang w:bidi="ar-SA"/>
        </w:rPr>
        <mc:AlternateContent>
          <mc:Choice Requires="wpg">
            <w:drawing>
              <wp:anchor distT="0" distB="0" distL="114300" distR="114300" simplePos="0" relativeHeight="251690496" behindDoc="1" locked="0" layoutInCell="1" allowOverlap="1" wp14:anchorId="0A74BDAC" wp14:editId="760D824B">
                <wp:simplePos x="0" y="0"/>
                <wp:positionH relativeFrom="page">
                  <wp:posOffset>4215130</wp:posOffset>
                </wp:positionH>
                <wp:positionV relativeFrom="paragraph">
                  <wp:posOffset>449580</wp:posOffset>
                </wp:positionV>
                <wp:extent cx="127000" cy="563880"/>
                <wp:effectExtent l="5080" t="3175" r="1270" b="4445"/>
                <wp:wrapNone/>
                <wp:docPr id="246" name="Group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563880"/>
                          <a:chOff x="6638" y="708"/>
                          <a:chExt cx="200" cy="888"/>
                        </a:xfrm>
                      </wpg:grpSpPr>
                      <wps:wsp>
                        <wps:cNvPr id="247" name="Rectangle 163"/>
                        <wps:cNvSpPr>
                          <a:spLocks noChangeArrowheads="1"/>
                        </wps:cNvSpPr>
                        <wps:spPr bwMode="auto">
                          <a:xfrm>
                            <a:off x="6645" y="715"/>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62"/>
                        <wps:cNvSpPr>
                          <a:spLocks noChangeArrowheads="1"/>
                        </wps:cNvSpPr>
                        <wps:spPr bwMode="auto">
                          <a:xfrm>
                            <a:off x="6645" y="945"/>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161"/>
                        <wps:cNvSpPr>
                          <a:spLocks noChangeArrowheads="1"/>
                        </wps:cNvSpPr>
                        <wps:spPr bwMode="auto">
                          <a:xfrm>
                            <a:off x="6645" y="1173"/>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160"/>
                        <wps:cNvSpPr>
                          <a:spLocks noChangeArrowheads="1"/>
                        </wps:cNvSpPr>
                        <wps:spPr bwMode="auto">
                          <a:xfrm>
                            <a:off x="6645" y="1404"/>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ED126" id="Group 159" o:spid="_x0000_s1026" alt="&quot;&quot;" style="position:absolute;margin-left:331.9pt;margin-top:35.4pt;width:10pt;height:44.4pt;z-index:-251625984;mso-position-horizontal-relative:page" coordorigin="6638,708" coordsize="20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">
                <v:rect id="Rectangle 163" o:spid="_x0000_s1027" style="position:absolute;left:6645;top:715;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" filled="f" strokeweight=".72pt"/>
                <v:rect id="Rectangle 162" o:spid="_x0000_s1028" style="position:absolute;left:6645;top:945;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" filled="f" strokeweight=".72pt"/>
                <v:rect id="Rectangle 161" o:spid="_x0000_s1029" style="position:absolute;left:6645;top:1173;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" filled="f" strokeweight=".72pt"/>
                <v:rect id="Rectangle 160" o:spid="_x0000_s1030" style="position:absolute;left:6645;top:1404;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" filled="f" strokeweight=".72pt"/>
                <w10:wrap anchorx="page"/>
              </v:group>
            </w:pict>
          </mc:Fallback>
        </mc:AlternateContent>
      </w:r>
      <w:r w:rsidR="000C4FA0">
        <w:t>Summary Global Rank</w:t>
      </w:r>
      <w:bookmarkEnd w:id="146"/>
    </w:p>
    <w:p w14:paraId="515554FE" w14:textId="77777777" w:rsidR="00964F85" w:rsidRDefault="00895A0D">
      <w:pPr>
        <w:pStyle w:val="BodyText"/>
        <w:spacing w:before="3"/>
        <w:rPr>
          <w:b/>
          <w:sz w:val="17"/>
        </w:rPr>
      </w:pPr>
      <w:r>
        <w:rPr>
          <w:noProof/>
          <w:lang w:bidi="ar-SA"/>
        </w:rPr>
        <mc:AlternateContent>
          <mc:Choice Requires="wps">
            <w:drawing>
              <wp:anchor distT="0" distB="0" distL="0" distR="0" simplePos="0" relativeHeight="251646464" behindDoc="0" locked="0" layoutInCell="1" allowOverlap="1" wp14:anchorId="1439813A" wp14:editId="08741DD3">
                <wp:simplePos x="0" y="0"/>
                <wp:positionH relativeFrom="page">
                  <wp:posOffset>745490</wp:posOffset>
                </wp:positionH>
                <wp:positionV relativeFrom="paragraph">
                  <wp:posOffset>151130</wp:posOffset>
                </wp:positionV>
                <wp:extent cx="6033770" cy="726440"/>
                <wp:effectExtent l="2540" t="3175" r="2540" b="3810"/>
                <wp:wrapTopAndBottom/>
                <wp:docPr id="245" name="Text Box 1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79"/>
                              <w:gridCol w:w="4188"/>
                              <w:gridCol w:w="2635"/>
                            </w:tblGrid>
                            <w:tr w:rsidR="00E0095A" w14:paraId="75650D16" w14:textId="77777777">
                              <w:trPr>
                                <w:trHeight w:val="227"/>
                              </w:trPr>
                              <w:tc>
                                <w:tcPr>
                                  <w:tcW w:w="2679" w:type="dxa"/>
                                </w:tcPr>
                                <w:p w14:paraId="3888F46D" w14:textId="77777777" w:rsidR="00E0095A" w:rsidRDefault="00E0095A">
                                  <w:pPr>
                                    <w:pStyle w:val="TableParagraph"/>
                                    <w:spacing w:line="207" w:lineRule="exact"/>
                                    <w:ind w:left="50"/>
                                    <w:rPr>
                                      <w:sz w:val="20"/>
                                    </w:rPr>
                                  </w:pPr>
                                  <w:r>
                                    <w:rPr>
                                      <w:b/>
                                      <w:sz w:val="20"/>
                                    </w:rPr>
                                    <w:t>Teaching</w:t>
                                  </w:r>
                                  <w:r>
                                    <w:rPr>
                                      <w:sz w:val="20"/>
                                    </w:rPr>
                                    <w:t>:</w:t>
                                  </w:r>
                                </w:p>
                              </w:tc>
                              <w:tc>
                                <w:tcPr>
                                  <w:tcW w:w="4188" w:type="dxa"/>
                                </w:tcPr>
                                <w:p w14:paraId="7915C92C" w14:textId="77777777" w:rsidR="00E0095A" w:rsidRDefault="00E0095A">
                                  <w:pPr>
                                    <w:pStyle w:val="TableParagraph"/>
                                    <w:spacing w:line="207" w:lineRule="exact"/>
                                    <w:ind w:left="791"/>
                                    <w:rPr>
                                      <w:sz w:val="20"/>
                                    </w:rPr>
                                  </w:pPr>
                                  <w:r>
                                    <w:rPr>
                                      <w:b/>
                                      <w:sz w:val="20"/>
                                    </w:rPr>
                                    <w:t>Research or Creative Activity</w:t>
                                  </w:r>
                                  <w:r>
                                    <w:rPr>
                                      <w:sz w:val="20"/>
                                    </w:rPr>
                                    <w:t>:</w:t>
                                  </w:r>
                                </w:p>
                              </w:tc>
                              <w:tc>
                                <w:tcPr>
                                  <w:tcW w:w="2635" w:type="dxa"/>
                                </w:tcPr>
                                <w:p w14:paraId="53D38A14" w14:textId="77777777" w:rsidR="00E0095A" w:rsidRDefault="00E0095A">
                                  <w:pPr>
                                    <w:pStyle w:val="TableParagraph"/>
                                    <w:spacing w:line="207" w:lineRule="exact"/>
                                    <w:ind w:left="563"/>
                                    <w:rPr>
                                      <w:sz w:val="20"/>
                                    </w:rPr>
                                  </w:pPr>
                                  <w:r>
                                    <w:rPr>
                                      <w:b/>
                                      <w:sz w:val="20"/>
                                    </w:rPr>
                                    <w:t>Professional Service</w:t>
                                  </w:r>
                                  <w:r>
                                    <w:rPr>
                                      <w:sz w:val="20"/>
                                    </w:rPr>
                                    <w:t>:</w:t>
                                  </w:r>
                                </w:p>
                              </w:tc>
                            </w:tr>
                            <w:tr w:rsidR="00E0095A" w14:paraId="2503E915" w14:textId="77777777">
                              <w:trPr>
                                <w:trHeight w:val="231"/>
                              </w:trPr>
                              <w:tc>
                                <w:tcPr>
                                  <w:tcW w:w="2679" w:type="dxa"/>
                                </w:tcPr>
                                <w:p w14:paraId="40B3ED71" w14:textId="77777777" w:rsidR="00E0095A" w:rsidRDefault="00E0095A">
                                  <w:pPr>
                                    <w:pStyle w:val="TableParagraph"/>
                                    <w:spacing w:line="211" w:lineRule="exact"/>
                                    <w:ind w:left="230"/>
                                    <w:rPr>
                                      <w:sz w:val="20"/>
                                    </w:rPr>
                                  </w:pPr>
                                  <w:r>
                                    <w:rPr>
                                      <w:sz w:val="20"/>
                                    </w:rPr>
                                    <w:t>Excellent</w:t>
                                  </w:r>
                                </w:p>
                              </w:tc>
                              <w:tc>
                                <w:tcPr>
                                  <w:tcW w:w="4188" w:type="dxa"/>
                                </w:tcPr>
                                <w:p w14:paraId="51A8E9FB" w14:textId="77777777" w:rsidR="00E0095A" w:rsidRDefault="00E0095A">
                                  <w:pPr>
                                    <w:pStyle w:val="TableParagraph"/>
                                    <w:spacing w:line="211" w:lineRule="exact"/>
                                    <w:ind w:left="970"/>
                                    <w:rPr>
                                      <w:sz w:val="20"/>
                                    </w:rPr>
                                  </w:pPr>
                                  <w:r>
                                    <w:rPr>
                                      <w:sz w:val="20"/>
                                    </w:rPr>
                                    <w:t>Excellent</w:t>
                                  </w:r>
                                </w:p>
                              </w:tc>
                              <w:tc>
                                <w:tcPr>
                                  <w:tcW w:w="2635" w:type="dxa"/>
                                </w:tcPr>
                                <w:p w14:paraId="58252B88" w14:textId="77777777" w:rsidR="00E0095A" w:rsidRDefault="00E0095A">
                                  <w:pPr>
                                    <w:pStyle w:val="TableParagraph"/>
                                    <w:spacing w:line="211" w:lineRule="exact"/>
                                    <w:ind w:left="743"/>
                                    <w:rPr>
                                      <w:sz w:val="20"/>
                                    </w:rPr>
                                  </w:pPr>
                                  <w:r>
                                    <w:rPr>
                                      <w:sz w:val="20"/>
                                    </w:rPr>
                                    <w:t>Excellent</w:t>
                                  </w:r>
                                </w:p>
                              </w:tc>
                            </w:tr>
                            <w:tr w:rsidR="00E0095A" w14:paraId="550F6831" w14:textId="77777777">
                              <w:trPr>
                                <w:trHeight w:val="229"/>
                              </w:trPr>
                              <w:tc>
                                <w:tcPr>
                                  <w:tcW w:w="2679" w:type="dxa"/>
                                </w:tcPr>
                                <w:p w14:paraId="22119AF4" w14:textId="77777777" w:rsidR="00E0095A" w:rsidRDefault="00E0095A">
                                  <w:pPr>
                                    <w:pStyle w:val="TableParagraph"/>
                                    <w:spacing w:line="209" w:lineRule="exact"/>
                                    <w:ind w:left="230"/>
                                    <w:rPr>
                                      <w:sz w:val="20"/>
                                    </w:rPr>
                                  </w:pPr>
                                  <w:r>
                                    <w:rPr>
                                      <w:sz w:val="20"/>
                                    </w:rPr>
                                    <w:t>Highly Satisfactory</w:t>
                                  </w:r>
                                </w:p>
                              </w:tc>
                              <w:tc>
                                <w:tcPr>
                                  <w:tcW w:w="4188" w:type="dxa"/>
                                </w:tcPr>
                                <w:p w14:paraId="187251B1" w14:textId="77777777" w:rsidR="00E0095A" w:rsidRDefault="00E0095A">
                                  <w:pPr>
                                    <w:pStyle w:val="TableParagraph"/>
                                    <w:spacing w:line="209" w:lineRule="exact"/>
                                    <w:ind w:left="970"/>
                                    <w:rPr>
                                      <w:sz w:val="20"/>
                                    </w:rPr>
                                  </w:pPr>
                                  <w:r>
                                    <w:rPr>
                                      <w:sz w:val="20"/>
                                    </w:rPr>
                                    <w:t>Highly Satisfactory</w:t>
                                  </w:r>
                                </w:p>
                              </w:tc>
                              <w:tc>
                                <w:tcPr>
                                  <w:tcW w:w="2635" w:type="dxa"/>
                                </w:tcPr>
                                <w:p w14:paraId="74B4BEFA" w14:textId="77777777" w:rsidR="00E0095A" w:rsidRDefault="00E0095A">
                                  <w:pPr>
                                    <w:pStyle w:val="TableParagraph"/>
                                    <w:spacing w:line="209" w:lineRule="exact"/>
                                    <w:ind w:left="743"/>
                                    <w:rPr>
                                      <w:sz w:val="20"/>
                                    </w:rPr>
                                  </w:pPr>
                                  <w:r>
                                    <w:rPr>
                                      <w:sz w:val="20"/>
                                    </w:rPr>
                                    <w:t>Highly Satisfactory</w:t>
                                  </w:r>
                                </w:p>
                              </w:tc>
                            </w:tr>
                            <w:tr w:rsidR="00E0095A" w14:paraId="51A93A38" w14:textId="77777777">
                              <w:trPr>
                                <w:trHeight w:val="229"/>
                              </w:trPr>
                              <w:tc>
                                <w:tcPr>
                                  <w:tcW w:w="2679" w:type="dxa"/>
                                </w:tcPr>
                                <w:p w14:paraId="4B1D04E1" w14:textId="77777777" w:rsidR="00E0095A" w:rsidRDefault="00E0095A">
                                  <w:pPr>
                                    <w:pStyle w:val="TableParagraph"/>
                                    <w:spacing w:line="209" w:lineRule="exact"/>
                                    <w:ind w:left="230"/>
                                    <w:rPr>
                                      <w:sz w:val="20"/>
                                    </w:rPr>
                                  </w:pPr>
                                  <w:r>
                                    <w:rPr>
                                      <w:sz w:val="20"/>
                                    </w:rPr>
                                    <w:t>Satisfactory</w:t>
                                  </w:r>
                                </w:p>
                              </w:tc>
                              <w:tc>
                                <w:tcPr>
                                  <w:tcW w:w="4188" w:type="dxa"/>
                                </w:tcPr>
                                <w:p w14:paraId="335106DA" w14:textId="77777777" w:rsidR="00E0095A" w:rsidRDefault="00E0095A">
                                  <w:pPr>
                                    <w:pStyle w:val="TableParagraph"/>
                                    <w:spacing w:line="209" w:lineRule="exact"/>
                                    <w:ind w:left="970"/>
                                    <w:rPr>
                                      <w:sz w:val="20"/>
                                    </w:rPr>
                                  </w:pPr>
                                  <w:r>
                                    <w:rPr>
                                      <w:sz w:val="20"/>
                                    </w:rPr>
                                    <w:t>Satisfactory</w:t>
                                  </w:r>
                                </w:p>
                              </w:tc>
                              <w:tc>
                                <w:tcPr>
                                  <w:tcW w:w="2635" w:type="dxa"/>
                                </w:tcPr>
                                <w:p w14:paraId="4680AE3D" w14:textId="77777777" w:rsidR="00E0095A" w:rsidRDefault="00E0095A">
                                  <w:pPr>
                                    <w:pStyle w:val="TableParagraph"/>
                                    <w:spacing w:line="209" w:lineRule="exact"/>
                                    <w:ind w:left="743"/>
                                    <w:rPr>
                                      <w:sz w:val="20"/>
                                    </w:rPr>
                                  </w:pPr>
                                  <w:r>
                                    <w:rPr>
                                      <w:sz w:val="20"/>
                                    </w:rPr>
                                    <w:t>Satisfactory</w:t>
                                  </w:r>
                                </w:p>
                              </w:tc>
                            </w:tr>
                            <w:tr w:rsidR="00E0095A" w14:paraId="05899667" w14:textId="77777777">
                              <w:trPr>
                                <w:trHeight w:val="226"/>
                              </w:trPr>
                              <w:tc>
                                <w:tcPr>
                                  <w:tcW w:w="2679" w:type="dxa"/>
                                </w:tcPr>
                                <w:p w14:paraId="642B4AF0" w14:textId="77777777" w:rsidR="00E0095A" w:rsidRDefault="00E0095A">
                                  <w:pPr>
                                    <w:pStyle w:val="TableParagraph"/>
                                    <w:spacing w:line="206" w:lineRule="exact"/>
                                    <w:ind w:left="230"/>
                                    <w:rPr>
                                      <w:sz w:val="20"/>
                                    </w:rPr>
                                  </w:pPr>
                                  <w:r>
                                    <w:rPr>
                                      <w:sz w:val="20"/>
                                    </w:rPr>
                                    <w:t>Unsatisfactory</w:t>
                                  </w:r>
                                </w:p>
                              </w:tc>
                              <w:tc>
                                <w:tcPr>
                                  <w:tcW w:w="4188" w:type="dxa"/>
                                </w:tcPr>
                                <w:p w14:paraId="6BE6B5CC" w14:textId="77777777" w:rsidR="00E0095A" w:rsidRDefault="00E0095A">
                                  <w:pPr>
                                    <w:pStyle w:val="TableParagraph"/>
                                    <w:spacing w:line="206" w:lineRule="exact"/>
                                    <w:ind w:left="970"/>
                                    <w:rPr>
                                      <w:sz w:val="20"/>
                                    </w:rPr>
                                  </w:pPr>
                                  <w:r>
                                    <w:rPr>
                                      <w:sz w:val="20"/>
                                    </w:rPr>
                                    <w:t>Unsatisfactory</w:t>
                                  </w:r>
                                </w:p>
                              </w:tc>
                              <w:tc>
                                <w:tcPr>
                                  <w:tcW w:w="2635" w:type="dxa"/>
                                </w:tcPr>
                                <w:p w14:paraId="0CD9406F" w14:textId="77777777" w:rsidR="00E0095A" w:rsidRDefault="00E0095A">
                                  <w:pPr>
                                    <w:pStyle w:val="TableParagraph"/>
                                    <w:spacing w:line="206" w:lineRule="exact"/>
                                    <w:ind w:left="743"/>
                                    <w:rPr>
                                      <w:sz w:val="20"/>
                                    </w:rPr>
                                  </w:pPr>
                                  <w:r>
                                    <w:rPr>
                                      <w:sz w:val="20"/>
                                    </w:rPr>
                                    <w:t>Unsatisfactory</w:t>
                                  </w:r>
                                </w:p>
                              </w:tc>
                            </w:tr>
                          </w:tbl>
                          <w:p w14:paraId="0A5BAA1D" w14:textId="77777777" w:rsidR="00E0095A" w:rsidRDefault="00E009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9813A" id="Text Box 158" o:spid="_x0000_s1027" type="#_x0000_t202" alt="&quot;&quot;" style="position:absolute;margin-left:58.7pt;margin-top:11.9pt;width:475.1pt;height:57.2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79"/>
                        <w:gridCol w:w="4188"/>
                        <w:gridCol w:w="2635"/>
                      </w:tblGrid>
                      <w:tr w:rsidR="00E0095A" w14:paraId="75650D16" w14:textId="77777777">
                        <w:trPr>
                          <w:trHeight w:val="227"/>
                        </w:trPr>
                        <w:tc>
                          <w:tcPr>
                            <w:tcW w:w="2679" w:type="dxa"/>
                          </w:tcPr>
                          <w:p w14:paraId="3888F46D" w14:textId="77777777" w:rsidR="00E0095A" w:rsidRDefault="00E0095A">
                            <w:pPr>
                              <w:pStyle w:val="TableParagraph"/>
                              <w:spacing w:line="207" w:lineRule="exact"/>
                              <w:ind w:left="50"/>
                              <w:rPr>
                                <w:sz w:val="20"/>
                              </w:rPr>
                            </w:pPr>
                            <w:r>
                              <w:rPr>
                                <w:b/>
                                <w:sz w:val="20"/>
                              </w:rPr>
                              <w:t>Teaching</w:t>
                            </w:r>
                            <w:r>
                              <w:rPr>
                                <w:sz w:val="20"/>
                              </w:rPr>
                              <w:t>:</w:t>
                            </w:r>
                          </w:p>
                        </w:tc>
                        <w:tc>
                          <w:tcPr>
                            <w:tcW w:w="4188" w:type="dxa"/>
                          </w:tcPr>
                          <w:p w14:paraId="7915C92C" w14:textId="77777777" w:rsidR="00E0095A" w:rsidRDefault="00E0095A">
                            <w:pPr>
                              <w:pStyle w:val="TableParagraph"/>
                              <w:spacing w:line="207" w:lineRule="exact"/>
                              <w:ind w:left="791"/>
                              <w:rPr>
                                <w:sz w:val="20"/>
                              </w:rPr>
                            </w:pPr>
                            <w:r>
                              <w:rPr>
                                <w:b/>
                                <w:sz w:val="20"/>
                              </w:rPr>
                              <w:t>Research or Creative Activity</w:t>
                            </w:r>
                            <w:r>
                              <w:rPr>
                                <w:sz w:val="20"/>
                              </w:rPr>
                              <w:t>:</w:t>
                            </w:r>
                          </w:p>
                        </w:tc>
                        <w:tc>
                          <w:tcPr>
                            <w:tcW w:w="2635" w:type="dxa"/>
                          </w:tcPr>
                          <w:p w14:paraId="53D38A14" w14:textId="77777777" w:rsidR="00E0095A" w:rsidRDefault="00E0095A">
                            <w:pPr>
                              <w:pStyle w:val="TableParagraph"/>
                              <w:spacing w:line="207" w:lineRule="exact"/>
                              <w:ind w:left="563"/>
                              <w:rPr>
                                <w:sz w:val="20"/>
                              </w:rPr>
                            </w:pPr>
                            <w:r>
                              <w:rPr>
                                <w:b/>
                                <w:sz w:val="20"/>
                              </w:rPr>
                              <w:t>Professional Service</w:t>
                            </w:r>
                            <w:r>
                              <w:rPr>
                                <w:sz w:val="20"/>
                              </w:rPr>
                              <w:t>:</w:t>
                            </w:r>
                          </w:p>
                        </w:tc>
                      </w:tr>
                      <w:tr w:rsidR="00E0095A" w14:paraId="2503E915" w14:textId="77777777">
                        <w:trPr>
                          <w:trHeight w:val="231"/>
                        </w:trPr>
                        <w:tc>
                          <w:tcPr>
                            <w:tcW w:w="2679" w:type="dxa"/>
                          </w:tcPr>
                          <w:p w14:paraId="40B3ED71" w14:textId="77777777" w:rsidR="00E0095A" w:rsidRDefault="00E0095A">
                            <w:pPr>
                              <w:pStyle w:val="TableParagraph"/>
                              <w:spacing w:line="211" w:lineRule="exact"/>
                              <w:ind w:left="230"/>
                              <w:rPr>
                                <w:sz w:val="20"/>
                              </w:rPr>
                            </w:pPr>
                            <w:r>
                              <w:rPr>
                                <w:sz w:val="20"/>
                              </w:rPr>
                              <w:t>Excellent</w:t>
                            </w:r>
                          </w:p>
                        </w:tc>
                        <w:tc>
                          <w:tcPr>
                            <w:tcW w:w="4188" w:type="dxa"/>
                          </w:tcPr>
                          <w:p w14:paraId="51A8E9FB" w14:textId="77777777" w:rsidR="00E0095A" w:rsidRDefault="00E0095A">
                            <w:pPr>
                              <w:pStyle w:val="TableParagraph"/>
                              <w:spacing w:line="211" w:lineRule="exact"/>
                              <w:ind w:left="970"/>
                              <w:rPr>
                                <w:sz w:val="20"/>
                              </w:rPr>
                            </w:pPr>
                            <w:r>
                              <w:rPr>
                                <w:sz w:val="20"/>
                              </w:rPr>
                              <w:t>Excellent</w:t>
                            </w:r>
                          </w:p>
                        </w:tc>
                        <w:tc>
                          <w:tcPr>
                            <w:tcW w:w="2635" w:type="dxa"/>
                          </w:tcPr>
                          <w:p w14:paraId="58252B88" w14:textId="77777777" w:rsidR="00E0095A" w:rsidRDefault="00E0095A">
                            <w:pPr>
                              <w:pStyle w:val="TableParagraph"/>
                              <w:spacing w:line="211" w:lineRule="exact"/>
                              <w:ind w:left="743"/>
                              <w:rPr>
                                <w:sz w:val="20"/>
                              </w:rPr>
                            </w:pPr>
                            <w:r>
                              <w:rPr>
                                <w:sz w:val="20"/>
                              </w:rPr>
                              <w:t>Excellent</w:t>
                            </w:r>
                          </w:p>
                        </w:tc>
                      </w:tr>
                      <w:tr w:rsidR="00E0095A" w14:paraId="550F6831" w14:textId="77777777">
                        <w:trPr>
                          <w:trHeight w:val="229"/>
                        </w:trPr>
                        <w:tc>
                          <w:tcPr>
                            <w:tcW w:w="2679" w:type="dxa"/>
                          </w:tcPr>
                          <w:p w14:paraId="22119AF4" w14:textId="77777777" w:rsidR="00E0095A" w:rsidRDefault="00E0095A">
                            <w:pPr>
                              <w:pStyle w:val="TableParagraph"/>
                              <w:spacing w:line="209" w:lineRule="exact"/>
                              <w:ind w:left="230"/>
                              <w:rPr>
                                <w:sz w:val="20"/>
                              </w:rPr>
                            </w:pPr>
                            <w:r>
                              <w:rPr>
                                <w:sz w:val="20"/>
                              </w:rPr>
                              <w:t>Highly Satisfactory</w:t>
                            </w:r>
                          </w:p>
                        </w:tc>
                        <w:tc>
                          <w:tcPr>
                            <w:tcW w:w="4188" w:type="dxa"/>
                          </w:tcPr>
                          <w:p w14:paraId="187251B1" w14:textId="77777777" w:rsidR="00E0095A" w:rsidRDefault="00E0095A">
                            <w:pPr>
                              <w:pStyle w:val="TableParagraph"/>
                              <w:spacing w:line="209" w:lineRule="exact"/>
                              <w:ind w:left="970"/>
                              <w:rPr>
                                <w:sz w:val="20"/>
                              </w:rPr>
                            </w:pPr>
                            <w:r>
                              <w:rPr>
                                <w:sz w:val="20"/>
                              </w:rPr>
                              <w:t>Highly Satisfactory</w:t>
                            </w:r>
                          </w:p>
                        </w:tc>
                        <w:tc>
                          <w:tcPr>
                            <w:tcW w:w="2635" w:type="dxa"/>
                          </w:tcPr>
                          <w:p w14:paraId="74B4BEFA" w14:textId="77777777" w:rsidR="00E0095A" w:rsidRDefault="00E0095A">
                            <w:pPr>
                              <w:pStyle w:val="TableParagraph"/>
                              <w:spacing w:line="209" w:lineRule="exact"/>
                              <w:ind w:left="743"/>
                              <w:rPr>
                                <w:sz w:val="20"/>
                              </w:rPr>
                            </w:pPr>
                            <w:r>
                              <w:rPr>
                                <w:sz w:val="20"/>
                              </w:rPr>
                              <w:t>Highly Satisfactory</w:t>
                            </w:r>
                          </w:p>
                        </w:tc>
                      </w:tr>
                      <w:tr w:rsidR="00E0095A" w14:paraId="51A93A38" w14:textId="77777777">
                        <w:trPr>
                          <w:trHeight w:val="229"/>
                        </w:trPr>
                        <w:tc>
                          <w:tcPr>
                            <w:tcW w:w="2679" w:type="dxa"/>
                          </w:tcPr>
                          <w:p w14:paraId="4B1D04E1" w14:textId="77777777" w:rsidR="00E0095A" w:rsidRDefault="00E0095A">
                            <w:pPr>
                              <w:pStyle w:val="TableParagraph"/>
                              <w:spacing w:line="209" w:lineRule="exact"/>
                              <w:ind w:left="230"/>
                              <w:rPr>
                                <w:sz w:val="20"/>
                              </w:rPr>
                            </w:pPr>
                            <w:r>
                              <w:rPr>
                                <w:sz w:val="20"/>
                              </w:rPr>
                              <w:t>Satisfactory</w:t>
                            </w:r>
                          </w:p>
                        </w:tc>
                        <w:tc>
                          <w:tcPr>
                            <w:tcW w:w="4188" w:type="dxa"/>
                          </w:tcPr>
                          <w:p w14:paraId="335106DA" w14:textId="77777777" w:rsidR="00E0095A" w:rsidRDefault="00E0095A">
                            <w:pPr>
                              <w:pStyle w:val="TableParagraph"/>
                              <w:spacing w:line="209" w:lineRule="exact"/>
                              <w:ind w:left="970"/>
                              <w:rPr>
                                <w:sz w:val="20"/>
                              </w:rPr>
                            </w:pPr>
                            <w:r>
                              <w:rPr>
                                <w:sz w:val="20"/>
                              </w:rPr>
                              <w:t>Satisfactory</w:t>
                            </w:r>
                          </w:p>
                        </w:tc>
                        <w:tc>
                          <w:tcPr>
                            <w:tcW w:w="2635" w:type="dxa"/>
                          </w:tcPr>
                          <w:p w14:paraId="4680AE3D" w14:textId="77777777" w:rsidR="00E0095A" w:rsidRDefault="00E0095A">
                            <w:pPr>
                              <w:pStyle w:val="TableParagraph"/>
                              <w:spacing w:line="209" w:lineRule="exact"/>
                              <w:ind w:left="743"/>
                              <w:rPr>
                                <w:sz w:val="20"/>
                              </w:rPr>
                            </w:pPr>
                            <w:r>
                              <w:rPr>
                                <w:sz w:val="20"/>
                              </w:rPr>
                              <w:t>Satisfactory</w:t>
                            </w:r>
                          </w:p>
                        </w:tc>
                      </w:tr>
                      <w:tr w:rsidR="00E0095A" w14:paraId="05899667" w14:textId="77777777">
                        <w:trPr>
                          <w:trHeight w:val="226"/>
                        </w:trPr>
                        <w:tc>
                          <w:tcPr>
                            <w:tcW w:w="2679" w:type="dxa"/>
                          </w:tcPr>
                          <w:p w14:paraId="642B4AF0" w14:textId="77777777" w:rsidR="00E0095A" w:rsidRDefault="00E0095A">
                            <w:pPr>
                              <w:pStyle w:val="TableParagraph"/>
                              <w:spacing w:line="206" w:lineRule="exact"/>
                              <w:ind w:left="230"/>
                              <w:rPr>
                                <w:sz w:val="20"/>
                              </w:rPr>
                            </w:pPr>
                            <w:r>
                              <w:rPr>
                                <w:sz w:val="20"/>
                              </w:rPr>
                              <w:t>Unsatisfactory</w:t>
                            </w:r>
                          </w:p>
                        </w:tc>
                        <w:tc>
                          <w:tcPr>
                            <w:tcW w:w="4188" w:type="dxa"/>
                          </w:tcPr>
                          <w:p w14:paraId="6BE6B5CC" w14:textId="77777777" w:rsidR="00E0095A" w:rsidRDefault="00E0095A">
                            <w:pPr>
                              <w:pStyle w:val="TableParagraph"/>
                              <w:spacing w:line="206" w:lineRule="exact"/>
                              <w:ind w:left="970"/>
                              <w:rPr>
                                <w:sz w:val="20"/>
                              </w:rPr>
                            </w:pPr>
                            <w:r>
                              <w:rPr>
                                <w:sz w:val="20"/>
                              </w:rPr>
                              <w:t>Unsatisfactory</w:t>
                            </w:r>
                          </w:p>
                        </w:tc>
                        <w:tc>
                          <w:tcPr>
                            <w:tcW w:w="2635" w:type="dxa"/>
                          </w:tcPr>
                          <w:p w14:paraId="0CD9406F" w14:textId="77777777" w:rsidR="00E0095A" w:rsidRDefault="00E0095A">
                            <w:pPr>
                              <w:pStyle w:val="TableParagraph"/>
                              <w:spacing w:line="206" w:lineRule="exact"/>
                              <w:ind w:left="743"/>
                              <w:rPr>
                                <w:sz w:val="20"/>
                              </w:rPr>
                            </w:pPr>
                            <w:r>
                              <w:rPr>
                                <w:sz w:val="20"/>
                              </w:rPr>
                              <w:t>Unsatisfactory</w:t>
                            </w:r>
                          </w:p>
                        </w:tc>
                      </w:tr>
                    </w:tbl>
                    <w:p w14:paraId="0A5BAA1D" w14:textId="77777777" w:rsidR="00E0095A" w:rsidRDefault="00E0095A">
                      <w:pPr>
                        <w:pStyle w:val="BodyText"/>
                      </w:pPr>
                    </w:p>
                  </w:txbxContent>
                </v:textbox>
                <w10:wrap type="topAndBottom" anchorx="page"/>
              </v:shape>
            </w:pict>
          </mc:Fallback>
        </mc:AlternateContent>
      </w:r>
      <w:r>
        <w:rPr>
          <w:noProof/>
          <w:lang w:bidi="ar-SA"/>
        </w:rPr>
        <mc:AlternateContent>
          <mc:Choice Requires="wpg">
            <w:drawing>
              <wp:anchor distT="0" distB="0" distL="0" distR="0" simplePos="0" relativeHeight="251653632" behindDoc="0" locked="0" layoutInCell="1" allowOverlap="1" wp14:anchorId="3392847D" wp14:editId="7F4C70ED">
                <wp:simplePos x="0" y="0"/>
                <wp:positionH relativeFrom="page">
                  <wp:posOffset>6958330</wp:posOffset>
                </wp:positionH>
                <wp:positionV relativeFrom="paragraph">
                  <wp:posOffset>303530</wp:posOffset>
                </wp:positionV>
                <wp:extent cx="127000" cy="563880"/>
                <wp:effectExtent l="5080" t="3175" r="1270" b="4445"/>
                <wp:wrapTopAndBottom/>
                <wp:docPr id="240" name="Group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563880"/>
                          <a:chOff x="10958" y="478"/>
                          <a:chExt cx="200" cy="888"/>
                        </a:xfrm>
                      </wpg:grpSpPr>
                      <wps:wsp>
                        <wps:cNvPr id="241" name="Rectangle 157"/>
                        <wps:cNvSpPr>
                          <a:spLocks noChangeArrowheads="1"/>
                        </wps:cNvSpPr>
                        <wps:spPr bwMode="auto">
                          <a:xfrm>
                            <a:off x="10965" y="485"/>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156"/>
                        <wps:cNvSpPr>
                          <a:spLocks noChangeArrowheads="1"/>
                        </wps:cNvSpPr>
                        <wps:spPr bwMode="auto">
                          <a:xfrm>
                            <a:off x="10965" y="715"/>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155"/>
                        <wps:cNvSpPr>
                          <a:spLocks noChangeArrowheads="1"/>
                        </wps:cNvSpPr>
                        <wps:spPr bwMode="auto">
                          <a:xfrm>
                            <a:off x="10965" y="943"/>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154"/>
                        <wps:cNvSpPr>
                          <a:spLocks noChangeArrowheads="1"/>
                        </wps:cNvSpPr>
                        <wps:spPr bwMode="auto">
                          <a:xfrm>
                            <a:off x="10965" y="1174"/>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92048" id="Group 153" o:spid="_x0000_s1026" alt="&quot;&quot;" style="position:absolute;margin-left:547.9pt;margin-top:23.9pt;width:10pt;height:44.4pt;z-index:251653632;mso-wrap-distance-left:0;mso-wrap-distance-right:0;mso-position-horizontal-relative:page" coordorigin="10958,478" coordsize="20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">
                <v:rect id="Rectangle 157" o:spid="_x0000_s1027" style="position:absolute;left:10965;top:485;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" filled="f" strokeweight=".72pt"/>
                <v:rect id="Rectangle 156" o:spid="_x0000_s1028" style="position:absolute;left:10965;top:715;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" filled="f" strokeweight=".72pt"/>
                <v:rect id="Rectangle 155" o:spid="_x0000_s1029" style="position:absolute;left:10965;top:943;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" filled="f" strokeweight=".72pt"/>
                <v:rect id="Rectangle 154" o:spid="_x0000_s1030" style="position:absolute;left:10965;top:1174;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" filled="f" strokeweight=".72pt"/>
                <w10:wrap type="topAndBottom" anchorx="page"/>
              </v:group>
            </w:pict>
          </mc:Fallback>
        </mc:AlternateContent>
      </w:r>
    </w:p>
    <w:p w14:paraId="51AA6CB0" w14:textId="77777777" w:rsidR="00964F85" w:rsidRDefault="00964F85">
      <w:pPr>
        <w:pStyle w:val="BodyText"/>
        <w:rPr>
          <w:b/>
        </w:rPr>
      </w:pPr>
    </w:p>
    <w:p w14:paraId="121882AB" w14:textId="77777777" w:rsidR="00964F85" w:rsidRDefault="00895A0D">
      <w:pPr>
        <w:spacing w:before="177" w:after="8"/>
        <w:ind w:left="163"/>
        <w:rPr>
          <w:b/>
          <w:sz w:val="20"/>
        </w:rPr>
      </w:pPr>
      <w:r>
        <w:rPr>
          <w:noProof/>
          <w:lang w:bidi="ar-SA"/>
        </w:rPr>
        <mc:AlternateContent>
          <mc:Choice Requires="wpg">
            <w:drawing>
              <wp:anchor distT="0" distB="0" distL="114300" distR="114300" simplePos="0" relativeHeight="251691520" behindDoc="1" locked="0" layoutInCell="1" allowOverlap="1" wp14:anchorId="4A05FB1D" wp14:editId="329533B4">
                <wp:simplePos x="0" y="0"/>
                <wp:positionH relativeFrom="page">
                  <wp:posOffset>2272030</wp:posOffset>
                </wp:positionH>
                <wp:positionV relativeFrom="paragraph">
                  <wp:posOffset>267970</wp:posOffset>
                </wp:positionV>
                <wp:extent cx="127000" cy="273050"/>
                <wp:effectExtent l="5080" t="5715" r="1270" b="6985"/>
                <wp:wrapNone/>
                <wp:docPr id="237" name="Group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3050"/>
                          <a:chOff x="3578" y="422"/>
                          <a:chExt cx="200" cy="430"/>
                        </a:xfrm>
                      </wpg:grpSpPr>
                      <wps:wsp>
                        <wps:cNvPr id="238" name="Rectangle 152"/>
                        <wps:cNvSpPr>
                          <a:spLocks noChangeArrowheads="1"/>
                        </wps:cNvSpPr>
                        <wps:spPr bwMode="auto">
                          <a:xfrm>
                            <a:off x="3585" y="42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151"/>
                        <wps:cNvSpPr>
                          <a:spLocks noChangeArrowheads="1"/>
                        </wps:cNvSpPr>
                        <wps:spPr bwMode="auto">
                          <a:xfrm>
                            <a:off x="3585" y="65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D37A8" id="Group 150" o:spid="_x0000_s1026" alt="&quot;&quot;" style="position:absolute;margin-left:178.9pt;margin-top:21.1pt;width:10pt;height:21.5pt;z-index:-251624960;mso-position-horizontal-relative:page" coordorigin="3578,422" coordsize="2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">
                <v:rect id="Rectangle 152" o:spid="_x0000_s1027" style="position:absolute;left:3585;top:42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" filled="f" strokeweight=".72pt"/>
                <v:rect id="Rectangle 151" o:spid="_x0000_s1028" style="position:absolute;left:3585;top:65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" filled="f" strokeweight=".72pt"/>
                <w10:wrap anchorx="page"/>
              </v:group>
            </w:pict>
          </mc:Fallback>
        </mc:AlternateContent>
      </w:r>
      <w:r>
        <w:rPr>
          <w:noProof/>
          <w:lang w:bidi="ar-SA"/>
        </w:rPr>
        <mc:AlternateContent>
          <mc:Choice Requires="wpg">
            <w:drawing>
              <wp:anchor distT="0" distB="0" distL="114300" distR="114300" simplePos="0" relativeHeight="251692544" behindDoc="1" locked="0" layoutInCell="1" allowOverlap="1" wp14:anchorId="4B76F52B" wp14:editId="20ED40C2">
                <wp:simplePos x="0" y="0"/>
                <wp:positionH relativeFrom="page">
                  <wp:posOffset>2843530</wp:posOffset>
                </wp:positionH>
                <wp:positionV relativeFrom="paragraph">
                  <wp:posOffset>267970</wp:posOffset>
                </wp:positionV>
                <wp:extent cx="127000" cy="273050"/>
                <wp:effectExtent l="5080" t="5715" r="1270" b="6985"/>
                <wp:wrapNone/>
                <wp:docPr id="234" name="Group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3050"/>
                          <a:chOff x="4478" y="422"/>
                          <a:chExt cx="200" cy="430"/>
                        </a:xfrm>
                      </wpg:grpSpPr>
                      <wps:wsp>
                        <wps:cNvPr id="235" name="Rectangle 149"/>
                        <wps:cNvSpPr>
                          <a:spLocks noChangeArrowheads="1"/>
                        </wps:cNvSpPr>
                        <wps:spPr bwMode="auto">
                          <a:xfrm>
                            <a:off x="4485" y="42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48"/>
                        <wps:cNvSpPr>
                          <a:spLocks noChangeArrowheads="1"/>
                        </wps:cNvSpPr>
                        <wps:spPr bwMode="auto">
                          <a:xfrm>
                            <a:off x="4485" y="65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B935E" id="Group 147" o:spid="_x0000_s1026" alt="&quot;&quot;" style="position:absolute;margin-left:223.9pt;margin-top:21.1pt;width:10pt;height:21.5pt;z-index:-251623936;mso-position-horizontal-relative:page" coordorigin="4478,422" coordsize="2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">
                <v:rect id="Rectangle 149" o:spid="_x0000_s1027" style="position:absolute;left:4485;top:42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" filled="f" strokeweight=".72pt"/>
                <v:rect id="Rectangle 148" o:spid="_x0000_s1028" style="position:absolute;left:4485;top:65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" filled="f" strokeweight=".72pt"/>
                <w10:wrap anchorx="page"/>
              </v:group>
            </w:pict>
          </mc:Fallback>
        </mc:AlternateContent>
      </w:r>
      <w:r>
        <w:rPr>
          <w:noProof/>
          <w:lang w:bidi="ar-SA"/>
        </w:rPr>
        <mc:AlternateContent>
          <mc:Choice Requires="wpg">
            <w:drawing>
              <wp:anchor distT="0" distB="0" distL="114300" distR="114300" simplePos="0" relativeHeight="251693568" behindDoc="1" locked="0" layoutInCell="1" allowOverlap="1" wp14:anchorId="2C845CCD" wp14:editId="48DA0713">
                <wp:simplePos x="0" y="0"/>
                <wp:positionH relativeFrom="page">
                  <wp:posOffset>6272530</wp:posOffset>
                </wp:positionH>
                <wp:positionV relativeFrom="paragraph">
                  <wp:posOffset>267970</wp:posOffset>
                </wp:positionV>
                <wp:extent cx="127000" cy="273050"/>
                <wp:effectExtent l="5080" t="5715" r="1270" b="6985"/>
                <wp:wrapNone/>
                <wp:docPr id="231" name="Group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3050"/>
                          <a:chOff x="9878" y="422"/>
                          <a:chExt cx="200" cy="430"/>
                        </a:xfrm>
                      </wpg:grpSpPr>
                      <wps:wsp>
                        <wps:cNvPr id="232" name="Rectangle 146"/>
                        <wps:cNvSpPr>
                          <a:spLocks noChangeArrowheads="1"/>
                        </wps:cNvSpPr>
                        <wps:spPr bwMode="auto">
                          <a:xfrm>
                            <a:off x="9885" y="42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145"/>
                        <wps:cNvSpPr>
                          <a:spLocks noChangeArrowheads="1"/>
                        </wps:cNvSpPr>
                        <wps:spPr bwMode="auto">
                          <a:xfrm>
                            <a:off x="9885" y="659"/>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B3326" id="Group 144" o:spid="_x0000_s1026" alt="&quot;&quot;" style="position:absolute;margin-left:493.9pt;margin-top:21.1pt;width:10pt;height:21.5pt;z-index:-251622912;mso-position-horizontal-relative:page" coordorigin="9878,422" coordsize="2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">
                <v:rect id="Rectangle 146" o:spid="_x0000_s1027" style="position:absolute;left:9885;top:42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" filled="f" strokeweight=".72pt"/>
                <v:rect id="Rectangle 145" o:spid="_x0000_s1028" style="position:absolute;left:9885;top:65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" filled="f" strokeweight=".72pt"/>
                <w10:wrap anchorx="page"/>
              </v:group>
            </w:pict>
          </mc:Fallback>
        </mc:AlternateContent>
      </w:r>
      <w:r w:rsidR="000C4FA0">
        <w:rPr>
          <w:b/>
          <w:sz w:val="20"/>
        </w:rPr>
        <w:t>Reviewer’s Recommendations</w:t>
      </w:r>
    </w:p>
    <w:p w14:paraId="51598EB8" w14:textId="77777777" w:rsidR="00964F85" w:rsidRDefault="00895A0D">
      <w:pPr>
        <w:pStyle w:val="BodyText"/>
        <w:ind w:left="690"/>
      </w:pPr>
      <w:r>
        <w:rPr>
          <w:noProof/>
          <w:lang w:bidi="ar-SA"/>
        </w:rPr>
        <mc:AlternateContent>
          <mc:Choice Requires="wps">
            <w:drawing>
              <wp:inline distT="0" distB="0" distL="0" distR="0" wp14:anchorId="3CDC4980" wp14:editId="69FC8672">
                <wp:extent cx="5917565" cy="287655"/>
                <wp:effectExtent l="0" t="2540" r="635" b="0"/>
                <wp:docPr id="23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02"/>
                              <w:gridCol w:w="843"/>
                              <w:gridCol w:w="1756"/>
                              <w:gridCol w:w="3665"/>
                              <w:gridCol w:w="877"/>
                              <w:gridCol w:w="673"/>
                            </w:tblGrid>
                            <w:tr w:rsidR="00E0095A" w14:paraId="20AB9594" w14:textId="77777777">
                              <w:trPr>
                                <w:trHeight w:val="226"/>
                              </w:trPr>
                              <w:tc>
                                <w:tcPr>
                                  <w:tcW w:w="1502" w:type="dxa"/>
                                </w:tcPr>
                                <w:p w14:paraId="1D3ED23B" w14:textId="77777777" w:rsidR="00E0095A" w:rsidRDefault="00E0095A">
                                  <w:pPr>
                                    <w:pStyle w:val="TableParagraph"/>
                                    <w:spacing w:line="206" w:lineRule="exact"/>
                                    <w:ind w:left="50"/>
                                    <w:rPr>
                                      <w:sz w:val="20"/>
                                    </w:rPr>
                                  </w:pPr>
                                  <w:r>
                                    <w:rPr>
                                      <w:sz w:val="20"/>
                                    </w:rPr>
                                    <w:t>For Tenure:</w:t>
                                  </w:r>
                                </w:p>
                              </w:tc>
                              <w:tc>
                                <w:tcPr>
                                  <w:tcW w:w="843" w:type="dxa"/>
                                </w:tcPr>
                                <w:p w14:paraId="0E13D104" w14:textId="77777777" w:rsidR="00E0095A" w:rsidRDefault="00E0095A">
                                  <w:pPr>
                                    <w:pStyle w:val="TableParagraph"/>
                                    <w:spacing w:line="206" w:lineRule="exact"/>
                                    <w:ind w:left="132"/>
                                    <w:rPr>
                                      <w:sz w:val="20"/>
                                    </w:rPr>
                                  </w:pPr>
                                  <w:r>
                                    <w:rPr>
                                      <w:sz w:val="20"/>
                                    </w:rPr>
                                    <w:t>Yes</w:t>
                                  </w:r>
                                </w:p>
                              </w:tc>
                              <w:tc>
                                <w:tcPr>
                                  <w:tcW w:w="1756" w:type="dxa"/>
                                </w:tcPr>
                                <w:p w14:paraId="2946470B" w14:textId="77777777" w:rsidR="00E0095A" w:rsidRDefault="00E0095A">
                                  <w:pPr>
                                    <w:pStyle w:val="TableParagraph"/>
                                    <w:spacing w:line="206" w:lineRule="exact"/>
                                    <w:ind w:left="368"/>
                                    <w:rPr>
                                      <w:sz w:val="20"/>
                                    </w:rPr>
                                  </w:pPr>
                                  <w:r>
                                    <w:rPr>
                                      <w:sz w:val="20"/>
                                    </w:rPr>
                                    <w:t>No</w:t>
                                  </w:r>
                                </w:p>
                              </w:tc>
                              <w:tc>
                                <w:tcPr>
                                  <w:tcW w:w="3665" w:type="dxa"/>
                                </w:tcPr>
                                <w:p w14:paraId="08203A81" w14:textId="77777777" w:rsidR="00E0095A" w:rsidRDefault="00E0095A">
                                  <w:pPr>
                                    <w:pStyle w:val="TableParagraph"/>
                                    <w:spacing w:line="206" w:lineRule="exact"/>
                                    <w:ind w:left="1133"/>
                                    <w:rPr>
                                      <w:sz w:val="20"/>
                                    </w:rPr>
                                  </w:pPr>
                                  <w:r>
                                    <w:rPr>
                                      <w:sz w:val="20"/>
                                    </w:rPr>
                                    <w:t>Is this a model dossier?</w:t>
                                  </w:r>
                                </w:p>
                              </w:tc>
                              <w:tc>
                                <w:tcPr>
                                  <w:tcW w:w="877" w:type="dxa"/>
                                </w:tcPr>
                                <w:p w14:paraId="5771219B" w14:textId="77777777" w:rsidR="00E0095A" w:rsidRDefault="00E0095A">
                                  <w:pPr>
                                    <w:pStyle w:val="TableParagraph"/>
                                    <w:spacing w:line="206" w:lineRule="exact"/>
                                    <w:ind w:left="168"/>
                                    <w:rPr>
                                      <w:sz w:val="20"/>
                                    </w:rPr>
                                  </w:pPr>
                                  <w:r>
                                    <w:rPr>
                                      <w:sz w:val="20"/>
                                    </w:rPr>
                                    <w:t>Yes</w:t>
                                  </w:r>
                                </w:p>
                              </w:tc>
                              <w:tc>
                                <w:tcPr>
                                  <w:tcW w:w="673" w:type="dxa"/>
                                </w:tcPr>
                                <w:p w14:paraId="2A2320BC" w14:textId="77777777" w:rsidR="00E0095A" w:rsidRDefault="00E0095A">
                                  <w:pPr>
                                    <w:pStyle w:val="TableParagraph"/>
                                    <w:spacing w:line="206" w:lineRule="exact"/>
                                    <w:ind w:right="45"/>
                                    <w:jc w:val="right"/>
                                    <w:rPr>
                                      <w:sz w:val="20"/>
                                    </w:rPr>
                                  </w:pPr>
                                  <w:r>
                                    <w:rPr>
                                      <w:w w:val="95"/>
                                      <w:sz w:val="20"/>
                                    </w:rPr>
                                    <w:t>No</w:t>
                                  </w:r>
                                </w:p>
                              </w:tc>
                            </w:tr>
                            <w:tr w:rsidR="00E0095A" w14:paraId="60415345" w14:textId="77777777">
                              <w:trPr>
                                <w:trHeight w:val="226"/>
                              </w:trPr>
                              <w:tc>
                                <w:tcPr>
                                  <w:tcW w:w="1502" w:type="dxa"/>
                                </w:tcPr>
                                <w:p w14:paraId="71961AF7" w14:textId="77777777" w:rsidR="00E0095A" w:rsidRDefault="00E0095A">
                                  <w:pPr>
                                    <w:pStyle w:val="TableParagraph"/>
                                    <w:spacing w:line="206" w:lineRule="exact"/>
                                    <w:ind w:left="50"/>
                                    <w:rPr>
                                      <w:sz w:val="20"/>
                                    </w:rPr>
                                  </w:pPr>
                                  <w:r>
                                    <w:rPr>
                                      <w:sz w:val="20"/>
                                    </w:rPr>
                                    <w:t>For Promotion:</w:t>
                                  </w:r>
                                </w:p>
                              </w:tc>
                              <w:tc>
                                <w:tcPr>
                                  <w:tcW w:w="843" w:type="dxa"/>
                                </w:tcPr>
                                <w:p w14:paraId="26956B85" w14:textId="77777777" w:rsidR="00E0095A" w:rsidRDefault="00E0095A">
                                  <w:pPr>
                                    <w:pStyle w:val="TableParagraph"/>
                                    <w:spacing w:line="206" w:lineRule="exact"/>
                                    <w:ind w:left="132"/>
                                    <w:rPr>
                                      <w:sz w:val="20"/>
                                    </w:rPr>
                                  </w:pPr>
                                  <w:r>
                                    <w:rPr>
                                      <w:sz w:val="20"/>
                                    </w:rPr>
                                    <w:t>Yes</w:t>
                                  </w:r>
                                </w:p>
                              </w:tc>
                              <w:tc>
                                <w:tcPr>
                                  <w:tcW w:w="1756" w:type="dxa"/>
                                </w:tcPr>
                                <w:p w14:paraId="4D4A9579" w14:textId="77777777" w:rsidR="00E0095A" w:rsidRDefault="00E0095A">
                                  <w:pPr>
                                    <w:pStyle w:val="TableParagraph"/>
                                    <w:spacing w:line="206" w:lineRule="exact"/>
                                    <w:ind w:left="368"/>
                                    <w:rPr>
                                      <w:sz w:val="20"/>
                                    </w:rPr>
                                  </w:pPr>
                                  <w:r>
                                    <w:rPr>
                                      <w:sz w:val="20"/>
                                    </w:rPr>
                                    <w:t>No</w:t>
                                  </w:r>
                                </w:p>
                              </w:tc>
                              <w:tc>
                                <w:tcPr>
                                  <w:tcW w:w="3665" w:type="dxa"/>
                                </w:tcPr>
                                <w:p w14:paraId="415519B9" w14:textId="77777777" w:rsidR="00E0095A" w:rsidRDefault="00E0095A">
                                  <w:pPr>
                                    <w:pStyle w:val="TableParagraph"/>
                                    <w:spacing w:line="206" w:lineRule="exact"/>
                                    <w:ind w:left="1133"/>
                                    <w:rPr>
                                      <w:sz w:val="20"/>
                                    </w:rPr>
                                  </w:pPr>
                                  <w:r>
                                    <w:rPr>
                                      <w:sz w:val="20"/>
                                    </w:rPr>
                                    <w:t>Is this an exemplary case?</w:t>
                                  </w:r>
                                </w:p>
                              </w:tc>
                              <w:tc>
                                <w:tcPr>
                                  <w:tcW w:w="877" w:type="dxa"/>
                                </w:tcPr>
                                <w:p w14:paraId="78C8B515" w14:textId="77777777" w:rsidR="00E0095A" w:rsidRDefault="00E0095A">
                                  <w:pPr>
                                    <w:pStyle w:val="TableParagraph"/>
                                    <w:spacing w:line="206" w:lineRule="exact"/>
                                    <w:ind w:left="168"/>
                                    <w:rPr>
                                      <w:sz w:val="20"/>
                                    </w:rPr>
                                  </w:pPr>
                                  <w:r>
                                    <w:rPr>
                                      <w:sz w:val="20"/>
                                    </w:rPr>
                                    <w:t>Yes</w:t>
                                  </w:r>
                                </w:p>
                              </w:tc>
                              <w:tc>
                                <w:tcPr>
                                  <w:tcW w:w="673" w:type="dxa"/>
                                </w:tcPr>
                                <w:p w14:paraId="46D7CF87" w14:textId="77777777" w:rsidR="00E0095A" w:rsidRDefault="00E0095A">
                                  <w:pPr>
                                    <w:pStyle w:val="TableParagraph"/>
                                    <w:spacing w:line="206" w:lineRule="exact"/>
                                    <w:ind w:right="45"/>
                                    <w:jc w:val="right"/>
                                    <w:rPr>
                                      <w:sz w:val="20"/>
                                    </w:rPr>
                                  </w:pPr>
                                  <w:r>
                                    <w:rPr>
                                      <w:w w:val="95"/>
                                      <w:sz w:val="20"/>
                                    </w:rPr>
                                    <w:t>No</w:t>
                                  </w:r>
                                </w:p>
                              </w:tc>
                            </w:tr>
                          </w:tbl>
                          <w:p w14:paraId="4524671E" w14:textId="77777777" w:rsidR="00E0095A" w:rsidRDefault="00E0095A">
                            <w:pPr>
                              <w:pStyle w:val="BodyText"/>
                            </w:pPr>
                          </w:p>
                        </w:txbxContent>
                      </wps:txbx>
                      <wps:bodyPr rot="0" vert="horz" wrap="square" lIns="0" tIns="0" rIns="0" bIns="0" anchor="t" anchorCtr="0" upright="1">
                        <a:noAutofit/>
                      </wps:bodyPr>
                    </wps:wsp>
                  </a:graphicData>
                </a:graphic>
              </wp:inline>
            </w:drawing>
          </mc:Choice>
          <mc:Fallback>
            <w:pict>
              <v:shape w14:anchorId="3CDC4980" id="Text Box 209" o:spid="_x0000_s1028" type="#_x0000_t202" style="width:465.95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02"/>
                        <w:gridCol w:w="843"/>
                        <w:gridCol w:w="1756"/>
                        <w:gridCol w:w="3665"/>
                        <w:gridCol w:w="877"/>
                        <w:gridCol w:w="673"/>
                      </w:tblGrid>
                      <w:tr w:rsidR="00E0095A" w14:paraId="20AB9594" w14:textId="77777777">
                        <w:trPr>
                          <w:trHeight w:val="226"/>
                        </w:trPr>
                        <w:tc>
                          <w:tcPr>
                            <w:tcW w:w="1502" w:type="dxa"/>
                          </w:tcPr>
                          <w:p w14:paraId="1D3ED23B" w14:textId="77777777" w:rsidR="00E0095A" w:rsidRDefault="00E0095A">
                            <w:pPr>
                              <w:pStyle w:val="TableParagraph"/>
                              <w:spacing w:line="206" w:lineRule="exact"/>
                              <w:ind w:left="50"/>
                              <w:rPr>
                                <w:sz w:val="20"/>
                              </w:rPr>
                            </w:pPr>
                            <w:r>
                              <w:rPr>
                                <w:sz w:val="20"/>
                              </w:rPr>
                              <w:t>For Tenure:</w:t>
                            </w:r>
                          </w:p>
                        </w:tc>
                        <w:tc>
                          <w:tcPr>
                            <w:tcW w:w="843" w:type="dxa"/>
                          </w:tcPr>
                          <w:p w14:paraId="0E13D104" w14:textId="77777777" w:rsidR="00E0095A" w:rsidRDefault="00E0095A">
                            <w:pPr>
                              <w:pStyle w:val="TableParagraph"/>
                              <w:spacing w:line="206" w:lineRule="exact"/>
                              <w:ind w:left="132"/>
                              <w:rPr>
                                <w:sz w:val="20"/>
                              </w:rPr>
                            </w:pPr>
                            <w:r>
                              <w:rPr>
                                <w:sz w:val="20"/>
                              </w:rPr>
                              <w:t>Yes</w:t>
                            </w:r>
                          </w:p>
                        </w:tc>
                        <w:tc>
                          <w:tcPr>
                            <w:tcW w:w="1756" w:type="dxa"/>
                          </w:tcPr>
                          <w:p w14:paraId="2946470B" w14:textId="77777777" w:rsidR="00E0095A" w:rsidRDefault="00E0095A">
                            <w:pPr>
                              <w:pStyle w:val="TableParagraph"/>
                              <w:spacing w:line="206" w:lineRule="exact"/>
                              <w:ind w:left="368"/>
                              <w:rPr>
                                <w:sz w:val="20"/>
                              </w:rPr>
                            </w:pPr>
                            <w:r>
                              <w:rPr>
                                <w:sz w:val="20"/>
                              </w:rPr>
                              <w:t>No</w:t>
                            </w:r>
                          </w:p>
                        </w:tc>
                        <w:tc>
                          <w:tcPr>
                            <w:tcW w:w="3665" w:type="dxa"/>
                          </w:tcPr>
                          <w:p w14:paraId="08203A81" w14:textId="77777777" w:rsidR="00E0095A" w:rsidRDefault="00E0095A">
                            <w:pPr>
                              <w:pStyle w:val="TableParagraph"/>
                              <w:spacing w:line="206" w:lineRule="exact"/>
                              <w:ind w:left="1133"/>
                              <w:rPr>
                                <w:sz w:val="20"/>
                              </w:rPr>
                            </w:pPr>
                            <w:r>
                              <w:rPr>
                                <w:sz w:val="20"/>
                              </w:rPr>
                              <w:t>Is this a model dossier?</w:t>
                            </w:r>
                          </w:p>
                        </w:tc>
                        <w:tc>
                          <w:tcPr>
                            <w:tcW w:w="877" w:type="dxa"/>
                          </w:tcPr>
                          <w:p w14:paraId="5771219B" w14:textId="77777777" w:rsidR="00E0095A" w:rsidRDefault="00E0095A">
                            <w:pPr>
                              <w:pStyle w:val="TableParagraph"/>
                              <w:spacing w:line="206" w:lineRule="exact"/>
                              <w:ind w:left="168"/>
                              <w:rPr>
                                <w:sz w:val="20"/>
                              </w:rPr>
                            </w:pPr>
                            <w:r>
                              <w:rPr>
                                <w:sz w:val="20"/>
                              </w:rPr>
                              <w:t>Yes</w:t>
                            </w:r>
                          </w:p>
                        </w:tc>
                        <w:tc>
                          <w:tcPr>
                            <w:tcW w:w="673" w:type="dxa"/>
                          </w:tcPr>
                          <w:p w14:paraId="2A2320BC" w14:textId="77777777" w:rsidR="00E0095A" w:rsidRDefault="00E0095A">
                            <w:pPr>
                              <w:pStyle w:val="TableParagraph"/>
                              <w:spacing w:line="206" w:lineRule="exact"/>
                              <w:ind w:right="45"/>
                              <w:jc w:val="right"/>
                              <w:rPr>
                                <w:sz w:val="20"/>
                              </w:rPr>
                            </w:pPr>
                            <w:r>
                              <w:rPr>
                                <w:w w:val="95"/>
                                <w:sz w:val="20"/>
                              </w:rPr>
                              <w:t>No</w:t>
                            </w:r>
                          </w:p>
                        </w:tc>
                      </w:tr>
                      <w:tr w:rsidR="00E0095A" w14:paraId="60415345" w14:textId="77777777">
                        <w:trPr>
                          <w:trHeight w:val="226"/>
                        </w:trPr>
                        <w:tc>
                          <w:tcPr>
                            <w:tcW w:w="1502" w:type="dxa"/>
                          </w:tcPr>
                          <w:p w14:paraId="71961AF7" w14:textId="77777777" w:rsidR="00E0095A" w:rsidRDefault="00E0095A">
                            <w:pPr>
                              <w:pStyle w:val="TableParagraph"/>
                              <w:spacing w:line="206" w:lineRule="exact"/>
                              <w:ind w:left="50"/>
                              <w:rPr>
                                <w:sz w:val="20"/>
                              </w:rPr>
                            </w:pPr>
                            <w:r>
                              <w:rPr>
                                <w:sz w:val="20"/>
                              </w:rPr>
                              <w:t>For Promotion:</w:t>
                            </w:r>
                          </w:p>
                        </w:tc>
                        <w:tc>
                          <w:tcPr>
                            <w:tcW w:w="843" w:type="dxa"/>
                          </w:tcPr>
                          <w:p w14:paraId="26956B85" w14:textId="77777777" w:rsidR="00E0095A" w:rsidRDefault="00E0095A">
                            <w:pPr>
                              <w:pStyle w:val="TableParagraph"/>
                              <w:spacing w:line="206" w:lineRule="exact"/>
                              <w:ind w:left="132"/>
                              <w:rPr>
                                <w:sz w:val="20"/>
                              </w:rPr>
                            </w:pPr>
                            <w:r>
                              <w:rPr>
                                <w:sz w:val="20"/>
                              </w:rPr>
                              <w:t>Yes</w:t>
                            </w:r>
                          </w:p>
                        </w:tc>
                        <w:tc>
                          <w:tcPr>
                            <w:tcW w:w="1756" w:type="dxa"/>
                          </w:tcPr>
                          <w:p w14:paraId="4D4A9579" w14:textId="77777777" w:rsidR="00E0095A" w:rsidRDefault="00E0095A">
                            <w:pPr>
                              <w:pStyle w:val="TableParagraph"/>
                              <w:spacing w:line="206" w:lineRule="exact"/>
                              <w:ind w:left="368"/>
                              <w:rPr>
                                <w:sz w:val="20"/>
                              </w:rPr>
                            </w:pPr>
                            <w:r>
                              <w:rPr>
                                <w:sz w:val="20"/>
                              </w:rPr>
                              <w:t>No</w:t>
                            </w:r>
                          </w:p>
                        </w:tc>
                        <w:tc>
                          <w:tcPr>
                            <w:tcW w:w="3665" w:type="dxa"/>
                          </w:tcPr>
                          <w:p w14:paraId="415519B9" w14:textId="77777777" w:rsidR="00E0095A" w:rsidRDefault="00E0095A">
                            <w:pPr>
                              <w:pStyle w:val="TableParagraph"/>
                              <w:spacing w:line="206" w:lineRule="exact"/>
                              <w:ind w:left="1133"/>
                              <w:rPr>
                                <w:sz w:val="20"/>
                              </w:rPr>
                            </w:pPr>
                            <w:r>
                              <w:rPr>
                                <w:sz w:val="20"/>
                              </w:rPr>
                              <w:t>Is this an exemplary case?</w:t>
                            </w:r>
                          </w:p>
                        </w:tc>
                        <w:tc>
                          <w:tcPr>
                            <w:tcW w:w="877" w:type="dxa"/>
                          </w:tcPr>
                          <w:p w14:paraId="78C8B515" w14:textId="77777777" w:rsidR="00E0095A" w:rsidRDefault="00E0095A">
                            <w:pPr>
                              <w:pStyle w:val="TableParagraph"/>
                              <w:spacing w:line="206" w:lineRule="exact"/>
                              <w:ind w:left="168"/>
                              <w:rPr>
                                <w:sz w:val="20"/>
                              </w:rPr>
                            </w:pPr>
                            <w:r>
                              <w:rPr>
                                <w:sz w:val="20"/>
                              </w:rPr>
                              <w:t>Yes</w:t>
                            </w:r>
                          </w:p>
                        </w:tc>
                        <w:tc>
                          <w:tcPr>
                            <w:tcW w:w="673" w:type="dxa"/>
                          </w:tcPr>
                          <w:p w14:paraId="46D7CF87" w14:textId="77777777" w:rsidR="00E0095A" w:rsidRDefault="00E0095A">
                            <w:pPr>
                              <w:pStyle w:val="TableParagraph"/>
                              <w:spacing w:line="206" w:lineRule="exact"/>
                              <w:ind w:right="45"/>
                              <w:jc w:val="right"/>
                              <w:rPr>
                                <w:sz w:val="20"/>
                              </w:rPr>
                            </w:pPr>
                            <w:r>
                              <w:rPr>
                                <w:w w:val="95"/>
                                <w:sz w:val="20"/>
                              </w:rPr>
                              <w:t>No</w:t>
                            </w:r>
                          </w:p>
                        </w:tc>
                      </w:tr>
                    </w:tbl>
                    <w:p w14:paraId="4524671E" w14:textId="77777777" w:rsidR="00E0095A" w:rsidRDefault="00E0095A">
                      <w:pPr>
                        <w:pStyle w:val="BodyText"/>
                      </w:pPr>
                    </w:p>
                  </w:txbxContent>
                </v:textbox>
                <w10:anchorlock/>
              </v:shape>
            </w:pict>
          </mc:Fallback>
        </mc:AlternateContent>
      </w:r>
      <w:r w:rsidR="000C4FA0">
        <w:rPr>
          <w:rFonts w:ascii="Times New Roman"/>
          <w:spacing w:val="17"/>
        </w:rPr>
        <w:t xml:space="preserve"> </w:t>
      </w:r>
      <w:r>
        <w:rPr>
          <w:noProof/>
          <w:spacing w:val="17"/>
          <w:position w:val="2"/>
          <w:lang w:bidi="ar-SA"/>
        </w:rPr>
        <mc:AlternateContent>
          <mc:Choice Requires="wpg">
            <w:drawing>
              <wp:inline distT="0" distB="0" distL="0" distR="0" wp14:anchorId="17BEA02E" wp14:editId="6F4E515F">
                <wp:extent cx="127000" cy="273050"/>
                <wp:effectExtent l="3810" t="1270" r="2540" b="1905"/>
                <wp:docPr id="227" name="Group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3050"/>
                          <a:chOff x="0" y="0"/>
                          <a:chExt cx="200" cy="430"/>
                        </a:xfrm>
                      </wpg:grpSpPr>
                      <wps:wsp>
                        <wps:cNvPr id="228" name="Rectangle 142"/>
                        <wps:cNvSpPr>
                          <a:spLocks noChangeArrowheads="1"/>
                        </wps:cNvSpPr>
                        <wps:spPr bwMode="auto">
                          <a:xfrm>
                            <a:off x="7" y="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141"/>
                        <wps:cNvSpPr>
                          <a:spLocks noChangeArrowheads="1"/>
                        </wps:cNvSpPr>
                        <wps:spPr bwMode="auto">
                          <a:xfrm>
                            <a:off x="7" y="237"/>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853A97" id="Group 140" o:spid="_x0000_s1026" alt="&quot;&quot;" style="width:10pt;height:21.5pt;mso-position-horizontal-relative:char;mso-position-vertical-relative:line" coordsize="2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">
                <v:rect id="Rectangle 142"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" filled="f" strokeweight=".72pt"/>
                <v:rect id="Rectangle 141" o:spid="_x0000_s1028" style="position:absolute;left:7;top:23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" filled="f" strokeweight=".72pt"/>
                <w10:anchorlock/>
              </v:group>
            </w:pict>
          </mc:Fallback>
        </mc:AlternateContent>
      </w:r>
    </w:p>
    <w:p w14:paraId="73C51650" w14:textId="2A9491D0" w:rsidR="00964F85" w:rsidRDefault="00964F85">
      <w:pPr>
        <w:pStyle w:val="BodyText"/>
        <w:rPr>
          <w:b/>
          <w:sz w:val="14"/>
        </w:rPr>
      </w:pPr>
    </w:p>
    <w:p w14:paraId="76203AA0" w14:textId="77777777" w:rsidR="00964F85" w:rsidRDefault="00895A0D">
      <w:pPr>
        <w:pStyle w:val="Heading4"/>
        <w:spacing w:before="71"/>
        <w:ind w:left="3641"/>
      </w:pPr>
      <w:bookmarkStart w:id="147" w:name="_Toc66086987"/>
      <w:r>
        <w:rPr>
          <w:noProof/>
          <w:lang w:bidi="ar-SA"/>
        </w:rPr>
        <mc:AlternateContent>
          <mc:Choice Requires="wpg">
            <w:drawing>
              <wp:anchor distT="0" distB="0" distL="114300" distR="114300" simplePos="0" relativeHeight="251710976" behindDoc="1" locked="0" layoutInCell="1" allowOverlap="1" wp14:anchorId="1758A728" wp14:editId="20AAAC69">
                <wp:simplePos x="0" y="0"/>
                <wp:positionH relativeFrom="page">
                  <wp:posOffset>6001385</wp:posOffset>
                </wp:positionH>
                <wp:positionV relativeFrom="page">
                  <wp:posOffset>9109075</wp:posOffset>
                </wp:positionV>
                <wp:extent cx="155575" cy="338455"/>
                <wp:effectExtent l="635" t="3175" r="5715" b="1270"/>
                <wp:wrapNone/>
                <wp:docPr id="223" name="Group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8455"/>
                          <a:chOff x="9451" y="14345"/>
                          <a:chExt cx="245" cy="533"/>
                        </a:xfrm>
                      </wpg:grpSpPr>
                      <wps:wsp>
                        <wps:cNvPr id="224" name="Rectangle 138"/>
                        <wps:cNvSpPr>
                          <a:spLocks noChangeArrowheads="1"/>
                        </wps:cNvSpPr>
                        <wps:spPr bwMode="auto">
                          <a:xfrm>
                            <a:off x="9458" y="14352"/>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137"/>
                        <wps:cNvSpPr>
                          <a:spLocks noChangeArrowheads="1"/>
                        </wps:cNvSpPr>
                        <wps:spPr bwMode="auto">
                          <a:xfrm>
                            <a:off x="9458" y="14640"/>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A5CB1" id="Group 136" o:spid="_x0000_s1026" alt="&quot;&quot;" style="position:absolute;margin-left:472.55pt;margin-top:717.25pt;width:12.25pt;height:26.65pt;z-index:-251605504;mso-position-horizontal-relative:page;mso-position-vertical-relative:page" coordorigin="9451,14345" coordsize="24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">
                <v:rect id="Rectangle 138" o:spid="_x0000_s1027" style="position:absolute;left:9458;top:1435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" filled="f" strokeweight=".72pt"/>
                <v:rect id="Rectangle 137" o:spid="_x0000_s1028" style="position:absolute;left:9458;top:14640;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" filled="f" strokeweight=".72pt"/>
                <w10:wrap anchorx="page" anchory="page"/>
              </v:group>
            </w:pict>
          </mc:Fallback>
        </mc:AlternateContent>
      </w:r>
      <w:r>
        <w:rPr>
          <w:noProof/>
          <w:lang w:bidi="ar-SA"/>
        </w:rPr>
        <mc:AlternateContent>
          <mc:Choice Requires="wpg">
            <w:drawing>
              <wp:anchor distT="0" distB="0" distL="114300" distR="114300" simplePos="0" relativeHeight="251712000" behindDoc="1" locked="0" layoutInCell="1" allowOverlap="1" wp14:anchorId="1C23799F" wp14:editId="4EA4F56F">
                <wp:simplePos x="0" y="0"/>
                <wp:positionH relativeFrom="page">
                  <wp:posOffset>6915785</wp:posOffset>
                </wp:positionH>
                <wp:positionV relativeFrom="page">
                  <wp:posOffset>9109075</wp:posOffset>
                </wp:positionV>
                <wp:extent cx="155575" cy="338455"/>
                <wp:effectExtent l="635" t="3175" r="5715" b="1270"/>
                <wp:wrapNone/>
                <wp:docPr id="220" name="Group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8455"/>
                          <a:chOff x="10891" y="14345"/>
                          <a:chExt cx="245" cy="533"/>
                        </a:xfrm>
                      </wpg:grpSpPr>
                      <wps:wsp>
                        <wps:cNvPr id="221" name="Rectangle 135"/>
                        <wps:cNvSpPr>
                          <a:spLocks noChangeArrowheads="1"/>
                        </wps:cNvSpPr>
                        <wps:spPr bwMode="auto">
                          <a:xfrm>
                            <a:off x="10898" y="14352"/>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134"/>
                        <wps:cNvSpPr>
                          <a:spLocks noChangeArrowheads="1"/>
                        </wps:cNvSpPr>
                        <wps:spPr bwMode="auto">
                          <a:xfrm>
                            <a:off x="10898" y="14640"/>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06666" id="Group 133" o:spid="_x0000_s1026" alt="&quot;&quot;" style="position:absolute;margin-left:544.55pt;margin-top:717.25pt;width:12.25pt;height:26.65pt;z-index:-251604480;mso-position-horizontal-relative:page;mso-position-vertical-relative:page" coordorigin="10891,14345" coordsize="24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">
                <v:rect id="Rectangle 135" o:spid="_x0000_s1027" style="position:absolute;left:10898;top:1435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" filled="f" strokeweight=".72pt"/>
                <v:rect id="Rectangle 134" o:spid="_x0000_s1028" style="position:absolute;left:10898;top:14640;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" filled="f" strokeweight=".72pt"/>
                <w10:wrap anchorx="page" anchory="page"/>
              </v:group>
            </w:pict>
          </mc:Fallback>
        </mc:AlternateContent>
      </w:r>
      <w:bookmarkStart w:id="148" w:name="REVIEWER’S_SUMMARY_EVALUATION"/>
      <w:bookmarkStart w:id="149" w:name="_bookmark69"/>
      <w:bookmarkEnd w:id="148"/>
      <w:bookmarkEnd w:id="149"/>
      <w:r w:rsidR="000C4FA0">
        <w:t>REVIEWER’S SUMMARY EVALUATION</w:t>
      </w:r>
      <w:bookmarkEnd w:id="147"/>
    </w:p>
    <w:p w14:paraId="4D761638" w14:textId="77777777" w:rsidR="00964F85" w:rsidRDefault="00964F85">
      <w:pPr>
        <w:pStyle w:val="BodyText"/>
        <w:rPr>
          <w:b/>
        </w:rPr>
      </w:pPr>
    </w:p>
    <w:p w14:paraId="463F3331" w14:textId="77777777" w:rsidR="00964F85" w:rsidRDefault="000C4FA0">
      <w:pPr>
        <w:ind w:left="164" w:right="533"/>
        <w:rPr>
          <w:sz w:val="20"/>
        </w:rPr>
      </w:pPr>
      <w:r>
        <w:rPr>
          <w:sz w:val="20"/>
        </w:rPr>
        <w:lastRenderedPageBreak/>
        <w:t xml:space="preserve">Check the corresponding boxes below to indicate the aspects of </w:t>
      </w:r>
      <w:r>
        <w:rPr>
          <w:b/>
          <w:sz w:val="20"/>
        </w:rPr>
        <w:t xml:space="preserve">teaching/performance, research and creative activity/professional development, and service </w:t>
      </w:r>
      <w:r>
        <w:rPr>
          <w:sz w:val="20"/>
        </w:rPr>
        <w:t xml:space="preserve">about which the dossier </w:t>
      </w:r>
      <w:r>
        <w:rPr>
          <w:b/>
          <w:sz w:val="20"/>
          <w:u w:val="thick"/>
        </w:rPr>
        <w:t>did not</w:t>
      </w:r>
      <w:r>
        <w:rPr>
          <w:b/>
          <w:sz w:val="20"/>
        </w:rPr>
        <w:t xml:space="preserve"> </w:t>
      </w:r>
      <w:r>
        <w:rPr>
          <w:sz w:val="20"/>
        </w:rPr>
        <w:t>contain sufficient documentation.</w:t>
      </w:r>
    </w:p>
    <w:p w14:paraId="019BB845" w14:textId="77777777" w:rsidR="00964F85" w:rsidRDefault="00964F85">
      <w:pPr>
        <w:pStyle w:val="BodyText"/>
        <w:spacing w:before="10"/>
        <w:rPr>
          <w:sz w:val="11"/>
        </w:rPr>
      </w:pPr>
    </w:p>
    <w:p w14:paraId="4DF8DDE5" w14:textId="77777777" w:rsidR="00964F85" w:rsidRDefault="000C4FA0">
      <w:pPr>
        <w:pStyle w:val="BodyText"/>
        <w:spacing w:before="93" w:line="242" w:lineRule="auto"/>
        <w:ind w:left="163" w:right="377"/>
      </w:pPr>
      <w:r>
        <w:rPr>
          <w:b/>
        </w:rPr>
        <w:t>Summary Evaluation of Achievement</w:t>
      </w:r>
      <w:r>
        <w:t xml:space="preserve">: Provide a summary statement that addresses the principal accomplishment in the areas and evaluates strengths and weaknesses, commenting as appropriate </w:t>
      </w:r>
      <w:proofErr w:type="gramStart"/>
      <w:r>
        <w:t>on:</w:t>
      </w:r>
      <w:proofErr w:type="gramEnd"/>
      <w:r>
        <w:t xml:space="preserve"> clarity of goals, preparation, methodology, and self-reflection. Then, indicate whether the dossier contained adequate documentation regarding each area.</w:t>
      </w:r>
    </w:p>
    <w:p w14:paraId="5F658830" w14:textId="77777777" w:rsidR="00964F85" w:rsidRDefault="00964F85">
      <w:pPr>
        <w:pStyle w:val="BodyText"/>
        <w:spacing w:before="2"/>
        <w:rPr>
          <w:sz w:val="19"/>
        </w:rPr>
      </w:pPr>
    </w:p>
    <w:p w14:paraId="55267141" w14:textId="77777777" w:rsidR="00964F85" w:rsidRDefault="00895A0D">
      <w:pPr>
        <w:pStyle w:val="Heading4"/>
        <w:numPr>
          <w:ilvl w:val="0"/>
          <w:numId w:val="1"/>
        </w:numPr>
        <w:tabs>
          <w:tab w:val="left" w:pos="523"/>
          <w:tab w:val="left" w:pos="524"/>
        </w:tabs>
        <w:spacing w:after="6"/>
        <w:ind w:hanging="359"/>
      </w:pPr>
      <w:bookmarkStart w:id="150" w:name="_Toc66086988"/>
      <w:r>
        <w:rPr>
          <w:noProof/>
          <w:lang w:bidi="ar-SA"/>
        </w:rPr>
        <mc:AlternateContent>
          <mc:Choice Requires="wpg">
            <w:drawing>
              <wp:anchor distT="0" distB="0" distL="114300" distR="114300" simplePos="0" relativeHeight="251694592" behindDoc="1" locked="0" layoutInCell="1" allowOverlap="1" wp14:anchorId="725A846A" wp14:editId="2968937E">
                <wp:simplePos x="0" y="0"/>
                <wp:positionH relativeFrom="page">
                  <wp:posOffset>6001385</wp:posOffset>
                </wp:positionH>
                <wp:positionV relativeFrom="paragraph">
                  <wp:posOffset>987425</wp:posOffset>
                </wp:positionV>
                <wp:extent cx="155575" cy="337185"/>
                <wp:effectExtent l="635" t="8255" r="5715" b="6985"/>
                <wp:wrapNone/>
                <wp:docPr id="217" name="Group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9451" y="1555"/>
                          <a:chExt cx="245" cy="531"/>
                        </a:xfrm>
                      </wpg:grpSpPr>
                      <wps:wsp>
                        <wps:cNvPr id="218" name="Rectangle 132"/>
                        <wps:cNvSpPr>
                          <a:spLocks noChangeArrowheads="1"/>
                        </wps:cNvSpPr>
                        <wps:spPr bwMode="auto">
                          <a:xfrm>
                            <a:off x="9458" y="1562"/>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131"/>
                        <wps:cNvSpPr>
                          <a:spLocks noChangeArrowheads="1"/>
                        </wps:cNvSpPr>
                        <wps:spPr bwMode="auto">
                          <a:xfrm>
                            <a:off x="9458" y="184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CB969" id="Group 130" o:spid="_x0000_s1026" alt="&quot;&quot;" style="position:absolute;margin-left:472.55pt;margin-top:77.75pt;width:12.25pt;height:26.55pt;z-index:-251621888;mso-position-horizontal-relative:page" coordorigin="9451,1555"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">
                <v:rect id="Rectangle 132" o:spid="_x0000_s1027" style="position:absolute;left:9458;top:156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" filled="f" strokeweight=".72pt"/>
                <v:rect id="Rectangle 131" o:spid="_x0000_s1028" style="position:absolute;left:9458;top:184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" filled="f" strokeweight=".72pt"/>
                <w10:wrap anchorx="page"/>
              </v:group>
            </w:pict>
          </mc:Fallback>
        </mc:AlternateContent>
      </w:r>
      <w:r>
        <w:rPr>
          <w:noProof/>
          <w:lang w:bidi="ar-SA"/>
        </w:rPr>
        <mc:AlternateContent>
          <mc:Choice Requires="wpg">
            <w:drawing>
              <wp:anchor distT="0" distB="0" distL="114300" distR="114300" simplePos="0" relativeHeight="251695616" behindDoc="1" locked="0" layoutInCell="1" allowOverlap="1" wp14:anchorId="57810CCF" wp14:editId="2BEF1F64">
                <wp:simplePos x="0" y="0"/>
                <wp:positionH relativeFrom="page">
                  <wp:posOffset>6915785</wp:posOffset>
                </wp:positionH>
                <wp:positionV relativeFrom="paragraph">
                  <wp:posOffset>987425</wp:posOffset>
                </wp:positionV>
                <wp:extent cx="155575" cy="337185"/>
                <wp:effectExtent l="635" t="8255" r="5715" b="6985"/>
                <wp:wrapNone/>
                <wp:docPr id="214" name="Group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10891" y="1555"/>
                          <a:chExt cx="245" cy="531"/>
                        </a:xfrm>
                      </wpg:grpSpPr>
                      <wps:wsp>
                        <wps:cNvPr id="215" name="Rectangle 129"/>
                        <wps:cNvSpPr>
                          <a:spLocks noChangeArrowheads="1"/>
                        </wps:cNvSpPr>
                        <wps:spPr bwMode="auto">
                          <a:xfrm>
                            <a:off x="10898" y="1562"/>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128"/>
                        <wps:cNvSpPr>
                          <a:spLocks noChangeArrowheads="1"/>
                        </wps:cNvSpPr>
                        <wps:spPr bwMode="auto">
                          <a:xfrm>
                            <a:off x="10898" y="184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44BE5" id="Group 127" o:spid="_x0000_s1026" alt="&quot;&quot;" style="position:absolute;margin-left:544.55pt;margin-top:77.75pt;width:12.25pt;height:26.55pt;z-index:-251620864;mso-position-horizontal-relative:page" coordorigin="10891,1555"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">
                <v:rect id="Rectangle 129" o:spid="_x0000_s1027" style="position:absolute;left:10898;top:156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" filled="f" strokeweight=".72pt"/>
                <v:rect id="Rectangle 128" o:spid="_x0000_s1028" style="position:absolute;left:10898;top:184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" filled="f" strokeweight=".72pt"/>
                <w10:wrap anchorx="page"/>
              </v:group>
            </w:pict>
          </mc:Fallback>
        </mc:AlternateContent>
      </w:r>
      <w:r>
        <w:rPr>
          <w:noProof/>
          <w:lang w:bidi="ar-SA"/>
        </w:rPr>
        <mc:AlternateContent>
          <mc:Choice Requires="wpg">
            <w:drawing>
              <wp:anchor distT="0" distB="0" distL="114300" distR="114300" simplePos="0" relativeHeight="251696640" behindDoc="1" locked="0" layoutInCell="1" allowOverlap="1" wp14:anchorId="6F03F53D" wp14:editId="0F941845">
                <wp:simplePos x="0" y="0"/>
                <wp:positionH relativeFrom="page">
                  <wp:posOffset>6001385</wp:posOffset>
                </wp:positionH>
                <wp:positionV relativeFrom="paragraph">
                  <wp:posOffset>1504315</wp:posOffset>
                </wp:positionV>
                <wp:extent cx="155575" cy="518160"/>
                <wp:effectExtent l="635" t="1270" r="5715" b="4445"/>
                <wp:wrapNone/>
                <wp:docPr id="210" name="Group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518160"/>
                          <a:chOff x="9451" y="2369"/>
                          <a:chExt cx="245" cy="816"/>
                        </a:xfrm>
                      </wpg:grpSpPr>
                      <wps:wsp>
                        <wps:cNvPr id="211" name="Rectangle 126"/>
                        <wps:cNvSpPr>
                          <a:spLocks noChangeArrowheads="1"/>
                        </wps:cNvSpPr>
                        <wps:spPr bwMode="auto">
                          <a:xfrm>
                            <a:off x="9458" y="2375"/>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125"/>
                        <wps:cNvSpPr>
                          <a:spLocks noChangeArrowheads="1"/>
                        </wps:cNvSpPr>
                        <wps:spPr bwMode="auto">
                          <a:xfrm>
                            <a:off x="9458" y="2661"/>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124"/>
                        <wps:cNvSpPr>
                          <a:spLocks noChangeArrowheads="1"/>
                        </wps:cNvSpPr>
                        <wps:spPr bwMode="auto">
                          <a:xfrm>
                            <a:off x="9458" y="294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38B12" id="Group 123" o:spid="_x0000_s1026" alt="&quot;&quot;" style="position:absolute;margin-left:472.55pt;margin-top:118.45pt;width:12.25pt;height:40.8pt;z-index:-251619840;mso-position-horizontal-relative:page" coordorigin="9451,2369" coordsize="24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">
                <v:rect id="Rectangle 126" o:spid="_x0000_s1027" style="position:absolute;left:9458;top:2375;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" filled="f" strokeweight=".72pt"/>
                <v:rect id="Rectangle 125" o:spid="_x0000_s1028" style="position:absolute;left:9458;top:266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" filled="f" strokeweight=".72pt"/>
                <v:rect id="Rectangle 124" o:spid="_x0000_s1029" style="position:absolute;left:9458;top:294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" filled="f" strokeweight=".72pt"/>
                <w10:wrap anchorx="page"/>
              </v:group>
            </w:pict>
          </mc:Fallback>
        </mc:AlternateContent>
      </w:r>
      <w:r>
        <w:rPr>
          <w:noProof/>
          <w:lang w:bidi="ar-SA"/>
        </w:rPr>
        <mc:AlternateContent>
          <mc:Choice Requires="wpg">
            <w:drawing>
              <wp:anchor distT="0" distB="0" distL="114300" distR="114300" simplePos="0" relativeHeight="251697664" behindDoc="1" locked="0" layoutInCell="1" allowOverlap="1" wp14:anchorId="17F98678" wp14:editId="3F73D9D8">
                <wp:simplePos x="0" y="0"/>
                <wp:positionH relativeFrom="page">
                  <wp:posOffset>6915785</wp:posOffset>
                </wp:positionH>
                <wp:positionV relativeFrom="paragraph">
                  <wp:posOffset>1504315</wp:posOffset>
                </wp:positionV>
                <wp:extent cx="155575" cy="518160"/>
                <wp:effectExtent l="635" t="1270" r="5715" b="4445"/>
                <wp:wrapNone/>
                <wp:docPr id="206" name="Group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518160"/>
                          <a:chOff x="10891" y="2369"/>
                          <a:chExt cx="245" cy="816"/>
                        </a:xfrm>
                      </wpg:grpSpPr>
                      <wps:wsp>
                        <wps:cNvPr id="207" name="Rectangle 122"/>
                        <wps:cNvSpPr>
                          <a:spLocks noChangeArrowheads="1"/>
                        </wps:cNvSpPr>
                        <wps:spPr bwMode="auto">
                          <a:xfrm>
                            <a:off x="10898" y="2375"/>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121"/>
                        <wps:cNvSpPr>
                          <a:spLocks noChangeArrowheads="1"/>
                        </wps:cNvSpPr>
                        <wps:spPr bwMode="auto">
                          <a:xfrm>
                            <a:off x="10898" y="2661"/>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120"/>
                        <wps:cNvSpPr>
                          <a:spLocks noChangeArrowheads="1"/>
                        </wps:cNvSpPr>
                        <wps:spPr bwMode="auto">
                          <a:xfrm>
                            <a:off x="10898" y="294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B312A" id="Group 119" o:spid="_x0000_s1026" alt="&quot;&quot;" style="position:absolute;margin-left:544.55pt;margin-top:118.45pt;width:12.25pt;height:40.8pt;z-index:-251618816;mso-position-horizontal-relative:page" coordorigin="10891,2369" coordsize="24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">
                <v:rect id="Rectangle 122" o:spid="_x0000_s1027" style="position:absolute;left:10898;top:2375;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" filled="f" strokeweight=".72pt"/>
                <v:rect id="Rectangle 121" o:spid="_x0000_s1028" style="position:absolute;left:10898;top:266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" filled="f" strokeweight=".72pt"/>
                <v:rect id="Rectangle 120" o:spid="_x0000_s1029" style="position:absolute;left:10898;top:294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" filled="f" strokeweight=".72pt"/>
                <w10:wrap anchorx="page"/>
              </v:group>
            </w:pict>
          </mc:Fallback>
        </mc:AlternateContent>
      </w:r>
      <w:r>
        <w:rPr>
          <w:noProof/>
          <w:lang w:bidi="ar-SA"/>
        </w:rPr>
        <mc:AlternateContent>
          <mc:Choice Requires="wpg">
            <w:drawing>
              <wp:anchor distT="0" distB="0" distL="114300" distR="114300" simplePos="0" relativeHeight="251698688" behindDoc="1" locked="0" layoutInCell="1" allowOverlap="1" wp14:anchorId="0A7CD0E4" wp14:editId="5A7917F2">
                <wp:simplePos x="0" y="0"/>
                <wp:positionH relativeFrom="page">
                  <wp:posOffset>6001385</wp:posOffset>
                </wp:positionH>
                <wp:positionV relativeFrom="paragraph">
                  <wp:posOffset>2200910</wp:posOffset>
                </wp:positionV>
                <wp:extent cx="155575" cy="699770"/>
                <wp:effectExtent l="635" t="2540" r="5715" b="2540"/>
                <wp:wrapNone/>
                <wp:docPr id="201" name="Group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699770"/>
                          <a:chOff x="9451" y="3466"/>
                          <a:chExt cx="245" cy="1102"/>
                        </a:xfrm>
                      </wpg:grpSpPr>
                      <wps:wsp>
                        <wps:cNvPr id="202" name="Rectangle 118"/>
                        <wps:cNvSpPr>
                          <a:spLocks noChangeArrowheads="1"/>
                        </wps:cNvSpPr>
                        <wps:spPr bwMode="auto">
                          <a:xfrm>
                            <a:off x="9458" y="3472"/>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17"/>
                        <wps:cNvSpPr>
                          <a:spLocks noChangeArrowheads="1"/>
                        </wps:cNvSpPr>
                        <wps:spPr bwMode="auto">
                          <a:xfrm>
                            <a:off x="9458" y="3758"/>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116"/>
                        <wps:cNvSpPr>
                          <a:spLocks noChangeArrowheads="1"/>
                        </wps:cNvSpPr>
                        <wps:spPr bwMode="auto">
                          <a:xfrm>
                            <a:off x="9458" y="4043"/>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115"/>
                        <wps:cNvSpPr>
                          <a:spLocks noChangeArrowheads="1"/>
                        </wps:cNvSpPr>
                        <wps:spPr bwMode="auto">
                          <a:xfrm>
                            <a:off x="9458" y="4329"/>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BD47A" id="Group 114" o:spid="_x0000_s1026" alt="&quot;&quot;" style="position:absolute;margin-left:472.55pt;margin-top:173.3pt;width:12.25pt;height:55.1pt;z-index:-251617792;mso-position-horizontal-relative:page" coordorigin="9451,3466" coordsize="245,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">
                <v:rect id="Rectangle 118" o:spid="_x0000_s1027" style="position:absolute;left:9458;top:347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" filled="f" strokeweight=".72pt"/>
                <v:rect id="Rectangle 117" o:spid="_x0000_s1028" style="position:absolute;left:9458;top:3758;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" filled="f" strokeweight=".72pt"/>
                <v:rect id="Rectangle 116" o:spid="_x0000_s1029" style="position:absolute;left:9458;top:404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" filled="f" strokeweight=".72pt"/>
                <v:rect id="Rectangle 115" o:spid="_x0000_s1030" style="position:absolute;left:9458;top:4329;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" filled="f" strokeweight=".72pt"/>
                <w10:wrap anchorx="page"/>
              </v:group>
            </w:pict>
          </mc:Fallback>
        </mc:AlternateContent>
      </w:r>
      <w:r>
        <w:rPr>
          <w:noProof/>
          <w:lang w:bidi="ar-SA"/>
        </w:rPr>
        <mc:AlternateContent>
          <mc:Choice Requires="wpg">
            <w:drawing>
              <wp:anchor distT="0" distB="0" distL="114300" distR="114300" simplePos="0" relativeHeight="251699712" behindDoc="1" locked="0" layoutInCell="1" allowOverlap="1" wp14:anchorId="044BB95D" wp14:editId="72988F01">
                <wp:simplePos x="0" y="0"/>
                <wp:positionH relativeFrom="page">
                  <wp:posOffset>6915785</wp:posOffset>
                </wp:positionH>
                <wp:positionV relativeFrom="paragraph">
                  <wp:posOffset>2200910</wp:posOffset>
                </wp:positionV>
                <wp:extent cx="155575" cy="699770"/>
                <wp:effectExtent l="635" t="2540" r="5715" b="2540"/>
                <wp:wrapNone/>
                <wp:docPr id="196" name="Group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699770"/>
                          <a:chOff x="10891" y="3466"/>
                          <a:chExt cx="245" cy="1102"/>
                        </a:xfrm>
                      </wpg:grpSpPr>
                      <wps:wsp>
                        <wps:cNvPr id="197" name="Rectangle 113"/>
                        <wps:cNvSpPr>
                          <a:spLocks noChangeArrowheads="1"/>
                        </wps:cNvSpPr>
                        <wps:spPr bwMode="auto">
                          <a:xfrm>
                            <a:off x="10898" y="3472"/>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12"/>
                        <wps:cNvSpPr>
                          <a:spLocks noChangeArrowheads="1"/>
                        </wps:cNvSpPr>
                        <wps:spPr bwMode="auto">
                          <a:xfrm>
                            <a:off x="10898" y="3758"/>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11"/>
                        <wps:cNvSpPr>
                          <a:spLocks noChangeArrowheads="1"/>
                        </wps:cNvSpPr>
                        <wps:spPr bwMode="auto">
                          <a:xfrm>
                            <a:off x="10898" y="4043"/>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110"/>
                        <wps:cNvSpPr>
                          <a:spLocks noChangeArrowheads="1"/>
                        </wps:cNvSpPr>
                        <wps:spPr bwMode="auto">
                          <a:xfrm>
                            <a:off x="10898" y="4329"/>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78E2D" id="Group 109" o:spid="_x0000_s1026" alt="&quot;&quot;" style="position:absolute;margin-left:544.55pt;margin-top:173.3pt;width:12.25pt;height:55.1pt;z-index:-251616768;mso-position-horizontal-relative:page" coordorigin="10891,3466" coordsize="245,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">
                <v:rect id="Rectangle 113" o:spid="_x0000_s1027" style="position:absolute;left:10898;top:347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" filled="f" strokeweight=".72pt"/>
                <v:rect id="Rectangle 112" o:spid="_x0000_s1028" style="position:absolute;left:10898;top:3758;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" filled="f" strokeweight=".72pt"/>
                <v:rect id="Rectangle 111" o:spid="_x0000_s1029" style="position:absolute;left:10898;top:404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" filled="f" strokeweight=".72pt"/>
                <v:rect id="Rectangle 110" o:spid="_x0000_s1030" style="position:absolute;left:10898;top:4329;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" filled="f" strokeweight=".72pt"/>
                <w10:wrap anchorx="page"/>
              </v:group>
            </w:pict>
          </mc:Fallback>
        </mc:AlternateContent>
      </w:r>
      <w:r w:rsidR="000C4FA0">
        <w:t>TEACHING: SUMMARY EVALUATION OF</w:t>
      </w:r>
      <w:r w:rsidR="000C4FA0">
        <w:rPr>
          <w:spacing w:val="6"/>
        </w:rPr>
        <w:t xml:space="preserve"> </w:t>
      </w:r>
      <w:r w:rsidR="000C4FA0">
        <w:t>ACHIEVEMENT</w:t>
      </w:r>
      <w:bookmarkEnd w:id="150"/>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7275"/>
        <w:gridCol w:w="1252"/>
        <w:gridCol w:w="1990"/>
      </w:tblGrid>
      <w:tr w:rsidR="00964F85" w14:paraId="1E8345B4" w14:textId="77777777">
        <w:trPr>
          <w:trHeight w:val="460"/>
        </w:trPr>
        <w:tc>
          <w:tcPr>
            <w:tcW w:w="7669" w:type="dxa"/>
            <w:gridSpan w:val="2"/>
          </w:tcPr>
          <w:p w14:paraId="3ED39FF5" w14:textId="77777777" w:rsidR="00964F85" w:rsidRDefault="000C4FA0">
            <w:pPr>
              <w:pStyle w:val="TableParagraph"/>
              <w:spacing w:line="225" w:lineRule="exact"/>
              <w:ind w:left="3460" w:right="3457"/>
              <w:jc w:val="center"/>
              <w:rPr>
                <w:b/>
                <w:sz w:val="20"/>
              </w:rPr>
            </w:pPr>
            <w:r>
              <w:rPr>
                <w:b/>
                <w:sz w:val="20"/>
              </w:rPr>
              <w:t>Criteria</w:t>
            </w:r>
          </w:p>
        </w:tc>
        <w:tc>
          <w:tcPr>
            <w:tcW w:w="3242" w:type="dxa"/>
            <w:gridSpan w:val="2"/>
          </w:tcPr>
          <w:p w14:paraId="57AC4F92" w14:textId="77777777" w:rsidR="00964F85" w:rsidRDefault="000C4FA0">
            <w:pPr>
              <w:pStyle w:val="TableParagraph"/>
              <w:spacing w:line="225" w:lineRule="exact"/>
              <w:ind w:left="448" w:right="444"/>
              <w:jc w:val="center"/>
              <w:rPr>
                <w:b/>
                <w:sz w:val="20"/>
              </w:rPr>
            </w:pPr>
            <w:r>
              <w:rPr>
                <w:b/>
                <w:sz w:val="20"/>
              </w:rPr>
              <w:t>Adequate Information in</w:t>
            </w:r>
          </w:p>
          <w:p w14:paraId="08757E84" w14:textId="77777777" w:rsidR="00964F85" w:rsidRDefault="000C4FA0">
            <w:pPr>
              <w:pStyle w:val="TableParagraph"/>
              <w:spacing w:line="215" w:lineRule="exact"/>
              <w:ind w:left="444" w:right="444"/>
              <w:jc w:val="center"/>
              <w:rPr>
                <w:b/>
                <w:sz w:val="20"/>
              </w:rPr>
            </w:pPr>
            <w:r>
              <w:rPr>
                <w:b/>
                <w:sz w:val="20"/>
              </w:rPr>
              <w:t>Dossier? (Check one)</w:t>
            </w:r>
          </w:p>
        </w:tc>
      </w:tr>
      <w:tr w:rsidR="00964F85" w14:paraId="06753583" w14:textId="77777777">
        <w:trPr>
          <w:trHeight w:val="577"/>
        </w:trPr>
        <w:tc>
          <w:tcPr>
            <w:tcW w:w="394" w:type="dxa"/>
            <w:tcBorders>
              <w:right w:val="nil"/>
            </w:tcBorders>
          </w:tcPr>
          <w:p w14:paraId="2D15C343" w14:textId="77777777" w:rsidR="00964F85" w:rsidRDefault="000C4FA0">
            <w:pPr>
              <w:pStyle w:val="TableParagraph"/>
              <w:spacing w:line="225" w:lineRule="exact"/>
              <w:ind w:left="107"/>
              <w:rPr>
                <w:b/>
                <w:sz w:val="20"/>
              </w:rPr>
            </w:pPr>
            <w:r>
              <w:rPr>
                <w:b/>
                <w:sz w:val="20"/>
              </w:rPr>
              <w:t>A.</w:t>
            </w:r>
          </w:p>
        </w:tc>
        <w:tc>
          <w:tcPr>
            <w:tcW w:w="7275" w:type="dxa"/>
            <w:tcBorders>
              <w:left w:val="nil"/>
              <w:right w:val="nil"/>
            </w:tcBorders>
          </w:tcPr>
          <w:p w14:paraId="36F0B602" w14:textId="77777777" w:rsidR="00964F85" w:rsidRDefault="000C4FA0">
            <w:pPr>
              <w:pStyle w:val="TableParagraph"/>
              <w:spacing w:line="225" w:lineRule="exact"/>
              <w:ind w:left="78"/>
              <w:rPr>
                <w:b/>
                <w:sz w:val="20"/>
              </w:rPr>
            </w:pPr>
            <w:r>
              <w:rPr>
                <w:b/>
                <w:sz w:val="20"/>
              </w:rPr>
              <w:t>Reviewer’s Comments on Teaching:</w:t>
            </w:r>
          </w:p>
        </w:tc>
        <w:tc>
          <w:tcPr>
            <w:tcW w:w="1252" w:type="dxa"/>
            <w:tcBorders>
              <w:left w:val="nil"/>
              <w:right w:val="nil"/>
            </w:tcBorders>
          </w:tcPr>
          <w:p w14:paraId="4B834E4E" w14:textId="77777777" w:rsidR="00964F85" w:rsidRDefault="00964F85">
            <w:pPr>
              <w:pStyle w:val="TableParagraph"/>
              <w:rPr>
                <w:rFonts w:ascii="Times New Roman"/>
                <w:sz w:val="18"/>
              </w:rPr>
            </w:pPr>
          </w:p>
        </w:tc>
        <w:tc>
          <w:tcPr>
            <w:tcW w:w="1990" w:type="dxa"/>
            <w:tcBorders>
              <w:left w:val="nil"/>
            </w:tcBorders>
          </w:tcPr>
          <w:p w14:paraId="075FEF8A" w14:textId="77777777" w:rsidR="00964F85" w:rsidRDefault="00964F85">
            <w:pPr>
              <w:pStyle w:val="TableParagraph"/>
              <w:rPr>
                <w:rFonts w:ascii="Times New Roman"/>
                <w:sz w:val="18"/>
              </w:rPr>
            </w:pPr>
          </w:p>
        </w:tc>
      </w:tr>
      <w:tr w:rsidR="00964F85" w14:paraId="5F391E7C" w14:textId="77777777">
        <w:trPr>
          <w:trHeight w:val="230"/>
        </w:trPr>
        <w:tc>
          <w:tcPr>
            <w:tcW w:w="394" w:type="dxa"/>
            <w:tcBorders>
              <w:right w:val="nil"/>
            </w:tcBorders>
          </w:tcPr>
          <w:p w14:paraId="599294CA" w14:textId="77777777" w:rsidR="00964F85" w:rsidRDefault="000C4FA0">
            <w:pPr>
              <w:pStyle w:val="TableParagraph"/>
              <w:spacing w:line="210" w:lineRule="exact"/>
              <w:ind w:left="107"/>
              <w:rPr>
                <w:b/>
                <w:sz w:val="20"/>
              </w:rPr>
            </w:pPr>
            <w:r>
              <w:rPr>
                <w:b/>
                <w:sz w:val="20"/>
              </w:rPr>
              <w:t>B.</w:t>
            </w:r>
          </w:p>
        </w:tc>
        <w:tc>
          <w:tcPr>
            <w:tcW w:w="7275" w:type="dxa"/>
            <w:tcBorders>
              <w:left w:val="nil"/>
            </w:tcBorders>
          </w:tcPr>
          <w:p w14:paraId="6762FE0B" w14:textId="77777777" w:rsidR="00964F85" w:rsidRDefault="000C4FA0">
            <w:pPr>
              <w:pStyle w:val="TableParagraph"/>
              <w:spacing w:line="210" w:lineRule="exact"/>
              <w:ind w:left="78"/>
              <w:rPr>
                <w:b/>
                <w:sz w:val="20"/>
              </w:rPr>
            </w:pPr>
            <w:r>
              <w:rPr>
                <w:b/>
                <w:sz w:val="20"/>
              </w:rPr>
              <w:t>Peer Evaluations</w:t>
            </w:r>
          </w:p>
        </w:tc>
        <w:tc>
          <w:tcPr>
            <w:tcW w:w="3242" w:type="dxa"/>
            <w:gridSpan w:val="2"/>
          </w:tcPr>
          <w:p w14:paraId="5BB8E514" w14:textId="77777777" w:rsidR="00964F85" w:rsidRDefault="00964F85">
            <w:pPr>
              <w:pStyle w:val="TableParagraph"/>
              <w:rPr>
                <w:rFonts w:ascii="Times New Roman"/>
                <w:sz w:val="16"/>
              </w:rPr>
            </w:pPr>
          </w:p>
        </w:tc>
      </w:tr>
      <w:tr w:rsidR="00964F85" w14:paraId="34BB401C" w14:textId="77777777">
        <w:trPr>
          <w:trHeight w:val="275"/>
        </w:trPr>
        <w:tc>
          <w:tcPr>
            <w:tcW w:w="7669" w:type="dxa"/>
            <w:gridSpan w:val="2"/>
          </w:tcPr>
          <w:p w14:paraId="2D535C4E" w14:textId="77777777" w:rsidR="00964F85" w:rsidRDefault="000C4FA0">
            <w:pPr>
              <w:pStyle w:val="TableParagraph"/>
              <w:spacing w:line="227" w:lineRule="exact"/>
              <w:ind w:left="467"/>
              <w:rPr>
                <w:sz w:val="20"/>
              </w:rPr>
            </w:pPr>
            <w:r>
              <w:rPr>
                <w:sz w:val="20"/>
              </w:rPr>
              <w:t>1. Class visits by peers</w:t>
            </w:r>
          </w:p>
        </w:tc>
        <w:tc>
          <w:tcPr>
            <w:tcW w:w="1252" w:type="dxa"/>
            <w:tcBorders>
              <w:right w:val="nil"/>
            </w:tcBorders>
          </w:tcPr>
          <w:p w14:paraId="7208ED55" w14:textId="77777777" w:rsidR="00964F85" w:rsidRDefault="000C4FA0">
            <w:pPr>
              <w:pStyle w:val="TableParagraph"/>
              <w:spacing w:before="33" w:line="223" w:lineRule="exact"/>
              <w:ind w:left="358"/>
              <w:rPr>
                <w:sz w:val="20"/>
              </w:rPr>
            </w:pPr>
            <w:r>
              <w:rPr>
                <w:sz w:val="20"/>
              </w:rPr>
              <w:t>Yes</w:t>
            </w:r>
          </w:p>
        </w:tc>
        <w:tc>
          <w:tcPr>
            <w:tcW w:w="1990" w:type="dxa"/>
            <w:tcBorders>
              <w:left w:val="nil"/>
            </w:tcBorders>
          </w:tcPr>
          <w:p w14:paraId="5B85BD47" w14:textId="77777777" w:rsidR="00964F85" w:rsidRDefault="000C4FA0">
            <w:pPr>
              <w:pStyle w:val="TableParagraph"/>
              <w:spacing w:before="33" w:line="223" w:lineRule="exact"/>
              <w:ind w:left="551"/>
              <w:rPr>
                <w:sz w:val="20"/>
              </w:rPr>
            </w:pPr>
            <w:r>
              <w:rPr>
                <w:sz w:val="20"/>
              </w:rPr>
              <w:t>No</w:t>
            </w:r>
          </w:p>
        </w:tc>
      </w:tr>
      <w:tr w:rsidR="00964F85" w14:paraId="1C88106B" w14:textId="77777777">
        <w:trPr>
          <w:trHeight w:val="275"/>
        </w:trPr>
        <w:tc>
          <w:tcPr>
            <w:tcW w:w="7669" w:type="dxa"/>
            <w:gridSpan w:val="2"/>
          </w:tcPr>
          <w:p w14:paraId="0E973A8E" w14:textId="77777777" w:rsidR="00964F85" w:rsidRDefault="000C4FA0">
            <w:pPr>
              <w:pStyle w:val="TableParagraph"/>
              <w:spacing w:line="227" w:lineRule="exact"/>
              <w:ind w:left="467"/>
              <w:rPr>
                <w:sz w:val="20"/>
              </w:rPr>
            </w:pPr>
            <w:r>
              <w:rPr>
                <w:sz w:val="20"/>
              </w:rPr>
              <w:t>2. Peer review of materials</w:t>
            </w:r>
          </w:p>
        </w:tc>
        <w:tc>
          <w:tcPr>
            <w:tcW w:w="1252" w:type="dxa"/>
            <w:tcBorders>
              <w:right w:val="nil"/>
            </w:tcBorders>
          </w:tcPr>
          <w:p w14:paraId="5AAE1EE5" w14:textId="77777777" w:rsidR="00964F85" w:rsidRDefault="000C4FA0">
            <w:pPr>
              <w:pStyle w:val="TableParagraph"/>
              <w:spacing w:before="33" w:line="223" w:lineRule="exact"/>
              <w:ind w:left="358"/>
              <w:rPr>
                <w:sz w:val="20"/>
              </w:rPr>
            </w:pPr>
            <w:r>
              <w:rPr>
                <w:sz w:val="20"/>
              </w:rPr>
              <w:t>Yes</w:t>
            </w:r>
          </w:p>
        </w:tc>
        <w:tc>
          <w:tcPr>
            <w:tcW w:w="1990" w:type="dxa"/>
            <w:tcBorders>
              <w:left w:val="nil"/>
            </w:tcBorders>
          </w:tcPr>
          <w:p w14:paraId="64E411B4" w14:textId="77777777" w:rsidR="00964F85" w:rsidRDefault="000C4FA0">
            <w:pPr>
              <w:pStyle w:val="TableParagraph"/>
              <w:spacing w:before="33" w:line="223" w:lineRule="exact"/>
              <w:ind w:left="551"/>
              <w:rPr>
                <w:sz w:val="20"/>
              </w:rPr>
            </w:pPr>
            <w:r>
              <w:rPr>
                <w:sz w:val="20"/>
              </w:rPr>
              <w:t>No</w:t>
            </w:r>
          </w:p>
        </w:tc>
      </w:tr>
      <w:tr w:rsidR="00964F85" w14:paraId="6809F392" w14:textId="77777777">
        <w:trPr>
          <w:trHeight w:val="230"/>
        </w:trPr>
        <w:tc>
          <w:tcPr>
            <w:tcW w:w="394" w:type="dxa"/>
            <w:tcBorders>
              <w:right w:val="nil"/>
            </w:tcBorders>
          </w:tcPr>
          <w:p w14:paraId="2AEA8D2C" w14:textId="77777777" w:rsidR="00964F85" w:rsidRDefault="000C4FA0">
            <w:pPr>
              <w:pStyle w:val="TableParagraph"/>
              <w:spacing w:line="210" w:lineRule="exact"/>
              <w:ind w:left="107"/>
              <w:rPr>
                <w:b/>
                <w:sz w:val="20"/>
              </w:rPr>
            </w:pPr>
            <w:r>
              <w:rPr>
                <w:b/>
                <w:sz w:val="20"/>
              </w:rPr>
              <w:t>C.</w:t>
            </w:r>
          </w:p>
        </w:tc>
        <w:tc>
          <w:tcPr>
            <w:tcW w:w="7275" w:type="dxa"/>
            <w:tcBorders>
              <w:left w:val="nil"/>
            </w:tcBorders>
          </w:tcPr>
          <w:p w14:paraId="0336A296" w14:textId="77777777" w:rsidR="00964F85" w:rsidRDefault="000C4FA0">
            <w:pPr>
              <w:pStyle w:val="TableParagraph"/>
              <w:spacing w:line="210" w:lineRule="exact"/>
              <w:ind w:left="78"/>
              <w:rPr>
                <w:b/>
                <w:sz w:val="20"/>
              </w:rPr>
            </w:pPr>
            <w:r>
              <w:rPr>
                <w:b/>
                <w:sz w:val="20"/>
              </w:rPr>
              <w:t>Scholarship</w:t>
            </w:r>
          </w:p>
        </w:tc>
        <w:tc>
          <w:tcPr>
            <w:tcW w:w="3242" w:type="dxa"/>
            <w:gridSpan w:val="2"/>
          </w:tcPr>
          <w:p w14:paraId="6208008C" w14:textId="77777777" w:rsidR="00964F85" w:rsidRDefault="00964F85">
            <w:pPr>
              <w:pStyle w:val="TableParagraph"/>
              <w:rPr>
                <w:rFonts w:ascii="Times New Roman"/>
                <w:sz w:val="16"/>
              </w:rPr>
            </w:pPr>
          </w:p>
        </w:tc>
      </w:tr>
      <w:tr w:rsidR="00964F85" w14:paraId="5C2DC42F" w14:textId="77777777">
        <w:trPr>
          <w:trHeight w:val="277"/>
        </w:trPr>
        <w:tc>
          <w:tcPr>
            <w:tcW w:w="7669" w:type="dxa"/>
            <w:gridSpan w:val="2"/>
          </w:tcPr>
          <w:p w14:paraId="60D20A6B" w14:textId="77777777" w:rsidR="00964F85" w:rsidRDefault="000C4FA0">
            <w:pPr>
              <w:pStyle w:val="TableParagraph"/>
              <w:spacing w:line="227" w:lineRule="exact"/>
              <w:ind w:left="467"/>
              <w:rPr>
                <w:b/>
                <w:sz w:val="20"/>
              </w:rPr>
            </w:pPr>
            <w:r>
              <w:rPr>
                <w:sz w:val="20"/>
              </w:rPr>
              <w:t xml:space="preserve">1. </w:t>
            </w:r>
            <w:r>
              <w:rPr>
                <w:b/>
                <w:sz w:val="20"/>
              </w:rPr>
              <w:t>Scholarly Products</w:t>
            </w:r>
          </w:p>
        </w:tc>
        <w:tc>
          <w:tcPr>
            <w:tcW w:w="1252" w:type="dxa"/>
            <w:tcBorders>
              <w:right w:val="nil"/>
            </w:tcBorders>
          </w:tcPr>
          <w:p w14:paraId="74E697AA" w14:textId="77777777" w:rsidR="00964F85" w:rsidRDefault="000C4FA0">
            <w:pPr>
              <w:pStyle w:val="TableParagraph"/>
              <w:spacing w:before="35" w:line="223" w:lineRule="exact"/>
              <w:ind w:left="358"/>
              <w:rPr>
                <w:sz w:val="20"/>
              </w:rPr>
            </w:pPr>
            <w:r>
              <w:rPr>
                <w:sz w:val="20"/>
              </w:rPr>
              <w:t>Yes</w:t>
            </w:r>
          </w:p>
        </w:tc>
        <w:tc>
          <w:tcPr>
            <w:tcW w:w="1990" w:type="dxa"/>
            <w:tcBorders>
              <w:left w:val="nil"/>
            </w:tcBorders>
          </w:tcPr>
          <w:p w14:paraId="4D554B12" w14:textId="77777777" w:rsidR="00964F85" w:rsidRDefault="000C4FA0">
            <w:pPr>
              <w:pStyle w:val="TableParagraph"/>
              <w:spacing w:before="35" w:line="223" w:lineRule="exact"/>
              <w:ind w:left="551"/>
              <w:rPr>
                <w:sz w:val="20"/>
              </w:rPr>
            </w:pPr>
            <w:r>
              <w:rPr>
                <w:sz w:val="20"/>
              </w:rPr>
              <w:t>No</w:t>
            </w:r>
          </w:p>
        </w:tc>
      </w:tr>
      <w:tr w:rsidR="00964F85" w14:paraId="06DA9C78" w14:textId="77777777">
        <w:trPr>
          <w:trHeight w:val="275"/>
        </w:trPr>
        <w:tc>
          <w:tcPr>
            <w:tcW w:w="7669" w:type="dxa"/>
            <w:gridSpan w:val="2"/>
          </w:tcPr>
          <w:p w14:paraId="62CC2653" w14:textId="77777777" w:rsidR="00964F85" w:rsidRDefault="000C4FA0">
            <w:pPr>
              <w:pStyle w:val="TableParagraph"/>
              <w:spacing w:line="227" w:lineRule="exact"/>
              <w:ind w:left="467"/>
              <w:rPr>
                <w:sz w:val="20"/>
              </w:rPr>
            </w:pPr>
            <w:r>
              <w:rPr>
                <w:sz w:val="20"/>
              </w:rPr>
              <w:t>2. National/international presentations</w:t>
            </w:r>
          </w:p>
        </w:tc>
        <w:tc>
          <w:tcPr>
            <w:tcW w:w="1252" w:type="dxa"/>
            <w:tcBorders>
              <w:right w:val="nil"/>
            </w:tcBorders>
          </w:tcPr>
          <w:p w14:paraId="4CE72388" w14:textId="77777777" w:rsidR="00964F85" w:rsidRDefault="000C4FA0">
            <w:pPr>
              <w:pStyle w:val="TableParagraph"/>
              <w:spacing w:before="33" w:line="223" w:lineRule="exact"/>
              <w:ind w:left="358"/>
              <w:rPr>
                <w:sz w:val="20"/>
              </w:rPr>
            </w:pPr>
            <w:r>
              <w:rPr>
                <w:sz w:val="20"/>
              </w:rPr>
              <w:t>Yes</w:t>
            </w:r>
          </w:p>
        </w:tc>
        <w:tc>
          <w:tcPr>
            <w:tcW w:w="1990" w:type="dxa"/>
            <w:tcBorders>
              <w:left w:val="nil"/>
            </w:tcBorders>
          </w:tcPr>
          <w:p w14:paraId="5A4AE907" w14:textId="77777777" w:rsidR="00964F85" w:rsidRDefault="000C4FA0">
            <w:pPr>
              <w:pStyle w:val="TableParagraph"/>
              <w:spacing w:before="33" w:line="223" w:lineRule="exact"/>
              <w:ind w:left="551"/>
              <w:rPr>
                <w:sz w:val="20"/>
              </w:rPr>
            </w:pPr>
            <w:r>
              <w:rPr>
                <w:sz w:val="20"/>
              </w:rPr>
              <w:t>No</w:t>
            </w:r>
          </w:p>
        </w:tc>
      </w:tr>
      <w:tr w:rsidR="00964F85" w14:paraId="5B5457D6" w14:textId="77777777">
        <w:trPr>
          <w:trHeight w:val="275"/>
        </w:trPr>
        <w:tc>
          <w:tcPr>
            <w:tcW w:w="7669" w:type="dxa"/>
            <w:gridSpan w:val="2"/>
          </w:tcPr>
          <w:p w14:paraId="0BB162CA" w14:textId="77777777" w:rsidR="00964F85" w:rsidRDefault="000C4FA0">
            <w:pPr>
              <w:pStyle w:val="TableParagraph"/>
              <w:spacing w:line="227" w:lineRule="exact"/>
              <w:ind w:left="467"/>
              <w:rPr>
                <w:sz w:val="20"/>
              </w:rPr>
            </w:pPr>
            <w:r>
              <w:rPr>
                <w:sz w:val="20"/>
              </w:rPr>
              <w:t>3. Course/curriculum/procedure development</w:t>
            </w:r>
          </w:p>
        </w:tc>
        <w:tc>
          <w:tcPr>
            <w:tcW w:w="1252" w:type="dxa"/>
            <w:tcBorders>
              <w:right w:val="nil"/>
            </w:tcBorders>
          </w:tcPr>
          <w:p w14:paraId="2F27A5E4" w14:textId="77777777" w:rsidR="00964F85" w:rsidRDefault="000C4FA0">
            <w:pPr>
              <w:pStyle w:val="TableParagraph"/>
              <w:spacing w:before="33" w:line="223" w:lineRule="exact"/>
              <w:ind w:left="358"/>
              <w:rPr>
                <w:sz w:val="20"/>
              </w:rPr>
            </w:pPr>
            <w:r>
              <w:rPr>
                <w:sz w:val="20"/>
              </w:rPr>
              <w:t>Yes</w:t>
            </w:r>
          </w:p>
        </w:tc>
        <w:tc>
          <w:tcPr>
            <w:tcW w:w="1990" w:type="dxa"/>
            <w:tcBorders>
              <w:left w:val="nil"/>
            </w:tcBorders>
          </w:tcPr>
          <w:p w14:paraId="1F13F2BF" w14:textId="77777777" w:rsidR="00964F85" w:rsidRDefault="000C4FA0">
            <w:pPr>
              <w:pStyle w:val="TableParagraph"/>
              <w:spacing w:before="33" w:line="223" w:lineRule="exact"/>
              <w:ind w:left="551"/>
              <w:rPr>
                <w:sz w:val="20"/>
              </w:rPr>
            </w:pPr>
            <w:r>
              <w:rPr>
                <w:sz w:val="20"/>
              </w:rPr>
              <w:t>No</w:t>
            </w:r>
          </w:p>
        </w:tc>
      </w:tr>
      <w:tr w:rsidR="00964F85" w14:paraId="28E5C6F7" w14:textId="77777777">
        <w:trPr>
          <w:trHeight w:val="229"/>
        </w:trPr>
        <w:tc>
          <w:tcPr>
            <w:tcW w:w="394" w:type="dxa"/>
            <w:tcBorders>
              <w:right w:val="nil"/>
            </w:tcBorders>
          </w:tcPr>
          <w:p w14:paraId="4DBA8D66" w14:textId="77777777" w:rsidR="00964F85" w:rsidRDefault="000C4FA0">
            <w:pPr>
              <w:pStyle w:val="TableParagraph"/>
              <w:spacing w:line="210" w:lineRule="exact"/>
              <w:ind w:left="107"/>
              <w:rPr>
                <w:b/>
                <w:sz w:val="20"/>
              </w:rPr>
            </w:pPr>
            <w:r>
              <w:rPr>
                <w:b/>
                <w:sz w:val="20"/>
              </w:rPr>
              <w:t>D.</w:t>
            </w:r>
          </w:p>
        </w:tc>
        <w:tc>
          <w:tcPr>
            <w:tcW w:w="7275" w:type="dxa"/>
            <w:tcBorders>
              <w:left w:val="nil"/>
            </w:tcBorders>
          </w:tcPr>
          <w:p w14:paraId="08CF6809" w14:textId="77777777" w:rsidR="00964F85" w:rsidRDefault="000C4FA0">
            <w:pPr>
              <w:pStyle w:val="TableParagraph"/>
              <w:spacing w:line="210" w:lineRule="exact"/>
              <w:ind w:left="78"/>
              <w:rPr>
                <w:b/>
                <w:sz w:val="20"/>
              </w:rPr>
            </w:pPr>
            <w:r>
              <w:rPr>
                <w:b/>
                <w:sz w:val="20"/>
              </w:rPr>
              <w:t>Student Evaluation</w:t>
            </w:r>
          </w:p>
        </w:tc>
        <w:tc>
          <w:tcPr>
            <w:tcW w:w="3242" w:type="dxa"/>
            <w:gridSpan w:val="2"/>
          </w:tcPr>
          <w:p w14:paraId="17D6DCEA" w14:textId="77777777" w:rsidR="00964F85" w:rsidRDefault="00964F85">
            <w:pPr>
              <w:pStyle w:val="TableParagraph"/>
              <w:rPr>
                <w:rFonts w:ascii="Times New Roman"/>
                <w:sz w:val="16"/>
              </w:rPr>
            </w:pPr>
          </w:p>
        </w:tc>
      </w:tr>
      <w:tr w:rsidR="00964F85" w14:paraId="1FD7AAA2" w14:textId="77777777">
        <w:trPr>
          <w:trHeight w:val="275"/>
        </w:trPr>
        <w:tc>
          <w:tcPr>
            <w:tcW w:w="7669" w:type="dxa"/>
            <w:gridSpan w:val="2"/>
          </w:tcPr>
          <w:p w14:paraId="120EAFED" w14:textId="77777777" w:rsidR="00964F85" w:rsidRDefault="000C4FA0">
            <w:pPr>
              <w:pStyle w:val="TableParagraph"/>
              <w:spacing w:line="227" w:lineRule="exact"/>
              <w:ind w:left="467"/>
              <w:rPr>
                <w:sz w:val="20"/>
              </w:rPr>
            </w:pPr>
            <w:r>
              <w:rPr>
                <w:sz w:val="20"/>
              </w:rPr>
              <w:t>1. Evidence over several terms</w:t>
            </w:r>
          </w:p>
        </w:tc>
        <w:tc>
          <w:tcPr>
            <w:tcW w:w="1252" w:type="dxa"/>
            <w:tcBorders>
              <w:right w:val="nil"/>
            </w:tcBorders>
          </w:tcPr>
          <w:p w14:paraId="587FC16E" w14:textId="77777777" w:rsidR="00964F85" w:rsidRDefault="000C4FA0">
            <w:pPr>
              <w:pStyle w:val="TableParagraph"/>
              <w:spacing w:before="33" w:line="223" w:lineRule="exact"/>
              <w:ind w:left="358"/>
              <w:rPr>
                <w:sz w:val="20"/>
              </w:rPr>
            </w:pPr>
            <w:r>
              <w:rPr>
                <w:sz w:val="20"/>
              </w:rPr>
              <w:t>Yes</w:t>
            </w:r>
          </w:p>
        </w:tc>
        <w:tc>
          <w:tcPr>
            <w:tcW w:w="1990" w:type="dxa"/>
            <w:tcBorders>
              <w:left w:val="nil"/>
            </w:tcBorders>
          </w:tcPr>
          <w:p w14:paraId="382C8ADA" w14:textId="77777777" w:rsidR="00964F85" w:rsidRDefault="000C4FA0">
            <w:pPr>
              <w:pStyle w:val="TableParagraph"/>
              <w:spacing w:before="33" w:line="223" w:lineRule="exact"/>
              <w:ind w:left="551"/>
              <w:rPr>
                <w:sz w:val="20"/>
              </w:rPr>
            </w:pPr>
            <w:r>
              <w:rPr>
                <w:sz w:val="20"/>
              </w:rPr>
              <w:t>No</w:t>
            </w:r>
          </w:p>
        </w:tc>
      </w:tr>
      <w:tr w:rsidR="00964F85" w14:paraId="5F60ADC1" w14:textId="77777777">
        <w:trPr>
          <w:trHeight w:val="275"/>
        </w:trPr>
        <w:tc>
          <w:tcPr>
            <w:tcW w:w="7669" w:type="dxa"/>
            <w:gridSpan w:val="2"/>
          </w:tcPr>
          <w:p w14:paraId="2FB9CFBC" w14:textId="77777777" w:rsidR="00964F85" w:rsidRDefault="000C4FA0">
            <w:pPr>
              <w:pStyle w:val="TableParagraph"/>
              <w:spacing w:line="227" w:lineRule="exact"/>
              <w:ind w:left="467"/>
              <w:rPr>
                <w:sz w:val="20"/>
              </w:rPr>
            </w:pPr>
            <w:r>
              <w:rPr>
                <w:sz w:val="20"/>
              </w:rPr>
              <w:t>2. Normed for dept/school</w:t>
            </w:r>
          </w:p>
        </w:tc>
        <w:tc>
          <w:tcPr>
            <w:tcW w:w="1252" w:type="dxa"/>
            <w:tcBorders>
              <w:right w:val="nil"/>
            </w:tcBorders>
          </w:tcPr>
          <w:p w14:paraId="066332B2" w14:textId="77777777" w:rsidR="00964F85" w:rsidRDefault="000C4FA0">
            <w:pPr>
              <w:pStyle w:val="TableParagraph"/>
              <w:spacing w:before="33" w:line="223" w:lineRule="exact"/>
              <w:ind w:left="358"/>
              <w:rPr>
                <w:sz w:val="20"/>
              </w:rPr>
            </w:pPr>
            <w:r>
              <w:rPr>
                <w:sz w:val="20"/>
              </w:rPr>
              <w:t>Yes</w:t>
            </w:r>
          </w:p>
        </w:tc>
        <w:tc>
          <w:tcPr>
            <w:tcW w:w="1990" w:type="dxa"/>
            <w:tcBorders>
              <w:left w:val="nil"/>
            </w:tcBorders>
          </w:tcPr>
          <w:p w14:paraId="269C9083" w14:textId="77777777" w:rsidR="00964F85" w:rsidRDefault="000C4FA0">
            <w:pPr>
              <w:pStyle w:val="TableParagraph"/>
              <w:spacing w:before="33" w:line="223" w:lineRule="exact"/>
              <w:ind w:left="551"/>
              <w:rPr>
                <w:sz w:val="20"/>
              </w:rPr>
            </w:pPr>
            <w:r>
              <w:rPr>
                <w:sz w:val="20"/>
              </w:rPr>
              <w:t>No</w:t>
            </w:r>
          </w:p>
        </w:tc>
      </w:tr>
      <w:tr w:rsidR="00964F85" w14:paraId="24267F62" w14:textId="77777777">
        <w:trPr>
          <w:trHeight w:val="275"/>
        </w:trPr>
        <w:tc>
          <w:tcPr>
            <w:tcW w:w="7669" w:type="dxa"/>
            <w:gridSpan w:val="2"/>
          </w:tcPr>
          <w:p w14:paraId="1AF6BFD9" w14:textId="77777777" w:rsidR="00964F85" w:rsidRDefault="000C4FA0">
            <w:pPr>
              <w:pStyle w:val="TableParagraph"/>
              <w:spacing w:line="227" w:lineRule="exact"/>
              <w:ind w:left="467"/>
              <w:rPr>
                <w:sz w:val="20"/>
              </w:rPr>
            </w:pPr>
            <w:r>
              <w:rPr>
                <w:sz w:val="20"/>
              </w:rPr>
              <w:t>3. Mentee/alumni comments</w:t>
            </w:r>
          </w:p>
        </w:tc>
        <w:tc>
          <w:tcPr>
            <w:tcW w:w="1252" w:type="dxa"/>
            <w:tcBorders>
              <w:right w:val="nil"/>
            </w:tcBorders>
          </w:tcPr>
          <w:p w14:paraId="072AAF8B" w14:textId="77777777" w:rsidR="00964F85" w:rsidRDefault="000C4FA0">
            <w:pPr>
              <w:pStyle w:val="TableParagraph"/>
              <w:spacing w:before="33" w:line="223" w:lineRule="exact"/>
              <w:ind w:left="358"/>
              <w:rPr>
                <w:sz w:val="20"/>
              </w:rPr>
            </w:pPr>
            <w:r>
              <w:rPr>
                <w:sz w:val="20"/>
              </w:rPr>
              <w:t>Yes</w:t>
            </w:r>
          </w:p>
        </w:tc>
        <w:tc>
          <w:tcPr>
            <w:tcW w:w="1990" w:type="dxa"/>
            <w:tcBorders>
              <w:left w:val="nil"/>
            </w:tcBorders>
          </w:tcPr>
          <w:p w14:paraId="0B9D1475" w14:textId="77777777" w:rsidR="00964F85" w:rsidRDefault="000C4FA0">
            <w:pPr>
              <w:pStyle w:val="TableParagraph"/>
              <w:spacing w:before="33" w:line="223" w:lineRule="exact"/>
              <w:ind w:left="551"/>
              <w:rPr>
                <w:sz w:val="20"/>
              </w:rPr>
            </w:pPr>
            <w:r>
              <w:rPr>
                <w:sz w:val="20"/>
              </w:rPr>
              <w:t>No</w:t>
            </w:r>
          </w:p>
        </w:tc>
      </w:tr>
      <w:tr w:rsidR="00964F85" w14:paraId="7DAB1703" w14:textId="77777777">
        <w:trPr>
          <w:trHeight w:val="275"/>
        </w:trPr>
        <w:tc>
          <w:tcPr>
            <w:tcW w:w="394" w:type="dxa"/>
            <w:tcBorders>
              <w:right w:val="nil"/>
            </w:tcBorders>
          </w:tcPr>
          <w:p w14:paraId="73F192E3" w14:textId="77777777" w:rsidR="00964F85" w:rsidRDefault="000C4FA0">
            <w:pPr>
              <w:pStyle w:val="TableParagraph"/>
              <w:spacing w:line="225" w:lineRule="exact"/>
              <w:ind w:left="107"/>
              <w:rPr>
                <w:b/>
                <w:sz w:val="20"/>
              </w:rPr>
            </w:pPr>
            <w:r>
              <w:rPr>
                <w:b/>
                <w:sz w:val="20"/>
              </w:rPr>
              <w:t>E.</w:t>
            </w:r>
          </w:p>
        </w:tc>
        <w:tc>
          <w:tcPr>
            <w:tcW w:w="7275" w:type="dxa"/>
            <w:tcBorders>
              <w:left w:val="nil"/>
            </w:tcBorders>
          </w:tcPr>
          <w:p w14:paraId="159D08D3" w14:textId="77777777" w:rsidR="00964F85" w:rsidRDefault="000C4FA0">
            <w:pPr>
              <w:pStyle w:val="TableParagraph"/>
              <w:spacing w:line="225" w:lineRule="exact"/>
              <w:ind w:left="78"/>
              <w:rPr>
                <w:b/>
                <w:sz w:val="20"/>
              </w:rPr>
            </w:pPr>
            <w:r>
              <w:rPr>
                <w:b/>
                <w:sz w:val="20"/>
              </w:rPr>
              <w:t>Effective and Appropriate Methods</w:t>
            </w:r>
          </w:p>
        </w:tc>
        <w:tc>
          <w:tcPr>
            <w:tcW w:w="1252" w:type="dxa"/>
            <w:tcBorders>
              <w:right w:val="nil"/>
            </w:tcBorders>
          </w:tcPr>
          <w:p w14:paraId="446851F5" w14:textId="77777777" w:rsidR="00964F85" w:rsidRDefault="000C4FA0">
            <w:pPr>
              <w:pStyle w:val="TableParagraph"/>
              <w:spacing w:before="33" w:line="223" w:lineRule="exact"/>
              <w:ind w:left="358"/>
              <w:rPr>
                <w:sz w:val="20"/>
              </w:rPr>
            </w:pPr>
            <w:r>
              <w:rPr>
                <w:sz w:val="20"/>
              </w:rPr>
              <w:t>Yes</w:t>
            </w:r>
          </w:p>
        </w:tc>
        <w:tc>
          <w:tcPr>
            <w:tcW w:w="1990" w:type="dxa"/>
            <w:tcBorders>
              <w:left w:val="nil"/>
            </w:tcBorders>
          </w:tcPr>
          <w:p w14:paraId="711CEC88" w14:textId="77777777" w:rsidR="00964F85" w:rsidRDefault="000C4FA0">
            <w:pPr>
              <w:pStyle w:val="TableParagraph"/>
              <w:spacing w:before="33" w:line="223" w:lineRule="exact"/>
              <w:ind w:left="551"/>
              <w:rPr>
                <w:sz w:val="20"/>
              </w:rPr>
            </w:pPr>
            <w:r>
              <w:rPr>
                <w:sz w:val="20"/>
              </w:rPr>
              <w:t>No</w:t>
            </w:r>
          </w:p>
        </w:tc>
      </w:tr>
      <w:tr w:rsidR="00964F85" w14:paraId="5DB9F0AD" w14:textId="77777777">
        <w:trPr>
          <w:trHeight w:val="229"/>
        </w:trPr>
        <w:tc>
          <w:tcPr>
            <w:tcW w:w="394" w:type="dxa"/>
            <w:tcBorders>
              <w:right w:val="nil"/>
            </w:tcBorders>
          </w:tcPr>
          <w:p w14:paraId="279EC6CD" w14:textId="77777777" w:rsidR="00964F85" w:rsidRDefault="000C4FA0">
            <w:pPr>
              <w:pStyle w:val="TableParagraph"/>
              <w:spacing w:line="210" w:lineRule="exact"/>
              <w:ind w:left="107"/>
              <w:rPr>
                <w:b/>
                <w:sz w:val="20"/>
              </w:rPr>
            </w:pPr>
            <w:r>
              <w:rPr>
                <w:b/>
                <w:sz w:val="20"/>
              </w:rPr>
              <w:t>F.</w:t>
            </w:r>
          </w:p>
        </w:tc>
        <w:tc>
          <w:tcPr>
            <w:tcW w:w="7275" w:type="dxa"/>
            <w:tcBorders>
              <w:left w:val="nil"/>
            </w:tcBorders>
          </w:tcPr>
          <w:p w14:paraId="113D71EE" w14:textId="77777777" w:rsidR="00964F85" w:rsidRDefault="000C4FA0">
            <w:pPr>
              <w:pStyle w:val="TableParagraph"/>
              <w:spacing w:line="210" w:lineRule="exact"/>
              <w:ind w:left="78"/>
              <w:rPr>
                <w:b/>
                <w:sz w:val="20"/>
              </w:rPr>
            </w:pPr>
            <w:r>
              <w:rPr>
                <w:b/>
                <w:sz w:val="20"/>
              </w:rPr>
              <w:t>Student Learning</w:t>
            </w:r>
          </w:p>
        </w:tc>
        <w:tc>
          <w:tcPr>
            <w:tcW w:w="3242" w:type="dxa"/>
            <w:gridSpan w:val="2"/>
          </w:tcPr>
          <w:p w14:paraId="7D486790" w14:textId="77777777" w:rsidR="00964F85" w:rsidRDefault="00964F85">
            <w:pPr>
              <w:pStyle w:val="TableParagraph"/>
              <w:rPr>
                <w:rFonts w:ascii="Times New Roman"/>
                <w:sz w:val="16"/>
              </w:rPr>
            </w:pPr>
          </w:p>
        </w:tc>
      </w:tr>
      <w:tr w:rsidR="00964F85" w14:paraId="7061C29A" w14:textId="77777777">
        <w:trPr>
          <w:trHeight w:val="278"/>
        </w:trPr>
        <w:tc>
          <w:tcPr>
            <w:tcW w:w="7669" w:type="dxa"/>
            <w:gridSpan w:val="2"/>
          </w:tcPr>
          <w:p w14:paraId="4153164F" w14:textId="77777777" w:rsidR="00964F85" w:rsidRDefault="000C4FA0">
            <w:pPr>
              <w:pStyle w:val="TableParagraph"/>
              <w:spacing w:line="229" w:lineRule="exact"/>
              <w:ind w:left="467"/>
              <w:rPr>
                <w:sz w:val="20"/>
              </w:rPr>
            </w:pPr>
            <w:r>
              <w:rPr>
                <w:sz w:val="20"/>
              </w:rPr>
              <w:t>1. Student outcomes/results</w:t>
            </w:r>
          </w:p>
        </w:tc>
        <w:tc>
          <w:tcPr>
            <w:tcW w:w="1252" w:type="dxa"/>
            <w:tcBorders>
              <w:right w:val="nil"/>
            </w:tcBorders>
          </w:tcPr>
          <w:p w14:paraId="2B8B9909" w14:textId="77777777" w:rsidR="00964F85" w:rsidRDefault="000C4FA0">
            <w:pPr>
              <w:pStyle w:val="TableParagraph"/>
              <w:spacing w:before="35" w:line="223" w:lineRule="exact"/>
              <w:ind w:left="358"/>
              <w:rPr>
                <w:sz w:val="20"/>
              </w:rPr>
            </w:pPr>
            <w:r>
              <w:rPr>
                <w:sz w:val="20"/>
              </w:rPr>
              <w:t>Yes</w:t>
            </w:r>
          </w:p>
        </w:tc>
        <w:tc>
          <w:tcPr>
            <w:tcW w:w="1990" w:type="dxa"/>
            <w:tcBorders>
              <w:left w:val="nil"/>
            </w:tcBorders>
          </w:tcPr>
          <w:p w14:paraId="257ABAEC" w14:textId="77777777" w:rsidR="00964F85" w:rsidRDefault="000C4FA0">
            <w:pPr>
              <w:pStyle w:val="TableParagraph"/>
              <w:spacing w:before="35" w:line="223" w:lineRule="exact"/>
              <w:ind w:left="551"/>
              <w:rPr>
                <w:sz w:val="20"/>
              </w:rPr>
            </w:pPr>
            <w:r>
              <w:rPr>
                <w:sz w:val="20"/>
              </w:rPr>
              <w:t>No</w:t>
            </w:r>
          </w:p>
        </w:tc>
      </w:tr>
      <w:tr w:rsidR="00964F85" w14:paraId="01FF113C" w14:textId="77777777">
        <w:trPr>
          <w:trHeight w:val="275"/>
        </w:trPr>
        <w:tc>
          <w:tcPr>
            <w:tcW w:w="7669" w:type="dxa"/>
            <w:gridSpan w:val="2"/>
          </w:tcPr>
          <w:p w14:paraId="71738A19" w14:textId="77777777" w:rsidR="00964F85" w:rsidRDefault="000C4FA0">
            <w:pPr>
              <w:pStyle w:val="TableParagraph"/>
              <w:spacing w:line="227" w:lineRule="exact"/>
              <w:ind w:left="467"/>
              <w:rPr>
                <w:sz w:val="20"/>
              </w:rPr>
            </w:pPr>
            <w:r>
              <w:rPr>
                <w:sz w:val="20"/>
              </w:rPr>
              <w:t>2. Clear course goals</w:t>
            </w:r>
          </w:p>
        </w:tc>
        <w:tc>
          <w:tcPr>
            <w:tcW w:w="1252" w:type="dxa"/>
            <w:tcBorders>
              <w:right w:val="nil"/>
            </w:tcBorders>
          </w:tcPr>
          <w:p w14:paraId="7885E088" w14:textId="77777777" w:rsidR="00964F85" w:rsidRDefault="000C4FA0">
            <w:pPr>
              <w:pStyle w:val="TableParagraph"/>
              <w:spacing w:before="33" w:line="223" w:lineRule="exact"/>
              <w:ind w:left="358"/>
              <w:rPr>
                <w:sz w:val="20"/>
              </w:rPr>
            </w:pPr>
            <w:r>
              <w:rPr>
                <w:sz w:val="20"/>
              </w:rPr>
              <w:t>Yes</w:t>
            </w:r>
          </w:p>
        </w:tc>
        <w:tc>
          <w:tcPr>
            <w:tcW w:w="1990" w:type="dxa"/>
            <w:tcBorders>
              <w:left w:val="nil"/>
            </w:tcBorders>
          </w:tcPr>
          <w:p w14:paraId="4303C08F" w14:textId="77777777" w:rsidR="00964F85" w:rsidRDefault="000C4FA0">
            <w:pPr>
              <w:pStyle w:val="TableParagraph"/>
              <w:spacing w:before="33" w:line="223" w:lineRule="exact"/>
              <w:ind w:left="551"/>
              <w:rPr>
                <w:sz w:val="20"/>
              </w:rPr>
            </w:pPr>
            <w:r>
              <w:rPr>
                <w:sz w:val="20"/>
              </w:rPr>
              <w:t>No</w:t>
            </w:r>
          </w:p>
        </w:tc>
      </w:tr>
      <w:tr w:rsidR="00964F85" w14:paraId="72886966" w14:textId="77777777">
        <w:trPr>
          <w:trHeight w:val="229"/>
        </w:trPr>
        <w:tc>
          <w:tcPr>
            <w:tcW w:w="394" w:type="dxa"/>
            <w:tcBorders>
              <w:right w:val="nil"/>
            </w:tcBorders>
          </w:tcPr>
          <w:p w14:paraId="3144D1C3" w14:textId="77777777" w:rsidR="00964F85" w:rsidRDefault="000C4FA0">
            <w:pPr>
              <w:pStyle w:val="TableParagraph"/>
              <w:spacing w:line="210" w:lineRule="exact"/>
              <w:ind w:left="107"/>
              <w:rPr>
                <w:b/>
                <w:sz w:val="20"/>
              </w:rPr>
            </w:pPr>
            <w:r>
              <w:rPr>
                <w:b/>
                <w:sz w:val="20"/>
              </w:rPr>
              <w:t>G.</w:t>
            </w:r>
          </w:p>
        </w:tc>
        <w:tc>
          <w:tcPr>
            <w:tcW w:w="7275" w:type="dxa"/>
            <w:tcBorders>
              <w:left w:val="nil"/>
            </w:tcBorders>
          </w:tcPr>
          <w:p w14:paraId="382FEAB4" w14:textId="77777777" w:rsidR="00964F85" w:rsidRDefault="000C4FA0">
            <w:pPr>
              <w:pStyle w:val="TableParagraph"/>
              <w:spacing w:line="210" w:lineRule="exact"/>
              <w:ind w:left="78"/>
              <w:rPr>
                <w:b/>
                <w:sz w:val="20"/>
              </w:rPr>
            </w:pPr>
            <w:r>
              <w:rPr>
                <w:b/>
                <w:sz w:val="20"/>
              </w:rPr>
              <w:t>Teaching Awards</w:t>
            </w:r>
          </w:p>
        </w:tc>
        <w:tc>
          <w:tcPr>
            <w:tcW w:w="3242" w:type="dxa"/>
            <w:gridSpan w:val="2"/>
          </w:tcPr>
          <w:p w14:paraId="214BC319" w14:textId="77777777" w:rsidR="00964F85" w:rsidRDefault="00964F85">
            <w:pPr>
              <w:pStyle w:val="TableParagraph"/>
              <w:rPr>
                <w:rFonts w:ascii="Times New Roman"/>
                <w:sz w:val="16"/>
              </w:rPr>
            </w:pPr>
          </w:p>
        </w:tc>
      </w:tr>
      <w:tr w:rsidR="00964F85" w14:paraId="47DFBB07" w14:textId="77777777">
        <w:trPr>
          <w:trHeight w:val="275"/>
        </w:trPr>
        <w:tc>
          <w:tcPr>
            <w:tcW w:w="7669" w:type="dxa"/>
            <w:gridSpan w:val="2"/>
          </w:tcPr>
          <w:p w14:paraId="76406DA8" w14:textId="77777777" w:rsidR="00964F85" w:rsidRDefault="000C4FA0">
            <w:pPr>
              <w:pStyle w:val="TableParagraph"/>
              <w:spacing w:line="227" w:lineRule="exact"/>
              <w:ind w:left="467"/>
              <w:rPr>
                <w:sz w:val="20"/>
              </w:rPr>
            </w:pPr>
            <w:r>
              <w:rPr>
                <w:sz w:val="20"/>
              </w:rPr>
              <w:t>1. State/national</w:t>
            </w:r>
          </w:p>
        </w:tc>
        <w:tc>
          <w:tcPr>
            <w:tcW w:w="1252" w:type="dxa"/>
            <w:tcBorders>
              <w:right w:val="nil"/>
            </w:tcBorders>
          </w:tcPr>
          <w:p w14:paraId="20BBACC3" w14:textId="77777777" w:rsidR="00964F85" w:rsidRDefault="000C4FA0">
            <w:pPr>
              <w:pStyle w:val="TableParagraph"/>
              <w:spacing w:before="33" w:line="223" w:lineRule="exact"/>
              <w:ind w:left="358"/>
              <w:rPr>
                <w:sz w:val="20"/>
              </w:rPr>
            </w:pPr>
            <w:r>
              <w:rPr>
                <w:sz w:val="20"/>
              </w:rPr>
              <w:t>Yes</w:t>
            </w:r>
          </w:p>
        </w:tc>
        <w:tc>
          <w:tcPr>
            <w:tcW w:w="1990" w:type="dxa"/>
            <w:tcBorders>
              <w:left w:val="nil"/>
            </w:tcBorders>
          </w:tcPr>
          <w:p w14:paraId="5ADF6983" w14:textId="77777777" w:rsidR="00964F85" w:rsidRDefault="000C4FA0">
            <w:pPr>
              <w:pStyle w:val="TableParagraph"/>
              <w:spacing w:before="33" w:line="223" w:lineRule="exact"/>
              <w:ind w:left="551"/>
              <w:rPr>
                <w:sz w:val="20"/>
              </w:rPr>
            </w:pPr>
            <w:r>
              <w:rPr>
                <w:sz w:val="20"/>
              </w:rPr>
              <w:t>No</w:t>
            </w:r>
          </w:p>
        </w:tc>
      </w:tr>
      <w:tr w:rsidR="00964F85" w14:paraId="0D3D3280" w14:textId="77777777">
        <w:trPr>
          <w:trHeight w:val="275"/>
        </w:trPr>
        <w:tc>
          <w:tcPr>
            <w:tcW w:w="7669" w:type="dxa"/>
            <w:gridSpan w:val="2"/>
          </w:tcPr>
          <w:p w14:paraId="6D16DFB8" w14:textId="77777777" w:rsidR="00964F85" w:rsidRDefault="000C4FA0">
            <w:pPr>
              <w:pStyle w:val="TableParagraph"/>
              <w:spacing w:line="227" w:lineRule="exact"/>
              <w:ind w:left="467"/>
              <w:rPr>
                <w:sz w:val="20"/>
              </w:rPr>
            </w:pPr>
            <w:r>
              <w:rPr>
                <w:sz w:val="20"/>
              </w:rPr>
              <w:t>2. University/campus</w:t>
            </w:r>
          </w:p>
        </w:tc>
        <w:tc>
          <w:tcPr>
            <w:tcW w:w="1252" w:type="dxa"/>
            <w:tcBorders>
              <w:right w:val="nil"/>
            </w:tcBorders>
          </w:tcPr>
          <w:p w14:paraId="2191906E" w14:textId="77777777" w:rsidR="00964F85" w:rsidRDefault="000C4FA0">
            <w:pPr>
              <w:pStyle w:val="TableParagraph"/>
              <w:spacing w:before="33" w:line="223" w:lineRule="exact"/>
              <w:ind w:left="358"/>
              <w:rPr>
                <w:sz w:val="20"/>
              </w:rPr>
            </w:pPr>
            <w:r>
              <w:rPr>
                <w:sz w:val="20"/>
              </w:rPr>
              <w:t>Yes</w:t>
            </w:r>
          </w:p>
        </w:tc>
        <w:tc>
          <w:tcPr>
            <w:tcW w:w="1990" w:type="dxa"/>
            <w:tcBorders>
              <w:left w:val="nil"/>
            </w:tcBorders>
          </w:tcPr>
          <w:p w14:paraId="685E85BB" w14:textId="77777777" w:rsidR="00964F85" w:rsidRDefault="000C4FA0">
            <w:pPr>
              <w:pStyle w:val="TableParagraph"/>
              <w:spacing w:before="33" w:line="223" w:lineRule="exact"/>
              <w:ind w:left="551"/>
              <w:rPr>
                <w:sz w:val="20"/>
              </w:rPr>
            </w:pPr>
            <w:r>
              <w:rPr>
                <w:sz w:val="20"/>
              </w:rPr>
              <w:t>No</w:t>
            </w:r>
          </w:p>
        </w:tc>
      </w:tr>
      <w:tr w:rsidR="00964F85" w14:paraId="321C23D6" w14:textId="77777777">
        <w:trPr>
          <w:trHeight w:val="275"/>
        </w:trPr>
        <w:tc>
          <w:tcPr>
            <w:tcW w:w="7669" w:type="dxa"/>
            <w:gridSpan w:val="2"/>
          </w:tcPr>
          <w:p w14:paraId="7FC70AA0" w14:textId="77777777" w:rsidR="00964F85" w:rsidRDefault="000C4FA0">
            <w:pPr>
              <w:pStyle w:val="TableParagraph"/>
              <w:spacing w:line="227" w:lineRule="exact"/>
              <w:ind w:left="467"/>
              <w:rPr>
                <w:sz w:val="20"/>
              </w:rPr>
            </w:pPr>
            <w:r>
              <w:rPr>
                <w:sz w:val="20"/>
              </w:rPr>
              <w:t>3. School/department</w:t>
            </w:r>
          </w:p>
        </w:tc>
        <w:tc>
          <w:tcPr>
            <w:tcW w:w="1252" w:type="dxa"/>
            <w:tcBorders>
              <w:right w:val="nil"/>
            </w:tcBorders>
          </w:tcPr>
          <w:p w14:paraId="11EF89D3" w14:textId="77777777" w:rsidR="00964F85" w:rsidRDefault="000C4FA0">
            <w:pPr>
              <w:pStyle w:val="TableParagraph"/>
              <w:spacing w:before="33" w:line="223" w:lineRule="exact"/>
              <w:ind w:left="358"/>
              <w:rPr>
                <w:sz w:val="20"/>
              </w:rPr>
            </w:pPr>
            <w:r>
              <w:rPr>
                <w:sz w:val="20"/>
              </w:rPr>
              <w:t>Yes</w:t>
            </w:r>
          </w:p>
        </w:tc>
        <w:tc>
          <w:tcPr>
            <w:tcW w:w="1990" w:type="dxa"/>
            <w:tcBorders>
              <w:left w:val="nil"/>
            </w:tcBorders>
          </w:tcPr>
          <w:p w14:paraId="2D871422" w14:textId="77777777" w:rsidR="00964F85" w:rsidRDefault="000C4FA0">
            <w:pPr>
              <w:pStyle w:val="TableParagraph"/>
              <w:spacing w:before="33" w:line="223" w:lineRule="exact"/>
              <w:ind w:left="551"/>
              <w:rPr>
                <w:sz w:val="20"/>
              </w:rPr>
            </w:pPr>
            <w:r>
              <w:rPr>
                <w:sz w:val="20"/>
              </w:rPr>
              <w:t>No</w:t>
            </w:r>
          </w:p>
        </w:tc>
      </w:tr>
      <w:tr w:rsidR="00964F85" w14:paraId="75B61449" w14:textId="77777777">
        <w:trPr>
          <w:trHeight w:val="275"/>
        </w:trPr>
        <w:tc>
          <w:tcPr>
            <w:tcW w:w="394" w:type="dxa"/>
            <w:tcBorders>
              <w:right w:val="nil"/>
            </w:tcBorders>
          </w:tcPr>
          <w:p w14:paraId="7C978727" w14:textId="77777777" w:rsidR="00964F85" w:rsidRDefault="000C4FA0">
            <w:pPr>
              <w:pStyle w:val="TableParagraph"/>
              <w:spacing w:line="225" w:lineRule="exact"/>
              <w:ind w:left="107"/>
              <w:rPr>
                <w:b/>
                <w:sz w:val="20"/>
              </w:rPr>
            </w:pPr>
            <w:r>
              <w:rPr>
                <w:b/>
                <w:sz w:val="20"/>
              </w:rPr>
              <w:t>H.</w:t>
            </w:r>
          </w:p>
        </w:tc>
        <w:tc>
          <w:tcPr>
            <w:tcW w:w="7275" w:type="dxa"/>
            <w:tcBorders>
              <w:left w:val="nil"/>
            </w:tcBorders>
          </w:tcPr>
          <w:p w14:paraId="5C28EF22" w14:textId="77777777" w:rsidR="00964F85" w:rsidRDefault="000C4FA0">
            <w:pPr>
              <w:pStyle w:val="TableParagraph"/>
              <w:spacing w:line="225" w:lineRule="exact"/>
              <w:ind w:left="78"/>
              <w:rPr>
                <w:b/>
                <w:sz w:val="20"/>
              </w:rPr>
            </w:pPr>
            <w:r>
              <w:rPr>
                <w:b/>
                <w:sz w:val="20"/>
              </w:rPr>
              <w:t>Plan for Increasing Future Teaching Effectiveness</w:t>
            </w:r>
          </w:p>
        </w:tc>
        <w:tc>
          <w:tcPr>
            <w:tcW w:w="1252" w:type="dxa"/>
            <w:tcBorders>
              <w:right w:val="nil"/>
            </w:tcBorders>
          </w:tcPr>
          <w:p w14:paraId="296AD0E2" w14:textId="77777777" w:rsidR="00964F85" w:rsidRDefault="000C4FA0">
            <w:pPr>
              <w:pStyle w:val="TableParagraph"/>
              <w:spacing w:before="33" w:line="223" w:lineRule="exact"/>
              <w:ind w:left="358"/>
              <w:rPr>
                <w:sz w:val="20"/>
              </w:rPr>
            </w:pPr>
            <w:r>
              <w:rPr>
                <w:sz w:val="20"/>
              </w:rPr>
              <w:t>Yes</w:t>
            </w:r>
          </w:p>
        </w:tc>
        <w:tc>
          <w:tcPr>
            <w:tcW w:w="1990" w:type="dxa"/>
            <w:tcBorders>
              <w:left w:val="nil"/>
            </w:tcBorders>
          </w:tcPr>
          <w:p w14:paraId="01DC264D" w14:textId="77777777" w:rsidR="00964F85" w:rsidRDefault="000C4FA0">
            <w:pPr>
              <w:pStyle w:val="TableParagraph"/>
              <w:spacing w:before="33" w:line="223" w:lineRule="exact"/>
              <w:ind w:left="551"/>
              <w:rPr>
                <w:sz w:val="20"/>
              </w:rPr>
            </w:pPr>
            <w:r>
              <w:rPr>
                <w:sz w:val="20"/>
              </w:rPr>
              <w:t>No</w:t>
            </w:r>
          </w:p>
        </w:tc>
      </w:tr>
      <w:tr w:rsidR="00964F85" w14:paraId="23499874" w14:textId="77777777">
        <w:trPr>
          <w:trHeight w:val="229"/>
        </w:trPr>
        <w:tc>
          <w:tcPr>
            <w:tcW w:w="394" w:type="dxa"/>
            <w:tcBorders>
              <w:right w:val="nil"/>
            </w:tcBorders>
          </w:tcPr>
          <w:p w14:paraId="65353D30" w14:textId="77777777" w:rsidR="00964F85" w:rsidRDefault="000C4FA0">
            <w:pPr>
              <w:pStyle w:val="TableParagraph"/>
              <w:spacing w:line="210" w:lineRule="exact"/>
              <w:ind w:left="107"/>
              <w:rPr>
                <w:b/>
                <w:sz w:val="20"/>
              </w:rPr>
            </w:pPr>
            <w:r>
              <w:rPr>
                <w:b/>
                <w:sz w:val="20"/>
              </w:rPr>
              <w:t>I.</w:t>
            </w:r>
          </w:p>
        </w:tc>
        <w:tc>
          <w:tcPr>
            <w:tcW w:w="7275" w:type="dxa"/>
            <w:tcBorders>
              <w:left w:val="nil"/>
            </w:tcBorders>
          </w:tcPr>
          <w:p w14:paraId="46795758" w14:textId="77777777" w:rsidR="00964F85" w:rsidRDefault="000C4FA0">
            <w:pPr>
              <w:pStyle w:val="TableParagraph"/>
              <w:spacing w:line="210" w:lineRule="exact"/>
              <w:ind w:left="78"/>
              <w:rPr>
                <w:b/>
                <w:sz w:val="20"/>
              </w:rPr>
            </w:pPr>
            <w:r>
              <w:rPr>
                <w:b/>
                <w:sz w:val="20"/>
              </w:rPr>
              <w:t>Teaching Load</w:t>
            </w:r>
          </w:p>
        </w:tc>
        <w:tc>
          <w:tcPr>
            <w:tcW w:w="3242" w:type="dxa"/>
            <w:gridSpan w:val="2"/>
          </w:tcPr>
          <w:p w14:paraId="38189CF1" w14:textId="77777777" w:rsidR="00964F85" w:rsidRDefault="00964F85">
            <w:pPr>
              <w:pStyle w:val="TableParagraph"/>
              <w:rPr>
                <w:rFonts w:ascii="Times New Roman"/>
                <w:sz w:val="16"/>
              </w:rPr>
            </w:pPr>
          </w:p>
        </w:tc>
      </w:tr>
      <w:tr w:rsidR="00964F85" w14:paraId="46F51B77" w14:textId="77777777">
        <w:trPr>
          <w:trHeight w:val="277"/>
        </w:trPr>
        <w:tc>
          <w:tcPr>
            <w:tcW w:w="7669" w:type="dxa"/>
            <w:gridSpan w:val="2"/>
          </w:tcPr>
          <w:p w14:paraId="596A57E1" w14:textId="77777777" w:rsidR="00964F85" w:rsidRDefault="000C4FA0">
            <w:pPr>
              <w:pStyle w:val="TableParagraph"/>
              <w:spacing w:line="229" w:lineRule="exact"/>
              <w:ind w:left="467"/>
              <w:rPr>
                <w:sz w:val="20"/>
              </w:rPr>
            </w:pPr>
            <w:r>
              <w:rPr>
                <w:sz w:val="20"/>
              </w:rPr>
              <w:t>1. Appropriate for dept/school</w:t>
            </w:r>
          </w:p>
        </w:tc>
        <w:tc>
          <w:tcPr>
            <w:tcW w:w="1252" w:type="dxa"/>
            <w:tcBorders>
              <w:right w:val="nil"/>
            </w:tcBorders>
          </w:tcPr>
          <w:p w14:paraId="5FBA465A" w14:textId="77777777" w:rsidR="00964F85" w:rsidRDefault="000C4FA0">
            <w:pPr>
              <w:pStyle w:val="TableParagraph"/>
              <w:spacing w:before="35" w:line="223" w:lineRule="exact"/>
              <w:ind w:left="358"/>
              <w:rPr>
                <w:sz w:val="20"/>
              </w:rPr>
            </w:pPr>
            <w:r>
              <w:rPr>
                <w:sz w:val="20"/>
              </w:rPr>
              <w:t>Yes</w:t>
            </w:r>
          </w:p>
        </w:tc>
        <w:tc>
          <w:tcPr>
            <w:tcW w:w="1990" w:type="dxa"/>
            <w:tcBorders>
              <w:left w:val="nil"/>
            </w:tcBorders>
          </w:tcPr>
          <w:p w14:paraId="0829CEF4" w14:textId="77777777" w:rsidR="00964F85" w:rsidRDefault="000C4FA0">
            <w:pPr>
              <w:pStyle w:val="TableParagraph"/>
              <w:spacing w:before="35" w:line="223" w:lineRule="exact"/>
              <w:ind w:left="551"/>
              <w:rPr>
                <w:sz w:val="20"/>
              </w:rPr>
            </w:pPr>
            <w:r>
              <w:rPr>
                <w:sz w:val="20"/>
              </w:rPr>
              <w:t>No</w:t>
            </w:r>
          </w:p>
        </w:tc>
      </w:tr>
      <w:tr w:rsidR="00964F85" w14:paraId="45FFD7D5" w14:textId="77777777">
        <w:trPr>
          <w:trHeight w:val="275"/>
        </w:trPr>
        <w:tc>
          <w:tcPr>
            <w:tcW w:w="7669" w:type="dxa"/>
            <w:gridSpan w:val="2"/>
          </w:tcPr>
          <w:p w14:paraId="442B803E" w14:textId="77777777" w:rsidR="00964F85" w:rsidRDefault="000C4FA0">
            <w:pPr>
              <w:pStyle w:val="TableParagraph"/>
              <w:spacing w:line="227" w:lineRule="exact"/>
              <w:ind w:left="467"/>
              <w:rPr>
                <w:sz w:val="20"/>
              </w:rPr>
            </w:pPr>
            <w:r>
              <w:rPr>
                <w:sz w:val="20"/>
              </w:rPr>
              <w:t>2. Appropriate for emphasis</w:t>
            </w:r>
          </w:p>
        </w:tc>
        <w:tc>
          <w:tcPr>
            <w:tcW w:w="1252" w:type="dxa"/>
            <w:tcBorders>
              <w:right w:val="nil"/>
            </w:tcBorders>
          </w:tcPr>
          <w:p w14:paraId="53E3A676" w14:textId="77777777" w:rsidR="00964F85" w:rsidRDefault="000C4FA0">
            <w:pPr>
              <w:pStyle w:val="TableParagraph"/>
              <w:spacing w:before="33" w:line="223" w:lineRule="exact"/>
              <w:ind w:left="358"/>
              <w:rPr>
                <w:sz w:val="20"/>
              </w:rPr>
            </w:pPr>
            <w:r>
              <w:rPr>
                <w:sz w:val="20"/>
              </w:rPr>
              <w:t>Yes</w:t>
            </w:r>
          </w:p>
        </w:tc>
        <w:tc>
          <w:tcPr>
            <w:tcW w:w="1990" w:type="dxa"/>
            <w:tcBorders>
              <w:left w:val="nil"/>
            </w:tcBorders>
          </w:tcPr>
          <w:p w14:paraId="5F75D1D6" w14:textId="77777777" w:rsidR="00964F85" w:rsidRDefault="000C4FA0">
            <w:pPr>
              <w:pStyle w:val="TableParagraph"/>
              <w:spacing w:before="33" w:line="223" w:lineRule="exact"/>
              <w:ind w:left="551"/>
              <w:rPr>
                <w:sz w:val="20"/>
              </w:rPr>
            </w:pPr>
            <w:r>
              <w:rPr>
                <w:sz w:val="20"/>
              </w:rPr>
              <w:t>No</w:t>
            </w:r>
          </w:p>
        </w:tc>
      </w:tr>
      <w:tr w:rsidR="00964F85" w14:paraId="47FEBE2E" w14:textId="77777777">
        <w:trPr>
          <w:trHeight w:val="275"/>
        </w:trPr>
        <w:tc>
          <w:tcPr>
            <w:tcW w:w="394" w:type="dxa"/>
            <w:tcBorders>
              <w:right w:val="nil"/>
            </w:tcBorders>
          </w:tcPr>
          <w:p w14:paraId="0307DF19" w14:textId="77777777" w:rsidR="00964F85" w:rsidRDefault="000C4FA0">
            <w:pPr>
              <w:pStyle w:val="TableParagraph"/>
              <w:spacing w:line="225" w:lineRule="exact"/>
              <w:ind w:left="107"/>
              <w:rPr>
                <w:b/>
                <w:sz w:val="20"/>
              </w:rPr>
            </w:pPr>
            <w:r>
              <w:rPr>
                <w:b/>
                <w:sz w:val="20"/>
              </w:rPr>
              <w:t>J.</w:t>
            </w:r>
          </w:p>
        </w:tc>
        <w:tc>
          <w:tcPr>
            <w:tcW w:w="7275" w:type="dxa"/>
            <w:tcBorders>
              <w:left w:val="nil"/>
            </w:tcBorders>
          </w:tcPr>
          <w:p w14:paraId="600677F4" w14:textId="77777777" w:rsidR="00964F85" w:rsidRDefault="000C4FA0">
            <w:pPr>
              <w:pStyle w:val="TableParagraph"/>
              <w:spacing w:line="225" w:lineRule="exact"/>
              <w:ind w:left="78"/>
              <w:rPr>
                <w:b/>
                <w:sz w:val="20"/>
              </w:rPr>
            </w:pPr>
            <w:r>
              <w:rPr>
                <w:b/>
                <w:sz w:val="20"/>
              </w:rPr>
              <w:t>Was overall documentation adequate for forming a recommendation?</w:t>
            </w:r>
          </w:p>
        </w:tc>
        <w:tc>
          <w:tcPr>
            <w:tcW w:w="1252" w:type="dxa"/>
            <w:tcBorders>
              <w:right w:val="nil"/>
            </w:tcBorders>
          </w:tcPr>
          <w:p w14:paraId="7334BC7B" w14:textId="77777777" w:rsidR="00964F85" w:rsidRDefault="000C4FA0">
            <w:pPr>
              <w:pStyle w:val="TableParagraph"/>
              <w:spacing w:before="33" w:line="223" w:lineRule="exact"/>
              <w:ind w:left="358"/>
              <w:rPr>
                <w:sz w:val="20"/>
              </w:rPr>
            </w:pPr>
            <w:r>
              <w:rPr>
                <w:sz w:val="20"/>
              </w:rPr>
              <w:t>Yes</w:t>
            </w:r>
          </w:p>
        </w:tc>
        <w:tc>
          <w:tcPr>
            <w:tcW w:w="1990" w:type="dxa"/>
            <w:tcBorders>
              <w:left w:val="nil"/>
            </w:tcBorders>
          </w:tcPr>
          <w:p w14:paraId="492FC0A8" w14:textId="77777777" w:rsidR="00964F85" w:rsidRDefault="000C4FA0">
            <w:pPr>
              <w:pStyle w:val="TableParagraph"/>
              <w:spacing w:before="33" w:line="223" w:lineRule="exact"/>
              <w:ind w:left="551"/>
              <w:rPr>
                <w:sz w:val="20"/>
              </w:rPr>
            </w:pPr>
            <w:r>
              <w:rPr>
                <w:sz w:val="20"/>
              </w:rPr>
              <w:t>No</w:t>
            </w:r>
          </w:p>
        </w:tc>
      </w:tr>
    </w:tbl>
    <w:p w14:paraId="12D2B9B0" w14:textId="77777777" w:rsidR="00964F85" w:rsidRDefault="00964F85">
      <w:pPr>
        <w:pStyle w:val="BodyText"/>
        <w:spacing w:before="6"/>
        <w:rPr>
          <w:b/>
          <w:sz w:val="19"/>
        </w:rPr>
      </w:pPr>
    </w:p>
    <w:p w14:paraId="392A59A6" w14:textId="77777777" w:rsidR="00964F85" w:rsidRDefault="00895A0D">
      <w:pPr>
        <w:pStyle w:val="ListParagraph"/>
        <w:numPr>
          <w:ilvl w:val="0"/>
          <w:numId w:val="1"/>
        </w:numPr>
        <w:tabs>
          <w:tab w:val="left" w:pos="524"/>
        </w:tabs>
        <w:spacing w:before="1" w:after="5"/>
        <w:ind w:hanging="359"/>
        <w:rPr>
          <w:b/>
          <w:sz w:val="20"/>
        </w:rPr>
      </w:pPr>
      <w:r>
        <w:rPr>
          <w:noProof/>
          <w:lang w:bidi="ar-SA"/>
        </w:rPr>
        <mc:AlternateContent>
          <mc:Choice Requires="wpg">
            <w:drawing>
              <wp:anchor distT="0" distB="0" distL="114300" distR="114300" simplePos="0" relativeHeight="251700736" behindDoc="1" locked="0" layoutInCell="1" allowOverlap="1" wp14:anchorId="334D730D" wp14:editId="61B30F60">
                <wp:simplePos x="0" y="0"/>
                <wp:positionH relativeFrom="page">
                  <wp:posOffset>6001385</wp:posOffset>
                </wp:positionH>
                <wp:positionV relativeFrom="paragraph">
                  <wp:posOffset>-2073275</wp:posOffset>
                </wp:positionV>
                <wp:extent cx="155575" cy="337185"/>
                <wp:effectExtent l="635" t="5715" r="5715" b="0"/>
                <wp:wrapNone/>
                <wp:docPr id="193" name="Group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9451" y="-3265"/>
                          <a:chExt cx="245" cy="531"/>
                        </a:xfrm>
                      </wpg:grpSpPr>
                      <wps:wsp>
                        <wps:cNvPr id="194" name="Rectangle 108"/>
                        <wps:cNvSpPr>
                          <a:spLocks noChangeArrowheads="1"/>
                        </wps:cNvSpPr>
                        <wps:spPr bwMode="auto">
                          <a:xfrm>
                            <a:off x="9458" y="-3258"/>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07"/>
                        <wps:cNvSpPr>
                          <a:spLocks noChangeArrowheads="1"/>
                        </wps:cNvSpPr>
                        <wps:spPr bwMode="auto">
                          <a:xfrm>
                            <a:off x="9458" y="-2973"/>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42BCE" id="Group 106" o:spid="_x0000_s1026" alt="&quot;&quot;" style="position:absolute;margin-left:472.55pt;margin-top:-163.25pt;width:12.25pt;height:26.55pt;z-index:-251615744;mso-position-horizontal-relative:page" coordorigin="9451,-3265"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">
                <v:rect id="Rectangle 108" o:spid="_x0000_s1027" style="position:absolute;left:9458;top:-3258;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" filled="f" strokeweight=".72pt"/>
                <v:rect id="Rectangle 107" o:spid="_x0000_s1028" style="position:absolute;left:9458;top:-297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" filled="f" strokeweight=".72pt"/>
                <w10:wrap anchorx="page"/>
              </v:group>
            </w:pict>
          </mc:Fallback>
        </mc:AlternateContent>
      </w:r>
      <w:r>
        <w:rPr>
          <w:noProof/>
          <w:lang w:bidi="ar-SA"/>
        </w:rPr>
        <mc:AlternateContent>
          <mc:Choice Requires="wpg">
            <w:drawing>
              <wp:anchor distT="0" distB="0" distL="114300" distR="114300" simplePos="0" relativeHeight="251701760" behindDoc="1" locked="0" layoutInCell="1" allowOverlap="1" wp14:anchorId="632D9C3E" wp14:editId="2D61B303">
                <wp:simplePos x="0" y="0"/>
                <wp:positionH relativeFrom="page">
                  <wp:posOffset>6915785</wp:posOffset>
                </wp:positionH>
                <wp:positionV relativeFrom="paragraph">
                  <wp:posOffset>-2073275</wp:posOffset>
                </wp:positionV>
                <wp:extent cx="155575" cy="337185"/>
                <wp:effectExtent l="635" t="5715" r="5715" b="0"/>
                <wp:wrapNone/>
                <wp:docPr id="190" name="Group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10891" y="-3265"/>
                          <a:chExt cx="245" cy="531"/>
                        </a:xfrm>
                      </wpg:grpSpPr>
                      <wps:wsp>
                        <wps:cNvPr id="191" name="Rectangle 105"/>
                        <wps:cNvSpPr>
                          <a:spLocks noChangeArrowheads="1"/>
                        </wps:cNvSpPr>
                        <wps:spPr bwMode="auto">
                          <a:xfrm>
                            <a:off x="10898" y="-3258"/>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04"/>
                        <wps:cNvSpPr>
                          <a:spLocks noChangeArrowheads="1"/>
                        </wps:cNvSpPr>
                        <wps:spPr bwMode="auto">
                          <a:xfrm>
                            <a:off x="10898" y="-2973"/>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39A15" id="Group 103" o:spid="_x0000_s1026" alt="&quot;&quot;" style="position:absolute;margin-left:544.55pt;margin-top:-163.25pt;width:12.25pt;height:26.55pt;z-index:-251614720;mso-position-horizontal-relative:page" coordorigin="10891,-3265"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">
                <v:rect id="Rectangle 105" o:spid="_x0000_s1027" style="position:absolute;left:10898;top:-3258;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" filled="f" strokeweight=".72pt"/>
                <v:rect id="Rectangle 104" o:spid="_x0000_s1028" style="position:absolute;left:10898;top:-297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" filled="f" strokeweight=".72pt"/>
                <w10:wrap anchorx="page"/>
              </v:group>
            </w:pict>
          </mc:Fallback>
        </mc:AlternateContent>
      </w:r>
      <w:r>
        <w:rPr>
          <w:noProof/>
          <w:lang w:bidi="ar-SA"/>
        </w:rPr>
        <mc:AlternateContent>
          <mc:Choice Requires="wpg">
            <w:drawing>
              <wp:anchor distT="0" distB="0" distL="114300" distR="114300" simplePos="0" relativeHeight="251702784" behindDoc="1" locked="0" layoutInCell="1" allowOverlap="1" wp14:anchorId="2E4AA57D" wp14:editId="181D4B77">
                <wp:simplePos x="0" y="0"/>
                <wp:positionH relativeFrom="page">
                  <wp:posOffset>6001385</wp:posOffset>
                </wp:positionH>
                <wp:positionV relativeFrom="paragraph">
                  <wp:posOffset>-1558290</wp:posOffset>
                </wp:positionV>
                <wp:extent cx="155575" cy="699770"/>
                <wp:effectExtent l="635" t="6350" r="5715" b="8255"/>
                <wp:wrapNone/>
                <wp:docPr id="185" name="Group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699770"/>
                          <a:chOff x="9451" y="-2454"/>
                          <a:chExt cx="245" cy="1102"/>
                        </a:xfrm>
                      </wpg:grpSpPr>
                      <wps:wsp>
                        <wps:cNvPr id="186" name="Rectangle 102"/>
                        <wps:cNvSpPr>
                          <a:spLocks noChangeArrowheads="1"/>
                        </wps:cNvSpPr>
                        <wps:spPr bwMode="auto">
                          <a:xfrm>
                            <a:off x="9458" y="-244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1"/>
                        <wps:cNvSpPr>
                          <a:spLocks noChangeArrowheads="1"/>
                        </wps:cNvSpPr>
                        <wps:spPr bwMode="auto">
                          <a:xfrm>
                            <a:off x="9458" y="-2162"/>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00"/>
                        <wps:cNvSpPr>
                          <a:spLocks noChangeArrowheads="1"/>
                        </wps:cNvSpPr>
                        <wps:spPr bwMode="auto">
                          <a:xfrm>
                            <a:off x="9458" y="-1876"/>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99"/>
                        <wps:cNvSpPr>
                          <a:spLocks noChangeArrowheads="1"/>
                        </wps:cNvSpPr>
                        <wps:spPr bwMode="auto">
                          <a:xfrm>
                            <a:off x="9458" y="-1590"/>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488C7" id="Group 98" o:spid="_x0000_s1026" alt="&quot;&quot;" style="position:absolute;margin-left:472.55pt;margin-top:-122.7pt;width:12.25pt;height:55.1pt;z-index:-251613696;mso-position-horizontal-relative:page" coordorigin="9451,-2454" coordsize="245,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">
                <v:rect id="Rectangle 102" o:spid="_x0000_s1027" style="position:absolute;left:9458;top:-244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" filled="f" strokeweight=".72pt"/>
                <v:rect id="Rectangle 101" o:spid="_x0000_s1028" style="position:absolute;left:9458;top:-216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" filled="f" strokeweight=".72pt"/>
                <v:rect id="Rectangle 100" o:spid="_x0000_s1029" style="position:absolute;left:9458;top:-187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" filled="f" strokeweight=".72pt"/>
                <v:rect id="Rectangle 99" o:spid="_x0000_s1030" style="position:absolute;left:9458;top:-1590;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" filled="f" strokeweight=".72pt"/>
                <w10:wrap anchorx="page"/>
              </v:group>
            </w:pict>
          </mc:Fallback>
        </mc:AlternateContent>
      </w:r>
      <w:r>
        <w:rPr>
          <w:noProof/>
          <w:lang w:bidi="ar-SA"/>
        </w:rPr>
        <mc:AlternateContent>
          <mc:Choice Requires="wpg">
            <w:drawing>
              <wp:anchor distT="0" distB="0" distL="114300" distR="114300" simplePos="0" relativeHeight="251703808" behindDoc="1" locked="0" layoutInCell="1" allowOverlap="1" wp14:anchorId="32067A5C" wp14:editId="36E4D1BF">
                <wp:simplePos x="0" y="0"/>
                <wp:positionH relativeFrom="page">
                  <wp:posOffset>6915785</wp:posOffset>
                </wp:positionH>
                <wp:positionV relativeFrom="paragraph">
                  <wp:posOffset>-1558290</wp:posOffset>
                </wp:positionV>
                <wp:extent cx="155575" cy="699770"/>
                <wp:effectExtent l="635" t="6350" r="5715" b="8255"/>
                <wp:wrapNone/>
                <wp:docPr id="180"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699770"/>
                          <a:chOff x="10891" y="-2454"/>
                          <a:chExt cx="245" cy="1102"/>
                        </a:xfrm>
                      </wpg:grpSpPr>
                      <wps:wsp>
                        <wps:cNvPr id="181" name="Rectangle 97"/>
                        <wps:cNvSpPr>
                          <a:spLocks noChangeArrowheads="1"/>
                        </wps:cNvSpPr>
                        <wps:spPr bwMode="auto">
                          <a:xfrm>
                            <a:off x="10898" y="-244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96"/>
                        <wps:cNvSpPr>
                          <a:spLocks noChangeArrowheads="1"/>
                        </wps:cNvSpPr>
                        <wps:spPr bwMode="auto">
                          <a:xfrm>
                            <a:off x="10898" y="-2162"/>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95"/>
                        <wps:cNvSpPr>
                          <a:spLocks noChangeArrowheads="1"/>
                        </wps:cNvSpPr>
                        <wps:spPr bwMode="auto">
                          <a:xfrm>
                            <a:off x="10898" y="-1876"/>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94"/>
                        <wps:cNvSpPr>
                          <a:spLocks noChangeArrowheads="1"/>
                        </wps:cNvSpPr>
                        <wps:spPr bwMode="auto">
                          <a:xfrm>
                            <a:off x="10898" y="-1590"/>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D01C1" id="Group 93" o:spid="_x0000_s1026" alt="&quot;&quot;" style="position:absolute;margin-left:544.55pt;margin-top:-122.7pt;width:12.25pt;height:55.1pt;z-index:-251612672;mso-position-horizontal-relative:page" coordorigin="10891,-2454" coordsize="245,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">
                <v:rect id="Rectangle 97" o:spid="_x0000_s1027" style="position:absolute;left:10898;top:-244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" filled="f" strokeweight=".72pt"/>
                <v:rect id="Rectangle 96" o:spid="_x0000_s1028" style="position:absolute;left:10898;top:-216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" filled="f" strokeweight=".72pt"/>
                <v:rect id="Rectangle 95" o:spid="_x0000_s1029" style="position:absolute;left:10898;top:-187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" filled="f" strokeweight=".72pt"/>
                <v:rect id="Rectangle 94" o:spid="_x0000_s1030" style="position:absolute;left:10898;top:-1590;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" filled="f" strokeweight=".72pt"/>
                <w10:wrap anchorx="page"/>
              </v:group>
            </w:pict>
          </mc:Fallback>
        </mc:AlternateContent>
      </w:r>
      <w:r>
        <w:rPr>
          <w:noProof/>
          <w:lang w:bidi="ar-SA"/>
        </w:rPr>
        <mc:AlternateContent>
          <mc:Choice Requires="wpg">
            <w:drawing>
              <wp:anchor distT="0" distB="0" distL="114300" distR="114300" simplePos="0" relativeHeight="251704832" behindDoc="1" locked="0" layoutInCell="1" allowOverlap="1" wp14:anchorId="79CB0ECA" wp14:editId="034F6B1A">
                <wp:simplePos x="0" y="0"/>
                <wp:positionH relativeFrom="page">
                  <wp:posOffset>6001385</wp:posOffset>
                </wp:positionH>
                <wp:positionV relativeFrom="paragraph">
                  <wp:posOffset>-678815</wp:posOffset>
                </wp:positionV>
                <wp:extent cx="155575" cy="518160"/>
                <wp:effectExtent l="635" t="9525" r="5715" b="5715"/>
                <wp:wrapNone/>
                <wp:docPr id="176"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518160"/>
                          <a:chOff x="9451" y="-1069"/>
                          <a:chExt cx="245" cy="816"/>
                        </a:xfrm>
                      </wpg:grpSpPr>
                      <wps:wsp>
                        <wps:cNvPr id="177" name="Rectangle 92"/>
                        <wps:cNvSpPr>
                          <a:spLocks noChangeArrowheads="1"/>
                        </wps:cNvSpPr>
                        <wps:spPr bwMode="auto">
                          <a:xfrm>
                            <a:off x="9458" y="-1062"/>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91"/>
                        <wps:cNvSpPr>
                          <a:spLocks noChangeArrowheads="1"/>
                        </wps:cNvSpPr>
                        <wps:spPr bwMode="auto">
                          <a:xfrm>
                            <a:off x="9458" y="-77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90"/>
                        <wps:cNvSpPr>
                          <a:spLocks noChangeArrowheads="1"/>
                        </wps:cNvSpPr>
                        <wps:spPr bwMode="auto">
                          <a:xfrm>
                            <a:off x="9458" y="-491"/>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DDE50" id="Group 89" o:spid="_x0000_s1026" alt="&quot;&quot;" style="position:absolute;margin-left:472.55pt;margin-top:-53.45pt;width:12.25pt;height:40.8pt;z-index:-251611648;mso-position-horizontal-relative:page" coordorigin="9451,-1069" coordsize="24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">
                <v:rect id="Rectangle 92" o:spid="_x0000_s1027" style="position:absolute;left:9458;top:-106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" filled="f" strokeweight=".72pt"/>
                <v:rect id="Rectangle 91" o:spid="_x0000_s1028" style="position:absolute;left:9458;top:-77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" filled="f" strokeweight=".72pt"/>
                <v:rect id="Rectangle 90" o:spid="_x0000_s1029" style="position:absolute;left:9458;top:-49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" filled="f" strokeweight=".72pt"/>
                <w10:wrap anchorx="page"/>
              </v:group>
            </w:pict>
          </mc:Fallback>
        </mc:AlternateContent>
      </w:r>
      <w:r>
        <w:rPr>
          <w:noProof/>
          <w:lang w:bidi="ar-SA"/>
        </w:rPr>
        <mc:AlternateContent>
          <mc:Choice Requires="wpg">
            <w:drawing>
              <wp:anchor distT="0" distB="0" distL="114300" distR="114300" simplePos="0" relativeHeight="251705856" behindDoc="1" locked="0" layoutInCell="1" allowOverlap="1" wp14:anchorId="62D1B02B" wp14:editId="18CC6857">
                <wp:simplePos x="0" y="0"/>
                <wp:positionH relativeFrom="page">
                  <wp:posOffset>6915785</wp:posOffset>
                </wp:positionH>
                <wp:positionV relativeFrom="paragraph">
                  <wp:posOffset>-678815</wp:posOffset>
                </wp:positionV>
                <wp:extent cx="155575" cy="518160"/>
                <wp:effectExtent l="635" t="9525" r="5715" b="5715"/>
                <wp:wrapNone/>
                <wp:docPr id="172"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518160"/>
                          <a:chOff x="10891" y="-1069"/>
                          <a:chExt cx="245" cy="816"/>
                        </a:xfrm>
                      </wpg:grpSpPr>
                      <wps:wsp>
                        <wps:cNvPr id="173" name="Rectangle 88"/>
                        <wps:cNvSpPr>
                          <a:spLocks noChangeArrowheads="1"/>
                        </wps:cNvSpPr>
                        <wps:spPr bwMode="auto">
                          <a:xfrm>
                            <a:off x="10898" y="-1062"/>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87"/>
                        <wps:cNvSpPr>
                          <a:spLocks noChangeArrowheads="1"/>
                        </wps:cNvSpPr>
                        <wps:spPr bwMode="auto">
                          <a:xfrm>
                            <a:off x="10898" y="-77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86"/>
                        <wps:cNvSpPr>
                          <a:spLocks noChangeArrowheads="1"/>
                        </wps:cNvSpPr>
                        <wps:spPr bwMode="auto">
                          <a:xfrm>
                            <a:off x="10898" y="-491"/>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F9231" id="Group 85" o:spid="_x0000_s1026" alt="&quot;&quot;" style="position:absolute;margin-left:544.55pt;margin-top:-53.45pt;width:12.25pt;height:40.8pt;z-index:-251610624;mso-position-horizontal-relative:page" coordorigin="10891,-1069" coordsize="24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">
                <v:rect id="Rectangle 88" o:spid="_x0000_s1027" style="position:absolute;left:10898;top:-1062;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" filled="f" strokeweight=".72pt"/>
                <v:rect id="Rectangle 87" o:spid="_x0000_s1028" style="position:absolute;left:10898;top:-77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" filled="f" strokeweight=".72pt"/>
                <v:rect id="Rectangle 86" o:spid="_x0000_s1029" style="position:absolute;left:10898;top:-49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" filled="f" strokeweight=".72pt"/>
                <w10:wrap anchorx="page"/>
              </v:group>
            </w:pict>
          </mc:Fallback>
        </mc:AlternateContent>
      </w:r>
      <w:r>
        <w:rPr>
          <w:noProof/>
          <w:lang w:bidi="ar-SA"/>
        </w:rPr>
        <mc:AlternateContent>
          <mc:Choice Requires="wps">
            <w:drawing>
              <wp:anchor distT="0" distB="0" distL="114300" distR="114300" simplePos="0" relativeHeight="251706880" behindDoc="1" locked="0" layoutInCell="1" allowOverlap="1" wp14:anchorId="08C6B6A4" wp14:editId="74CB854E">
                <wp:simplePos x="0" y="0"/>
                <wp:positionH relativeFrom="page">
                  <wp:posOffset>6005830</wp:posOffset>
                </wp:positionH>
                <wp:positionV relativeFrom="paragraph">
                  <wp:posOffset>840740</wp:posOffset>
                </wp:positionV>
                <wp:extent cx="146050" cy="146050"/>
                <wp:effectExtent l="5080" t="5080" r="10795" b="10795"/>
                <wp:wrapNone/>
                <wp:docPr id="171" name="Rectangl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E599E" id="Rectangle 84" o:spid="_x0000_s1026" alt="&quot;&quot;" style="position:absolute;margin-left:472.9pt;margin-top:66.2pt;width:11.5pt;height:11.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" filled="f" strokeweight=".72pt">
                <w10:wrap anchorx="page"/>
              </v:rect>
            </w:pict>
          </mc:Fallback>
        </mc:AlternateContent>
      </w:r>
      <w:r>
        <w:rPr>
          <w:noProof/>
          <w:lang w:bidi="ar-SA"/>
        </w:rPr>
        <mc:AlternateContent>
          <mc:Choice Requires="wps">
            <w:drawing>
              <wp:anchor distT="0" distB="0" distL="114300" distR="114300" simplePos="0" relativeHeight="251707904" behindDoc="1" locked="0" layoutInCell="1" allowOverlap="1" wp14:anchorId="60EE6E1F" wp14:editId="3EC5FEEB">
                <wp:simplePos x="0" y="0"/>
                <wp:positionH relativeFrom="page">
                  <wp:posOffset>6920230</wp:posOffset>
                </wp:positionH>
                <wp:positionV relativeFrom="paragraph">
                  <wp:posOffset>840740</wp:posOffset>
                </wp:positionV>
                <wp:extent cx="146050" cy="146050"/>
                <wp:effectExtent l="5080" t="5080" r="10795" b="10795"/>
                <wp:wrapNone/>
                <wp:docPr id="170" name="Rectangl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9A675" id="Rectangle 83" o:spid="_x0000_s1026" alt="&quot;&quot;" style="position:absolute;margin-left:544.9pt;margin-top:66.2pt;width:11.5pt;height:11.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" filled="f" strokeweight=".72pt">
                <w10:wrap anchorx="page"/>
              </v:rect>
            </w:pict>
          </mc:Fallback>
        </mc:AlternateContent>
      </w:r>
      <w:r>
        <w:rPr>
          <w:noProof/>
          <w:lang w:bidi="ar-SA"/>
        </w:rPr>
        <mc:AlternateContent>
          <mc:Choice Requires="wpg">
            <w:drawing>
              <wp:anchor distT="0" distB="0" distL="114300" distR="114300" simplePos="0" relativeHeight="251708928" behindDoc="1" locked="0" layoutInCell="1" allowOverlap="1" wp14:anchorId="3F14A815" wp14:editId="4CD14155">
                <wp:simplePos x="0" y="0"/>
                <wp:positionH relativeFrom="page">
                  <wp:posOffset>6001385</wp:posOffset>
                </wp:positionH>
                <wp:positionV relativeFrom="paragraph">
                  <wp:posOffset>1169670</wp:posOffset>
                </wp:positionV>
                <wp:extent cx="155575" cy="518160"/>
                <wp:effectExtent l="635" t="635" r="5715" b="5080"/>
                <wp:wrapNone/>
                <wp:docPr id="166"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518160"/>
                          <a:chOff x="9451" y="1842"/>
                          <a:chExt cx="245" cy="816"/>
                        </a:xfrm>
                      </wpg:grpSpPr>
                      <wps:wsp>
                        <wps:cNvPr id="167" name="Rectangle 82"/>
                        <wps:cNvSpPr>
                          <a:spLocks noChangeArrowheads="1"/>
                        </wps:cNvSpPr>
                        <wps:spPr bwMode="auto">
                          <a:xfrm>
                            <a:off x="9458" y="1849"/>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81"/>
                        <wps:cNvSpPr>
                          <a:spLocks noChangeArrowheads="1"/>
                        </wps:cNvSpPr>
                        <wps:spPr bwMode="auto">
                          <a:xfrm>
                            <a:off x="9458" y="2134"/>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80"/>
                        <wps:cNvSpPr>
                          <a:spLocks noChangeArrowheads="1"/>
                        </wps:cNvSpPr>
                        <wps:spPr bwMode="auto">
                          <a:xfrm>
                            <a:off x="9458" y="2420"/>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05A9A" id="Group 79" o:spid="_x0000_s1026" alt="&quot;&quot;" style="position:absolute;margin-left:472.55pt;margin-top:92.1pt;width:12.25pt;height:40.8pt;z-index:-251607552;mso-position-horizontal-relative:page" coordorigin="9451,1842" coordsize="24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">
                <v:rect id="Rectangle 82" o:spid="_x0000_s1027" style="position:absolute;left:9458;top:1849;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" filled="f" strokeweight=".72pt"/>
                <v:rect id="Rectangle 81" o:spid="_x0000_s1028" style="position:absolute;left:9458;top:2134;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" filled="f" strokeweight=".72pt"/>
                <v:rect id="Rectangle 80" o:spid="_x0000_s1029" style="position:absolute;left:9458;top:2420;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" filled="f" strokeweight=".72pt"/>
                <w10:wrap anchorx="page"/>
              </v:group>
            </w:pict>
          </mc:Fallback>
        </mc:AlternateContent>
      </w:r>
      <w:r>
        <w:rPr>
          <w:noProof/>
          <w:lang w:bidi="ar-SA"/>
        </w:rPr>
        <mc:AlternateContent>
          <mc:Choice Requires="wpg">
            <w:drawing>
              <wp:anchor distT="0" distB="0" distL="114300" distR="114300" simplePos="0" relativeHeight="251709952" behindDoc="1" locked="0" layoutInCell="1" allowOverlap="1" wp14:anchorId="6D1FAE40" wp14:editId="12C42A0E">
                <wp:simplePos x="0" y="0"/>
                <wp:positionH relativeFrom="page">
                  <wp:posOffset>6915785</wp:posOffset>
                </wp:positionH>
                <wp:positionV relativeFrom="paragraph">
                  <wp:posOffset>1169670</wp:posOffset>
                </wp:positionV>
                <wp:extent cx="155575" cy="518160"/>
                <wp:effectExtent l="635" t="635" r="5715" b="5080"/>
                <wp:wrapNone/>
                <wp:docPr id="162" name="Group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518160"/>
                          <a:chOff x="10891" y="1842"/>
                          <a:chExt cx="245" cy="816"/>
                        </a:xfrm>
                      </wpg:grpSpPr>
                      <wps:wsp>
                        <wps:cNvPr id="163" name="Rectangle 78"/>
                        <wps:cNvSpPr>
                          <a:spLocks noChangeArrowheads="1"/>
                        </wps:cNvSpPr>
                        <wps:spPr bwMode="auto">
                          <a:xfrm>
                            <a:off x="10898" y="1849"/>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77"/>
                        <wps:cNvSpPr>
                          <a:spLocks noChangeArrowheads="1"/>
                        </wps:cNvSpPr>
                        <wps:spPr bwMode="auto">
                          <a:xfrm>
                            <a:off x="10898" y="2134"/>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76"/>
                        <wps:cNvSpPr>
                          <a:spLocks noChangeArrowheads="1"/>
                        </wps:cNvSpPr>
                        <wps:spPr bwMode="auto">
                          <a:xfrm>
                            <a:off x="10898" y="2420"/>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FBFC7" id="Group 75" o:spid="_x0000_s1026" alt="&quot;&quot;" style="position:absolute;margin-left:544.55pt;margin-top:92.1pt;width:12.25pt;height:40.8pt;z-index:-251606528;mso-position-horizontal-relative:page" coordorigin="10891,1842" coordsize="24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">
                <v:rect id="Rectangle 78" o:spid="_x0000_s1027" style="position:absolute;left:10898;top:1849;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" filled="f" strokeweight=".72pt"/>
                <v:rect id="Rectangle 77" o:spid="_x0000_s1028" style="position:absolute;left:10898;top:2134;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" filled="f" strokeweight=".72pt"/>
                <v:rect id="Rectangle 76" o:spid="_x0000_s1029" style="position:absolute;left:10898;top:2420;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" filled="f" strokeweight=".72pt"/>
                <w10:wrap anchorx="page"/>
              </v:group>
            </w:pict>
          </mc:Fallback>
        </mc:AlternateContent>
      </w:r>
      <w:r w:rsidR="000C4FA0">
        <w:rPr>
          <w:b/>
          <w:sz w:val="20"/>
        </w:rPr>
        <w:t>RESEARCH/CREATIVE ACTIVITY: SUMMARY EVALUATION OF</w:t>
      </w:r>
      <w:r w:rsidR="000C4FA0">
        <w:rPr>
          <w:b/>
          <w:spacing w:val="6"/>
          <w:sz w:val="20"/>
        </w:rPr>
        <w:t xml:space="preserve"> </w:t>
      </w:r>
      <w:r w:rsidR="000C4FA0">
        <w:rPr>
          <w:b/>
          <w:sz w:val="20"/>
        </w:rPr>
        <w:t>ACHIEVEMENT</w:t>
      </w: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8"/>
        <w:gridCol w:w="1251"/>
        <w:gridCol w:w="1989"/>
      </w:tblGrid>
      <w:tr w:rsidR="00964F85" w14:paraId="75BD921A" w14:textId="77777777">
        <w:trPr>
          <w:trHeight w:val="457"/>
        </w:trPr>
        <w:tc>
          <w:tcPr>
            <w:tcW w:w="7668" w:type="dxa"/>
          </w:tcPr>
          <w:p w14:paraId="28BDFE70" w14:textId="77777777" w:rsidR="00964F85" w:rsidRDefault="000C4FA0">
            <w:pPr>
              <w:pStyle w:val="TableParagraph"/>
              <w:spacing w:line="225" w:lineRule="exact"/>
              <w:ind w:left="3460" w:right="3456"/>
              <w:jc w:val="center"/>
              <w:rPr>
                <w:b/>
                <w:sz w:val="20"/>
              </w:rPr>
            </w:pPr>
            <w:r>
              <w:rPr>
                <w:b/>
                <w:sz w:val="20"/>
              </w:rPr>
              <w:t>Criteria</w:t>
            </w:r>
          </w:p>
        </w:tc>
        <w:tc>
          <w:tcPr>
            <w:tcW w:w="3240" w:type="dxa"/>
            <w:gridSpan w:val="2"/>
          </w:tcPr>
          <w:p w14:paraId="1BD6CCF5" w14:textId="77777777" w:rsidR="00964F85" w:rsidRDefault="000C4FA0">
            <w:pPr>
              <w:pStyle w:val="TableParagraph"/>
              <w:spacing w:line="225" w:lineRule="exact"/>
              <w:ind w:left="449" w:right="441"/>
              <w:jc w:val="center"/>
              <w:rPr>
                <w:b/>
                <w:sz w:val="20"/>
              </w:rPr>
            </w:pPr>
            <w:r>
              <w:rPr>
                <w:b/>
                <w:sz w:val="20"/>
              </w:rPr>
              <w:t>Adequate Information in</w:t>
            </w:r>
          </w:p>
          <w:p w14:paraId="1A81844F" w14:textId="77777777" w:rsidR="00964F85" w:rsidRDefault="000C4FA0">
            <w:pPr>
              <w:pStyle w:val="TableParagraph"/>
              <w:spacing w:line="213" w:lineRule="exact"/>
              <w:ind w:left="444" w:right="441"/>
              <w:jc w:val="center"/>
              <w:rPr>
                <w:b/>
                <w:sz w:val="20"/>
              </w:rPr>
            </w:pPr>
            <w:r>
              <w:rPr>
                <w:b/>
                <w:sz w:val="20"/>
              </w:rPr>
              <w:t>Dossier? (Check one)</w:t>
            </w:r>
          </w:p>
        </w:tc>
      </w:tr>
      <w:tr w:rsidR="00964F85" w14:paraId="4780DE1F" w14:textId="77777777">
        <w:trPr>
          <w:trHeight w:val="580"/>
        </w:trPr>
        <w:tc>
          <w:tcPr>
            <w:tcW w:w="10908" w:type="dxa"/>
            <w:gridSpan w:val="3"/>
          </w:tcPr>
          <w:p w14:paraId="049AF39F" w14:textId="77777777" w:rsidR="00964F85" w:rsidRDefault="000C4FA0">
            <w:pPr>
              <w:pStyle w:val="TableParagraph"/>
              <w:spacing w:line="227" w:lineRule="exact"/>
              <w:ind w:left="107"/>
              <w:rPr>
                <w:b/>
                <w:sz w:val="20"/>
              </w:rPr>
            </w:pPr>
            <w:r>
              <w:rPr>
                <w:b/>
                <w:sz w:val="20"/>
              </w:rPr>
              <w:t>A. Reviewer’s Comments on Research/Creative Activity:</w:t>
            </w:r>
          </w:p>
        </w:tc>
      </w:tr>
      <w:tr w:rsidR="00964F85" w14:paraId="6EC993B9" w14:textId="77777777">
        <w:trPr>
          <w:trHeight w:val="275"/>
        </w:trPr>
        <w:tc>
          <w:tcPr>
            <w:tcW w:w="7668" w:type="dxa"/>
          </w:tcPr>
          <w:p w14:paraId="35D6306A" w14:textId="77777777" w:rsidR="00964F85" w:rsidRDefault="000C4FA0">
            <w:pPr>
              <w:pStyle w:val="TableParagraph"/>
              <w:spacing w:line="225" w:lineRule="exact"/>
              <w:ind w:left="107"/>
              <w:rPr>
                <w:b/>
                <w:sz w:val="20"/>
              </w:rPr>
            </w:pPr>
            <w:r>
              <w:rPr>
                <w:b/>
                <w:sz w:val="20"/>
              </w:rPr>
              <w:t>B. External Peer Evaluations</w:t>
            </w:r>
          </w:p>
        </w:tc>
        <w:tc>
          <w:tcPr>
            <w:tcW w:w="1251" w:type="dxa"/>
            <w:tcBorders>
              <w:right w:val="nil"/>
            </w:tcBorders>
          </w:tcPr>
          <w:p w14:paraId="750C3496" w14:textId="77777777" w:rsidR="00964F85" w:rsidRDefault="000C4FA0">
            <w:pPr>
              <w:pStyle w:val="TableParagraph"/>
              <w:spacing w:before="33" w:line="223" w:lineRule="exact"/>
              <w:ind w:left="359"/>
              <w:rPr>
                <w:sz w:val="20"/>
              </w:rPr>
            </w:pPr>
            <w:r>
              <w:rPr>
                <w:sz w:val="20"/>
              </w:rPr>
              <w:t>Yes</w:t>
            </w:r>
          </w:p>
        </w:tc>
        <w:tc>
          <w:tcPr>
            <w:tcW w:w="1989" w:type="dxa"/>
            <w:tcBorders>
              <w:left w:val="nil"/>
            </w:tcBorders>
          </w:tcPr>
          <w:p w14:paraId="704A55C7" w14:textId="77777777" w:rsidR="00964F85" w:rsidRDefault="000C4FA0">
            <w:pPr>
              <w:pStyle w:val="TableParagraph"/>
              <w:spacing w:before="33" w:line="223" w:lineRule="exact"/>
              <w:ind w:left="553"/>
              <w:rPr>
                <w:sz w:val="20"/>
              </w:rPr>
            </w:pPr>
            <w:r>
              <w:rPr>
                <w:sz w:val="20"/>
              </w:rPr>
              <w:t>No</w:t>
            </w:r>
          </w:p>
        </w:tc>
      </w:tr>
      <w:tr w:rsidR="00964F85" w14:paraId="71EA68DE" w14:textId="77777777">
        <w:trPr>
          <w:trHeight w:val="230"/>
        </w:trPr>
        <w:tc>
          <w:tcPr>
            <w:tcW w:w="7668" w:type="dxa"/>
          </w:tcPr>
          <w:p w14:paraId="463517B8" w14:textId="77777777" w:rsidR="00964F85" w:rsidRDefault="000C4FA0">
            <w:pPr>
              <w:pStyle w:val="TableParagraph"/>
              <w:spacing w:line="210" w:lineRule="exact"/>
              <w:ind w:left="107"/>
              <w:rPr>
                <w:b/>
                <w:sz w:val="20"/>
              </w:rPr>
            </w:pPr>
            <w:r>
              <w:rPr>
                <w:b/>
                <w:sz w:val="20"/>
              </w:rPr>
              <w:t>C. Scholarly Products</w:t>
            </w:r>
          </w:p>
        </w:tc>
        <w:tc>
          <w:tcPr>
            <w:tcW w:w="3240" w:type="dxa"/>
            <w:gridSpan w:val="2"/>
          </w:tcPr>
          <w:p w14:paraId="7DDBBCE4" w14:textId="77777777" w:rsidR="00964F85" w:rsidRDefault="00964F85">
            <w:pPr>
              <w:pStyle w:val="TableParagraph"/>
              <w:rPr>
                <w:rFonts w:ascii="Times New Roman"/>
                <w:sz w:val="16"/>
              </w:rPr>
            </w:pPr>
          </w:p>
        </w:tc>
      </w:tr>
      <w:tr w:rsidR="00964F85" w14:paraId="2BC3BDF0" w14:textId="77777777">
        <w:trPr>
          <w:trHeight w:val="275"/>
        </w:trPr>
        <w:tc>
          <w:tcPr>
            <w:tcW w:w="7668" w:type="dxa"/>
          </w:tcPr>
          <w:p w14:paraId="48C5F82C" w14:textId="77777777" w:rsidR="00964F85" w:rsidRDefault="000C4FA0">
            <w:pPr>
              <w:pStyle w:val="TableParagraph"/>
              <w:spacing w:line="227" w:lineRule="exact"/>
              <w:ind w:left="467"/>
              <w:rPr>
                <w:sz w:val="20"/>
              </w:rPr>
            </w:pPr>
            <w:r>
              <w:rPr>
                <w:sz w:val="20"/>
              </w:rPr>
              <w:t>1. Stature of journals/works/galleries</w:t>
            </w:r>
          </w:p>
        </w:tc>
        <w:tc>
          <w:tcPr>
            <w:tcW w:w="1251" w:type="dxa"/>
            <w:tcBorders>
              <w:right w:val="nil"/>
            </w:tcBorders>
          </w:tcPr>
          <w:p w14:paraId="6DCE7CA2" w14:textId="77777777" w:rsidR="00964F85" w:rsidRDefault="000C4FA0">
            <w:pPr>
              <w:pStyle w:val="TableParagraph"/>
              <w:spacing w:before="33" w:line="223" w:lineRule="exact"/>
              <w:ind w:left="359"/>
              <w:rPr>
                <w:sz w:val="20"/>
              </w:rPr>
            </w:pPr>
            <w:r>
              <w:rPr>
                <w:sz w:val="20"/>
              </w:rPr>
              <w:t>Yes</w:t>
            </w:r>
          </w:p>
        </w:tc>
        <w:tc>
          <w:tcPr>
            <w:tcW w:w="1989" w:type="dxa"/>
            <w:tcBorders>
              <w:left w:val="nil"/>
            </w:tcBorders>
          </w:tcPr>
          <w:p w14:paraId="25904C16" w14:textId="77777777" w:rsidR="00964F85" w:rsidRDefault="000C4FA0">
            <w:pPr>
              <w:pStyle w:val="TableParagraph"/>
              <w:spacing w:before="33" w:line="223" w:lineRule="exact"/>
              <w:ind w:left="553"/>
              <w:rPr>
                <w:sz w:val="20"/>
              </w:rPr>
            </w:pPr>
            <w:r>
              <w:rPr>
                <w:sz w:val="20"/>
              </w:rPr>
              <w:t>No</w:t>
            </w:r>
          </w:p>
        </w:tc>
      </w:tr>
      <w:tr w:rsidR="00964F85" w14:paraId="62968167" w14:textId="77777777">
        <w:trPr>
          <w:trHeight w:val="275"/>
        </w:trPr>
        <w:tc>
          <w:tcPr>
            <w:tcW w:w="7668" w:type="dxa"/>
          </w:tcPr>
          <w:p w14:paraId="0F5A60C7" w14:textId="77777777" w:rsidR="00964F85" w:rsidRDefault="000C4FA0">
            <w:pPr>
              <w:pStyle w:val="TableParagraph"/>
              <w:spacing w:line="227" w:lineRule="exact"/>
              <w:ind w:left="467"/>
              <w:rPr>
                <w:sz w:val="20"/>
              </w:rPr>
            </w:pPr>
            <w:r>
              <w:rPr>
                <w:sz w:val="20"/>
              </w:rPr>
              <w:t>2. Refereed</w:t>
            </w:r>
          </w:p>
        </w:tc>
        <w:tc>
          <w:tcPr>
            <w:tcW w:w="1251" w:type="dxa"/>
            <w:tcBorders>
              <w:right w:val="nil"/>
            </w:tcBorders>
          </w:tcPr>
          <w:p w14:paraId="193F7BCD" w14:textId="77777777" w:rsidR="00964F85" w:rsidRDefault="000C4FA0">
            <w:pPr>
              <w:pStyle w:val="TableParagraph"/>
              <w:spacing w:before="33" w:line="223" w:lineRule="exact"/>
              <w:ind w:left="359"/>
              <w:rPr>
                <w:sz w:val="20"/>
              </w:rPr>
            </w:pPr>
            <w:r>
              <w:rPr>
                <w:sz w:val="20"/>
              </w:rPr>
              <w:t>Yes</w:t>
            </w:r>
          </w:p>
        </w:tc>
        <w:tc>
          <w:tcPr>
            <w:tcW w:w="1989" w:type="dxa"/>
            <w:tcBorders>
              <w:left w:val="nil"/>
            </w:tcBorders>
          </w:tcPr>
          <w:p w14:paraId="337D2238" w14:textId="77777777" w:rsidR="00964F85" w:rsidRDefault="000C4FA0">
            <w:pPr>
              <w:pStyle w:val="TableParagraph"/>
              <w:spacing w:before="33" w:line="223" w:lineRule="exact"/>
              <w:ind w:left="553"/>
              <w:rPr>
                <w:sz w:val="20"/>
              </w:rPr>
            </w:pPr>
            <w:r>
              <w:rPr>
                <w:sz w:val="20"/>
              </w:rPr>
              <w:t>No</w:t>
            </w:r>
          </w:p>
        </w:tc>
      </w:tr>
      <w:tr w:rsidR="00964F85" w14:paraId="5AE1B5E5" w14:textId="77777777">
        <w:trPr>
          <w:trHeight w:val="275"/>
        </w:trPr>
        <w:tc>
          <w:tcPr>
            <w:tcW w:w="7668" w:type="dxa"/>
          </w:tcPr>
          <w:p w14:paraId="42EF3C10" w14:textId="77777777" w:rsidR="00964F85" w:rsidRDefault="000C4FA0">
            <w:pPr>
              <w:pStyle w:val="TableParagraph"/>
              <w:spacing w:line="227" w:lineRule="exact"/>
              <w:ind w:left="467"/>
              <w:rPr>
                <w:sz w:val="20"/>
              </w:rPr>
            </w:pPr>
            <w:r>
              <w:rPr>
                <w:sz w:val="20"/>
              </w:rPr>
              <w:t>3. Rate of productivity</w:t>
            </w:r>
          </w:p>
        </w:tc>
        <w:tc>
          <w:tcPr>
            <w:tcW w:w="1251" w:type="dxa"/>
            <w:tcBorders>
              <w:right w:val="nil"/>
            </w:tcBorders>
          </w:tcPr>
          <w:p w14:paraId="6EDFFE03" w14:textId="77777777" w:rsidR="00964F85" w:rsidRDefault="000C4FA0">
            <w:pPr>
              <w:pStyle w:val="TableParagraph"/>
              <w:spacing w:before="33" w:line="223" w:lineRule="exact"/>
              <w:ind w:left="359"/>
              <w:rPr>
                <w:sz w:val="20"/>
              </w:rPr>
            </w:pPr>
            <w:r>
              <w:rPr>
                <w:sz w:val="20"/>
              </w:rPr>
              <w:t>Yes</w:t>
            </w:r>
          </w:p>
        </w:tc>
        <w:tc>
          <w:tcPr>
            <w:tcW w:w="1989" w:type="dxa"/>
            <w:tcBorders>
              <w:left w:val="nil"/>
            </w:tcBorders>
          </w:tcPr>
          <w:p w14:paraId="2220AEE1" w14:textId="77777777" w:rsidR="00964F85" w:rsidRDefault="000C4FA0">
            <w:pPr>
              <w:pStyle w:val="TableParagraph"/>
              <w:spacing w:before="33" w:line="223" w:lineRule="exact"/>
              <w:ind w:left="553"/>
              <w:rPr>
                <w:sz w:val="20"/>
              </w:rPr>
            </w:pPr>
            <w:r>
              <w:rPr>
                <w:sz w:val="20"/>
              </w:rPr>
              <w:t>No</w:t>
            </w:r>
          </w:p>
        </w:tc>
      </w:tr>
      <w:tr w:rsidR="00964F85" w14:paraId="6523D1A3" w14:textId="77777777">
        <w:trPr>
          <w:trHeight w:val="229"/>
        </w:trPr>
        <w:tc>
          <w:tcPr>
            <w:tcW w:w="7668" w:type="dxa"/>
          </w:tcPr>
          <w:p w14:paraId="200BE8F6" w14:textId="77777777" w:rsidR="00964F85" w:rsidRDefault="000C4FA0">
            <w:pPr>
              <w:pStyle w:val="TableParagraph"/>
              <w:spacing w:line="210" w:lineRule="exact"/>
              <w:ind w:left="107"/>
              <w:rPr>
                <w:b/>
                <w:sz w:val="20"/>
              </w:rPr>
            </w:pPr>
            <w:r>
              <w:rPr>
                <w:b/>
                <w:sz w:val="20"/>
              </w:rPr>
              <w:t>D. Grants Received</w:t>
            </w:r>
          </w:p>
        </w:tc>
        <w:tc>
          <w:tcPr>
            <w:tcW w:w="3240" w:type="dxa"/>
            <w:gridSpan w:val="2"/>
          </w:tcPr>
          <w:p w14:paraId="03F4E5E2" w14:textId="77777777" w:rsidR="00964F85" w:rsidRDefault="00964F85">
            <w:pPr>
              <w:pStyle w:val="TableParagraph"/>
              <w:rPr>
                <w:rFonts w:ascii="Times New Roman"/>
                <w:sz w:val="16"/>
              </w:rPr>
            </w:pPr>
          </w:p>
        </w:tc>
      </w:tr>
      <w:tr w:rsidR="00964F85" w14:paraId="4698CEB2" w14:textId="77777777">
        <w:trPr>
          <w:trHeight w:val="275"/>
        </w:trPr>
        <w:tc>
          <w:tcPr>
            <w:tcW w:w="7668" w:type="dxa"/>
          </w:tcPr>
          <w:p w14:paraId="2A2E3F72" w14:textId="77777777" w:rsidR="00964F85" w:rsidRDefault="000C4FA0">
            <w:pPr>
              <w:pStyle w:val="TableParagraph"/>
              <w:spacing w:line="227" w:lineRule="exact"/>
              <w:ind w:left="467"/>
              <w:rPr>
                <w:sz w:val="20"/>
              </w:rPr>
            </w:pPr>
            <w:r>
              <w:rPr>
                <w:sz w:val="20"/>
              </w:rPr>
              <w:t>1. Number in rank</w:t>
            </w:r>
          </w:p>
        </w:tc>
        <w:tc>
          <w:tcPr>
            <w:tcW w:w="1251" w:type="dxa"/>
            <w:tcBorders>
              <w:right w:val="nil"/>
            </w:tcBorders>
          </w:tcPr>
          <w:p w14:paraId="4B44BB1A" w14:textId="77777777" w:rsidR="00964F85" w:rsidRDefault="000C4FA0">
            <w:pPr>
              <w:pStyle w:val="TableParagraph"/>
              <w:spacing w:before="33" w:line="223" w:lineRule="exact"/>
              <w:ind w:left="359"/>
              <w:rPr>
                <w:sz w:val="20"/>
              </w:rPr>
            </w:pPr>
            <w:r>
              <w:rPr>
                <w:sz w:val="20"/>
              </w:rPr>
              <w:t>Yes</w:t>
            </w:r>
          </w:p>
        </w:tc>
        <w:tc>
          <w:tcPr>
            <w:tcW w:w="1989" w:type="dxa"/>
            <w:tcBorders>
              <w:left w:val="nil"/>
            </w:tcBorders>
          </w:tcPr>
          <w:p w14:paraId="26CAA140" w14:textId="77777777" w:rsidR="00964F85" w:rsidRDefault="000C4FA0">
            <w:pPr>
              <w:pStyle w:val="TableParagraph"/>
              <w:spacing w:before="33" w:line="223" w:lineRule="exact"/>
              <w:ind w:left="553"/>
              <w:rPr>
                <w:sz w:val="20"/>
              </w:rPr>
            </w:pPr>
            <w:r>
              <w:rPr>
                <w:sz w:val="20"/>
              </w:rPr>
              <w:t>No</w:t>
            </w:r>
          </w:p>
        </w:tc>
      </w:tr>
      <w:tr w:rsidR="00964F85" w14:paraId="681F309B" w14:textId="77777777">
        <w:trPr>
          <w:trHeight w:val="277"/>
        </w:trPr>
        <w:tc>
          <w:tcPr>
            <w:tcW w:w="7668" w:type="dxa"/>
          </w:tcPr>
          <w:p w14:paraId="6F3E5036" w14:textId="77777777" w:rsidR="00964F85" w:rsidRDefault="000C4FA0">
            <w:pPr>
              <w:pStyle w:val="TableParagraph"/>
              <w:spacing w:line="229" w:lineRule="exact"/>
              <w:ind w:left="467"/>
              <w:rPr>
                <w:sz w:val="20"/>
              </w:rPr>
            </w:pPr>
            <w:r>
              <w:rPr>
                <w:sz w:val="20"/>
              </w:rPr>
              <w:t>2. Total amount in rank</w:t>
            </w:r>
          </w:p>
        </w:tc>
        <w:tc>
          <w:tcPr>
            <w:tcW w:w="1251" w:type="dxa"/>
            <w:tcBorders>
              <w:right w:val="nil"/>
            </w:tcBorders>
          </w:tcPr>
          <w:p w14:paraId="449827BF" w14:textId="77777777" w:rsidR="00964F85" w:rsidRDefault="000C4FA0">
            <w:pPr>
              <w:pStyle w:val="TableParagraph"/>
              <w:spacing w:before="35" w:line="223" w:lineRule="exact"/>
              <w:ind w:left="359"/>
              <w:rPr>
                <w:sz w:val="20"/>
              </w:rPr>
            </w:pPr>
            <w:r>
              <w:rPr>
                <w:sz w:val="20"/>
              </w:rPr>
              <w:t>Yes</w:t>
            </w:r>
          </w:p>
        </w:tc>
        <w:tc>
          <w:tcPr>
            <w:tcW w:w="1989" w:type="dxa"/>
            <w:tcBorders>
              <w:left w:val="nil"/>
            </w:tcBorders>
          </w:tcPr>
          <w:p w14:paraId="1C39953E" w14:textId="77777777" w:rsidR="00964F85" w:rsidRDefault="000C4FA0">
            <w:pPr>
              <w:pStyle w:val="TableParagraph"/>
              <w:spacing w:before="35" w:line="223" w:lineRule="exact"/>
              <w:ind w:left="553"/>
              <w:rPr>
                <w:sz w:val="20"/>
              </w:rPr>
            </w:pPr>
            <w:r>
              <w:rPr>
                <w:sz w:val="20"/>
              </w:rPr>
              <w:t>No</w:t>
            </w:r>
          </w:p>
        </w:tc>
      </w:tr>
      <w:tr w:rsidR="00964F85" w14:paraId="1CDB517D" w14:textId="77777777">
        <w:trPr>
          <w:trHeight w:val="275"/>
        </w:trPr>
        <w:tc>
          <w:tcPr>
            <w:tcW w:w="7668" w:type="dxa"/>
          </w:tcPr>
          <w:p w14:paraId="6BCA182D" w14:textId="77777777" w:rsidR="00964F85" w:rsidRDefault="000C4FA0">
            <w:pPr>
              <w:pStyle w:val="TableParagraph"/>
              <w:spacing w:line="223" w:lineRule="exact"/>
              <w:ind w:left="467"/>
              <w:rPr>
                <w:sz w:val="20"/>
              </w:rPr>
            </w:pPr>
            <w:r>
              <w:rPr>
                <w:sz w:val="20"/>
              </w:rPr>
              <w:t>3. Source of grants</w:t>
            </w:r>
          </w:p>
        </w:tc>
        <w:tc>
          <w:tcPr>
            <w:tcW w:w="3240" w:type="dxa"/>
            <w:gridSpan w:val="2"/>
          </w:tcPr>
          <w:p w14:paraId="430E7640" w14:textId="77777777" w:rsidR="00964F85" w:rsidRDefault="000C4FA0">
            <w:pPr>
              <w:pStyle w:val="TableParagraph"/>
              <w:tabs>
                <w:tab w:val="left" w:pos="1799"/>
              </w:tabs>
              <w:spacing w:before="29" w:line="227" w:lineRule="exact"/>
              <w:ind w:left="359"/>
              <w:rPr>
                <w:sz w:val="20"/>
              </w:rPr>
            </w:pPr>
            <w:r>
              <w:rPr>
                <w:sz w:val="20"/>
              </w:rPr>
              <w:t>Yes</w:t>
            </w:r>
            <w:r>
              <w:rPr>
                <w:sz w:val="20"/>
              </w:rPr>
              <w:tab/>
              <w:t>No</w:t>
            </w:r>
          </w:p>
        </w:tc>
      </w:tr>
      <w:tr w:rsidR="00964F85" w14:paraId="69BEC589" w14:textId="77777777">
        <w:trPr>
          <w:trHeight w:val="229"/>
        </w:trPr>
        <w:tc>
          <w:tcPr>
            <w:tcW w:w="7668" w:type="dxa"/>
          </w:tcPr>
          <w:p w14:paraId="24D1F2E4" w14:textId="77777777" w:rsidR="00964F85" w:rsidRDefault="000C4FA0">
            <w:pPr>
              <w:pStyle w:val="TableParagraph"/>
              <w:spacing w:line="210" w:lineRule="exact"/>
              <w:ind w:left="107"/>
              <w:rPr>
                <w:b/>
                <w:sz w:val="20"/>
              </w:rPr>
            </w:pPr>
            <w:r>
              <w:rPr>
                <w:b/>
                <w:sz w:val="20"/>
              </w:rPr>
              <w:t>E. Research Focus Goals</w:t>
            </w:r>
          </w:p>
        </w:tc>
        <w:tc>
          <w:tcPr>
            <w:tcW w:w="3240" w:type="dxa"/>
            <w:gridSpan w:val="2"/>
          </w:tcPr>
          <w:p w14:paraId="255FDD70" w14:textId="77777777" w:rsidR="00964F85" w:rsidRDefault="00964F85">
            <w:pPr>
              <w:pStyle w:val="TableParagraph"/>
              <w:rPr>
                <w:rFonts w:ascii="Times New Roman"/>
                <w:sz w:val="16"/>
              </w:rPr>
            </w:pPr>
          </w:p>
        </w:tc>
      </w:tr>
      <w:tr w:rsidR="00964F85" w14:paraId="7B0B766E" w14:textId="77777777">
        <w:trPr>
          <w:trHeight w:val="275"/>
        </w:trPr>
        <w:tc>
          <w:tcPr>
            <w:tcW w:w="7668" w:type="dxa"/>
          </w:tcPr>
          <w:p w14:paraId="56AD0D48" w14:textId="77777777" w:rsidR="00964F85" w:rsidRDefault="000C4FA0">
            <w:pPr>
              <w:pStyle w:val="TableParagraph"/>
              <w:spacing w:line="223" w:lineRule="exact"/>
              <w:ind w:left="467"/>
              <w:rPr>
                <w:sz w:val="20"/>
              </w:rPr>
            </w:pPr>
            <w:r>
              <w:rPr>
                <w:sz w:val="20"/>
              </w:rPr>
              <w:t>1. Progress towards goals</w:t>
            </w:r>
          </w:p>
        </w:tc>
        <w:tc>
          <w:tcPr>
            <w:tcW w:w="3240" w:type="dxa"/>
            <w:gridSpan w:val="2"/>
          </w:tcPr>
          <w:p w14:paraId="47E36E4E" w14:textId="77777777" w:rsidR="00964F85" w:rsidRDefault="000C4FA0">
            <w:pPr>
              <w:pStyle w:val="TableParagraph"/>
              <w:tabs>
                <w:tab w:val="left" w:pos="1799"/>
              </w:tabs>
              <w:spacing w:before="29" w:line="227" w:lineRule="exact"/>
              <w:ind w:left="359"/>
              <w:rPr>
                <w:sz w:val="20"/>
              </w:rPr>
            </w:pPr>
            <w:r>
              <w:rPr>
                <w:sz w:val="20"/>
              </w:rPr>
              <w:t>Yes</w:t>
            </w:r>
            <w:r>
              <w:rPr>
                <w:sz w:val="20"/>
              </w:rPr>
              <w:tab/>
              <w:t>No</w:t>
            </w:r>
          </w:p>
        </w:tc>
      </w:tr>
      <w:tr w:rsidR="00964F85" w14:paraId="4DE02A1F" w14:textId="77777777">
        <w:trPr>
          <w:trHeight w:val="275"/>
        </w:trPr>
        <w:tc>
          <w:tcPr>
            <w:tcW w:w="7668" w:type="dxa"/>
          </w:tcPr>
          <w:p w14:paraId="01CB60D6" w14:textId="77777777" w:rsidR="00964F85" w:rsidRDefault="000C4FA0">
            <w:pPr>
              <w:pStyle w:val="TableParagraph"/>
              <w:spacing w:line="223" w:lineRule="exact"/>
              <w:ind w:left="467"/>
              <w:rPr>
                <w:sz w:val="20"/>
              </w:rPr>
            </w:pPr>
            <w:r>
              <w:rPr>
                <w:sz w:val="20"/>
              </w:rPr>
              <w:lastRenderedPageBreak/>
              <w:t>2. Future plans</w:t>
            </w:r>
          </w:p>
        </w:tc>
        <w:tc>
          <w:tcPr>
            <w:tcW w:w="3240" w:type="dxa"/>
            <w:gridSpan w:val="2"/>
          </w:tcPr>
          <w:p w14:paraId="724EA36B" w14:textId="77777777" w:rsidR="00964F85" w:rsidRDefault="000C4FA0">
            <w:pPr>
              <w:pStyle w:val="TableParagraph"/>
              <w:tabs>
                <w:tab w:val="left" w:pos="1799"/>
              </w:tabs>
              <w:spacing w:before="29" w:line="227" w:lineRule="exact"/>
              <w:ind w:left="359"/>
              <w:rPr>
                <w:sz w:val="20"/>
              </w:rPr>
            </w:pPr>
            <w:r>
              <w:rPr>
                <w:sz w:val="20"/>
              </w:rPr>
              <w:t>Yes</w:t>
            </w:r>
            <w:r>
              <w:rPr>
                <w:sz w:val="20"/>
              </w:rPr>
              <w:tab/>
              <w:t>No</w:t>
            </w:r>
          </w:p>
        </w:tc>
      </w:tr>
      <w:tr w:rsidR="00964F85" w14:paraId="27A5EEE3" w14:textId="77777777">
        <w:trPr>
          <w:trHeight w:val="230"/>
        </w:trPr>
        <w:tc>
          <w:tcPr>
            <w:tcW w:w="7668" w:type="dxa"/>
          </w:tcPr>
          <w:p w14:paraId="2BBCC78C" w14:textId="77777777" w:rsidR="00964F85" w:rsidRDefault="000C4FA0">
            <w:pPr>
              <w:pStyle w:val="TableParagraph"/>
              <w:spacing w:line="210" w:lineRule="exact"/>
              <w:ind w:left="107"/>
              <w:rPr>
                <w:b/>
                <w:sz w:val="20"/>
              </w:rPr>
            </w:pPr>
            <w:r>
              <w:rPr>
                <w:b/>
                <w:sz w:val="20"/>
              </w:rPr>
              <w:t>F. Research Load</w:t>
            </w:r>
          </w:p>
        </w:tc>
        <w:tc>
          <w:tcPr>
            <w:tcW w:w="3240" w:type="dxa"/>
            <w:gridSpan w:val="2"/>
          </w:tcPr>
          <w:p w14:paraId="04400900" w14:textId="77777777" w:rsidR="00964F85" w:rsidRDefault="00964F85">
            <w:pPr>
              <w:pStyle w:val="TableParagraph"/>
              <w:rPr>
                <w:rFonts w:ascii="Times New Roman"/>
                <w:sz w:val="16"/>
              </w:rPr>
            </w:pPr>
          </w:p>
        </w:tc>
      </w:tr>
      <w:tr w:rsidR="00964F85" w14:paraId="24F04C08" w14:textId="77777777">
        <w:trPr>
          <w:trHeight w:val="277"/>
        </w:trPr>
        <w:tc>
          <w:tcPr>
            <w:tcW w:w="7668" w:type="dxa"/>
          </w:tcPr>
          <w:p w14:paraId="23CA428C" w14:textId="77777777" w:rsidR="00964F85" w:rsidRDefault="000C4FA0">
            <w:pPr>
              <w:pStyle w:val="TableParagraph"/>
              <w:spacing w:line="225" w:lineRule="exact"/>
              <w:ind w:left="467"/>
              <w:rPr>
                <w:sz w:val="20"/>
              </w:rPr>
            </w:pPr>
            <w:r>
              <w:rPr>
                <w:sz w:val="20"/>
              </w:rPr>
              <w:t>1. Appropriate for dept/school</w:t>
            </w:r>
          </w:p>
        </w:tc>
        <w:tc>
          <w:tcPr>
            <w:tcW w:w="3240" w:type="dxa"/>
            <w:gridSpan w:val="2"/>
          </w:tcPr>
          <w:p w14:paraId="2167C4A9" w14:textId="77777777" w:rsidR="00964F85" w:rsidRDefault="000C4FA0">
            <w:pPr>
              <w:pStyle w:val="TableParagraph"/>
              <w:tabs>
                <w:tab w:val="left" w:pos="1799"/>
              </w:tabs>
              <w:spacing w:before="31" w:line="227" w:lineRule="exact"/>
              <w:ind w:left="359"/>
              <w:rPr>
                <w:sz w:val="20"/>
              </w:rPr>
            </w:pPr>
            <w:r>
              <w:rPr>
                <w:sz w:val="20"/>
              </w:rPr>
              <w:t>Yes</w:t>
            </w:r>
            <w:r>
              <w:rPr>
                <w:sz w:val="20"/>
              </w:rPr>
              <w:tab/>
              <w:t>No</w:t>
            </w:r>
          </w:p>
        </w:tc>
      </w:tr>
      <w:tr w:rsidR="00964F85" w14:paraId="29ED5864" w14:textId="77777777">
        <w:trPr>
          <w:trHeight w:val="275"/>
        </w:trPr>
        <w:tc>
          <w:tcPr>
            <w:tcW w:w="7668" w:type="dxa"/>
          </w:tcPr>
          <w:p w14:paraId="31A19112" w14:textId="77777777" w:rsidR="00964F85" w:rsidRDefault="000C4FA0">
            <w:pPr>
              <w:pStyle w:val="TableParagraph"/>
              <w:spacing w:line="223" w:lineRule="exact"/>
              <w:ind w:left="467"/>
              <w:rPr>
                <w:sz w:val="20"/>
              </w:rPr>
            </w:pPr>
            <w:r>
              <w:rPr>
                <w:sz w:val="20"/>
              </w:rPr>
              <w:t>2. Appropriate for emphasis</w:t>
            </w:r>
          </w:p>
        </w:tc>
        <w:tc>
          <w:tcPr>
            <w:tcW w:w="3240" w:type="dxa"/>
            <w:gridSpan w:val="2"/>
          </w:tcPr>
          <w:p w14:paraId="1E4721EE" w14:textId="77777777" w:rsidR="00964F85" w:rsidRDefault="000C4FA0">
            <w:pPr>
              <w:pStyle w:val="TableParagraph"/>
              <w:tabs>
                <w:tab w:val="left" w:pos="1799"/>
              </w:tabs>
              <w:spacing w:before="29" w:line="227" w:lineRule="exact"/>
              <w:ind w:left="359"/>
              <w:rPr>
                <w:sz w:val="20"/>
              </w:rPr>
            </w:pPr>
            <w:r>
              <w:rPr>
                <w:sz w:val="20"/>
              </w:rPr>
              <w:t>Yes</w:t>
            </w:r>
            <w:r>
              <w:rPr>
                <w:sz w:val="20"/>
              </w:rPr>
              <w:tab/>
              <w:t>No</w:t>
            </w:r>
          </w:p>
        </w:tc>
      </w:tr>
      <w:tr w:rsidR="00964F85" w14:paraId="5A88DB64" w14:textId="77777777">
        <w:trPr>
          <w:trHeight w:val="275"/>
        </w:trPr>
        <w:tc>
          <w:tcPr>
            <w:tcW w:w="7668" w:type="dxa"/>
          </w:tcPr>
          <w:p w14:paraId="1164BF42" w14:textId="77777777" w:rsidR="00964F85" w:rsidRDefault="000C4FA0">
            <w:pPr>
              <w:pStyle w:val="TableParagraph"/>
              <w:spacing w:line="221" w:lineRule="exact"/>
              <w:ind w:left="107"/>
              <w:rPr>
                <w:b/>
                <w:sz w:val="20"/>
              </w:rPr>
            </w:pPr>
            <w:r>
              <w:rPr>
                <w:b/>
                <w:sz w:val="20"/>
              </w:rPr>
              <w:t>G. Was overall documentation adequate for forming a recommendation?</w:t>
            </w:r>
          </w:p>
        </w:tc>
        <w:tc>
          <w:tcPr>
            <w:tcW w:w="3240" w:type="dxa"/>
            <w:gridSpan w:val="2"/>
          </w:tcPr>
          <w:p w14:paraId="610A1307" w14:textId="77777777" w:rsidR="00964F85" w:rsidRDefault="000C4FA0">
            <w:pPr>
              <w:pStyle w:val="TableParagraph"/>
              <w:tabs>
                <w:tab w:val="left" w:pos="1799"/>
              </w:tabs>
              <w:spacing w:before="29" w:line="227" w:lineRule="exact"/>
              <w:ind w:left="359"/>
              <w:rPr>
                <w:sz w:val="20"/>
              </w:rPr>
            </w:pPr>
            <w:r>
              <w:rPr>
                <w:sz w:val="20"/>
              </w:rPr>
              <w:t>Yes</w:t>
            </w:r>
            <w:r>
              <w:rPr>
                <w:sz w:val="20"/>
              </w:rPr>
              <w:tab/>
              <w:t>No</w:t>
            </w:r>
          </w:p>
        </w:tc>
      </w:tr>
    </w:tbl>
    <w:p w14:paraId="4F558217" w14:textId="77777777" w:rsidR="00964F85" w:rsidRDefault="00895A0D">
      <w:pPr>
        <w:pStyle w:val="BodyText"/>
        <w:spacing w:before="2"/>
        <w:rPr>
          <w:b/>
          <w:sz w:val="11"/>
        </w:rPr>
      </w:pPr>
      <w:r>
        <w:rPr>
          <w:noProof/>
          <w:lang w:bidi="ar-SA"/>
        </w:rPr>
        <mc:AlternateContent>
          <mc:Choice Requires="wps">
            <w:drawing>
              <wp:anchor distT="0" distB="0" distL="114300" distR="114300" simplePos="0" relativeHeight="251713024" behindDoc="1" locked="0" layoutInCell="1" allowOverlap="1" wp14:anchorId="2BC2DE8D" wp14:editId="0A8E1C34">
                <wp:simplePos x="0" y="0"/>
                <wp:positionH relativeFrom="page">
                  <wp:posOffset>6005830</wp:posOffset>
                </wp:positionH>
                <wp:positionV relativeFrom="page">
                  <wp:posOffset>650875</wp:posOffset>
                </wp:positionV>
                <wp:extent cx="146050" cy="146050"/>
                <wp:effectExtent l="5080" t="12700" r="10795" b="12700"/>
                <wp:wrapNone/>
                <wp:docPr id="161" name="Rectangl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1414A" id="Rectangle 74" o:spid="_x0000_s1026" alt="&quot;&quot;" style="position:absolute;margin-left:472.9pt;margin-top:51.25pt;width:11.5pt;height:11.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" filled="f" strokeweight=".72pt">
                <w10:wrap anchorx="page" anchory="page"/>
              </v:rect>
            </w:pict>
          </mc:Fallback>
        </mc:AlternateContent>
      </w:r>
      <w:r>
        <w:rPr>
          <w:noProof/>
          <w:lang w:bidi="ar-SA"/>
        </w:rPr>
        <mc:AlternateContent>
          <mc:Choice Requires="wps">
            <w:drawing>
              <wp:anchor distT="0" distB="0" distL="114300" distR="114300" simplePos="0" relativeHeight="251714048" behindDoc="1" locked="0" layoutInCell="1" allowOverlap="1" wp14:anchorId="5A3CDAC3" wp14:editId="08DCA473">
                <wp:simplePos x="0" y="0"/>
                <wp:positionH relativeFrom="page">
                  <wp:posOffset>6920230</wp:posOffset>
                </wp:positionH>
                <wp:positionV relativeFrom="page">
                  <wp:posOffset>650875</wp:posOffset>
                </wp:positionV>
                <wp:extent cx="146050" cy="146050"/>
                <wp:effectExtent l="5080" t="12700" r="10795" b="12700"/>
                <wp:wrapNone/>
                <wp:docPr id="160" name="Rectangl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6D251" id="Rectangle 73" o:spid="_x0000_s1026" alt="&quot;&quot;" style="position:absolute;margin-left:544.9pt;margin-top:51.25pt;width:11.5pt;height:11.5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" filled="f" strokeweight=".72pt">
                <w10:wrap anchorx="page" anchory="page"/>
              </v:rect>
            </w:pict>
          </mc:Fallback>
        </mc:AlternateContent>
      </w:r>
    </w:p>
    <w:p w14:paraId="1E6C8260" w14:textId="77777777" w:rsidR="00964F85" w:rsidRDefault="00895A0D">
      <w:pPr>
        <w:pStyle w:val="ListParagraph"/>
        <w:numPr>
          <w:ilvl w:val="0"/>
          <w:numId w:val="1"/>
        </w:numPr>
        <w:tabs>
          <w:tab w:val="left" w:pos="524"/>
        </w:tabs>
        <w:spacing w:before="92" w:after="6"/>
        <w:ind w:hanging="359"/>
        <w:rPr>
          <w:b/>
          <w:sz w:val="20"/>
        </w:rPr>
      </w:pPr>
      <w:r>
        <w:rPr>
          <w:noProof/>
          <w:lang w:bidi="ar-SA"/>
        </w:rPr>
        <mc:AlternateContent>
          <mc:Choice Requires="wpg">
            <w:drawing>
              <wp:anchor distT="0" distB="0" distL="114300" distR="114300" simplePos="0" relativeHeight="251715072" behindDoc="1" locked="0" layoutInCell="1" allowOverlap="1" wp14:anchorId="295DE4A3" wp14:editId="139D940A">
                <wp:simplePos x="0" y="0"/>
                <wp:positionH relativeFrom="page">
                  <wp:posOffset>6001385</wp:posOffset>
                </wp:positionH>
                <wp:positionV relativeFrom="paragraph">
                  <wp:posOffset>-1137920</wp:posOffset>
                </wp:positionV>
                <wp:extent cx="155575" cy="337185"/>
                <wp:effectExtent l="635" t="4445" r="5715" b="1270"/>
                <wp:wrapNone/>
                <wp:docPr id="157" name="Group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9451" y="-1792"/>
                          <a:chExt cx="245" cy="531"/>
                        </a:xfrm>
                      </wpg:grpSpPr>
                      <wps:wsp>
                        <wps:cNvPr id="158" name="Rectangle 72"/>
                        <wps:cNvSpPr>
                          <a:spLocks noChangeArrowheads="1"/>
                        </wps:cNvSpPr>
                        <wps:spPr bwMode="auto">
                          <a:xfrm>
                            <a:off x="9458" y="-1785"/>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71"/>
                        <wps:cNvSpPr>
                          <a:spLocks noChangeArrowheads="1"/>
                        </wps:cNvSpPr>
                        <wps:spPr bwMode="auto">
                          <a:xfrm>
                            <a:off x="9458" y="-1499"/>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CEB27" id="Group 70" o:spid="_x0000_s1026" alt="&quot;&quot;" style="position:absolute;margin-left:472.55pt;margin-top:-89.6pt;width:12.25pt;height:26.55pt;z-index:-251601408;mso-position-horizontal-relative:page" coordorigin="9451,-1792"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">
                <v:rect id="Rectangle 72" o:spid="_x0000_s1027" style="position:absolute;left:9458;top:-1785;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" filled="f" strokeweight=".72pt"/>
                <v:rect id="Rectangle 71" o:spid="_x0000_s1028" style="position:absolute;left:9458;top:-1499;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" filled="f" strokeweight=".72pt"/>
                <w10:wrap anchorx="page"/>
              </v:group>
            </w:pict>
          </mc:Fallback>
        </mc:AlternateContent>
      </w:r>
      <w:r>
        <w:rPr>
          <w:noProof/>
          <w:lang w:bidi="ar-SA"/>
        </w:rPr>
        <mc:AlternateContent>
          <mc:Choice Requires="wpg">
            <w:drawing>
              <wp:anchor distT="0" distB="0" distL="114300" distR="114300" simplePos="0" relativeHeight="251716096" behindDoc="1" locked="0" layoutInCell="1" allowOverlap="1" wp14:anchorId="65D9D4A8" wp14:editId="1F450952">
                <wp:simplePos x="0" y="0"/>
                <wp:positionH relativeFrom="page">
                  <wp:posOffset>6915785</wp:posOffset>
                </wp:positionH>
                <wp:positionV relativeFrom="paragraph">
                  <wp:posOffset>-1137920</wp:posOffset>
                </wp:positionV>
                <wp:extent cx="155575" cy="337185"/>
                <wp:effectExtent l="635" t="4445" r="5715" b="1270"/>
                <wp:wrapNone/>
                <wp:docPr id="154"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10891" y="-1792"/>
                          <a:chExt cx="245" cy="531"/>
                        </a:xfrm>
                      </wpg:grpSpPr>
                      <wps:wsp>
                        <wps:cNvPr id="155" name="Rectangle 69"/>
                        <wps:cNvSpPr>
                          <a:spLocks noChangeArrowheads="1"/>
                        </wps:cNvSpPr>
                        <wps:spPr bwMode="auto">
                          <a:xfrm>
                            <a:off x="10898" y="-1785"/>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68"/>
                        <wps:cNvSpPr>
                          <a:spLocks noChangeArrowheads="1"/>
                        </wps:cNvSpPr>
                        <wps:spPr bwMode="auto">
                          <a:xfrm>
                            <a:off x="10898" y="-1499"/>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EC6F4" id="Group 67" o:spid="_x0000_s1026" alt="&quot;&quot;" style="position:absolute;margin-left:544.55pt;margin-top:-89.6pt;width:12.25pt;height:26.55pt;z-index:-251600384;mso-position-horizontal-relative:page" coordorigin="10891,-1792"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">
                <v:rect id="Rectangle 69" o:spid="_x0000_s1027" style="position:absolute;left:10898;top:-1785;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" filled="f" strokeweight=".72pt"/>
                <v:rect id="Rectangle 68" o:spid="_x0000_s1028" style="position:absolute;left:10898;top:-1499;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" filled="f" strokeweight=".72pt"/>
                <w10:wrap anchorx="page"/>
              </v:group>
            </w:pict>
          </mc:Fallback>
        </mc:AlternateContent>
      </w:r>
      <w:r>
        <w:rPr>
          <w:noProof/>
          <w:lang w:bidi="ar-SA"/>
        </w:rPr>
        <mc:AlternateContent>
          <mc:Choice Requires="wpg">
            <w:drawing>
              <wp:anchor distT="0" distB="0" distL="114300" distR="114300" simplePos="0" relativeHeight="251717120" behindDoc="1" locked="0" layoutInCell="1" allowOverlap="1" wp14:anchorId="145688B3" wp14:editId="36833F6B">
                <wp:simplePos x="0" y="0"/>
                <wp:positionH relativeFrom="page">
                  <wp:posOffset>6001385</wp:posOffset>
                </wp:positionH>
                <wp:positionV relativeFrom="paragraph">
                  <wp:posOffset>-621030</wp:posOffset>
                </wp:positionV>
                <wp:extent cx="155575" cy="518160"/>
                <wp:effectExtent l="635" t="6985" r="5715" b="8255"/>
                <wp:wrapNone/>
                <wp:docPr id="150"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518160"/>
                          <a:chOff x="9451" y="-978"/>
                          <a:chExt cx="245" cy="816"/>
                        </a:xfrm>
                      </wpg:grpSpPr>
                      <wps:wsp>
                        <wps:cNvPr id="151" name="Rectangle 66"/>
                        <wps:cNvSpPr>
                          <a:spLocks noChangeArrowheads="1"/>
                        </wps:cNvSpPr>
                        <wps:spPr bwMode="auto">
                          <a:xfrm>
                            <a:off x="9458" y="-971"/>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65"/>
                        <wps:cNvSpPr>
                          <a:spLocks noChangeArrowheads="1"/>
                        </wps:cNvSpPr>
                        <wps:spPr bwMode="auto">
                          <a:xfrm>
                            <a:off x="9458" y="-686"/>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64"/>
                        <wps:cNvSpPr>
                          <a:spLocks noChangeArrowheads="1"/>
                        </wps:cNvSpPr>
                        <wps:spPr bwMode="auto">
                          <a:xfrm>
                            <a:off x="9458" y="-400"/>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2089A" id="Group 63" o:spid="_x0000_s1026" alt="&quot;&quot;" style="position:absolute;margin-left:472.55pt;margin-top:-48.9pt;width:12.25pt;height:40.8pt;z-index:-251599360;mso-position-horizontal-relative:page" coordorigin="9451,-978" coordsize="24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">
                <v:rect id="Rectangle 66" o:spid="_x0000_s1027" style="position:absolute;left:9458;top:-97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v:rect id="Rectangle 65" o:spid="_x0000_s1028" style="position:absolute;left:9458;top:-68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" filled="f" strokeweight=".72pt"/>
                <v:rect id="Rectangle 64" o:spid="_x0000_s1029" style="position:absolute;left:9458;top:-400;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w10:wrap anchorx="page"/>
              </v:group>
            </w:pict>
          </mc:Fallback>
        </mc:AlternateContent>
      </w:r>
      <w:r>
        <w:rPr>
          <w:noProof/>
          <w:lang w:bidi="ar-SA"/>
        </w:rPr>
        <mc:AlternateContent>
          <mc:Choice Requires="wpg">
            <w:drawing>
              <wp:anchor distT="0" distB="0" distL="114300" distR="114300" simplePos="0" relativeHeight="251718144" behindDoc="1" locked="0" layoutInCell="1" allowOverlap="1" wp14:anchorId="2CE5EC6D" wp14:editId="6424C14A">
                <wp:simplePos x="0" y="0"/>
                <wp:positionH relativeFrom="page">
                  <wp:posOffset>6915785</wp:posOffset>
                </wp:positionH>
                <wp:positionV relativeFrom="paragraph">
                  <wp:posOffset>-621030</wp:posOffset>
                </wp:positionV>
                <wp:extent cx="155575" cy="518160"/>
                <wp:effectExtent l="635" t="6985" r="5715" b="8255"/>
                <wp:wrapNone/>
                <wp:docPr id="146"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518160"/>
                          <a:chOff x="10891" y="-978"/>
                          <a:chExt cx="245" cy="816"/>
                        </a:xfrm>
                      </wpg:grpSpPr>
                      <wps:wsp>
                        <wps:cNvPr id="147" name="Rectangle 62"/>
                        <wps:cNvSpPr>
                          <a:spLocks noChangeArrowheads="1"/>
                        </wps:cNvSpPr>
                        <wps:spPr bwMode="auto">
                          <a:xfrm>
                            <a:off x="10898" y="-971"/>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61"/>
                        <wps:cNvSpPr>
                          <a:spLocks noChangeArrowheads="1"/>
                        </wps:cNvSpPr>
                        <wps:spPr bwMode="auto">
                          <a:xfrm>
                            <a:off x="10898" y="-686"/>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60"/>
                        <wps:cNvSpPr>
                          <a:spLocks noChangeArrowheads="1"/>
                        </wps:cNvSpPr>
                        <wps:spPr bwMode="auto">
                          <a:xfrm>
                            <a:off x="10898" y="-400"/>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D7E2A" id="Group 59" o:spid="_x0000_s1026" alt="&quot;&quot;" style="position:absolute;margin-left:544.55pt;margin-top:-48.9pt;width:12.25pt;height:40.8pt;z-index:-251598336;mso-position-horizontal-relative:page" coordorigin="10891,-978" coordsize="24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">
                <v:rect id="Rectangle 62" o:spid="_x0000_s1027" style="position:absolute;left:10898;top:-97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X5owgAAANwAAAAPAAAAZHJzL2Rvd25yZXYueG1sRE9NawIx&#10;EL0X/A9hBG81UcSW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Cm4X5owgAAANwAAAAPAAAA&#10;AAAAAAAAAAAAAAcCAABkcnMvZG93bnJldi54bWxQSwUGAAAAAAMAAwC3AAAA9gIAAAAA&#10;" filled="f" strokeweight=".72pt"/>
                <v:rect id="Rectangle 61" o:spid="_x0000_s1028" style="position:absolute;left:10898;top:-68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" filled="f" strokeweight=".72pt"/>
                <v:rect id="Rectangle 60" o:spid="_x0000_s1029" style="position:absolute;left:10898;top:-400;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" filled="f" strokeweight=".72pt"/>
                <w10:wrap anchorx="page"/>
              </v:group>
            </w:pict>
          </mc:Fallback>
        </mc:AlternateContent>
      </w:r>
      <w:r>
        <w:rPr>
          <w:noProof/>
          <w:lang w:bidi="ar-SA"/>
        </w:rPr>
        <mc:AlternateContent>
          <mc:Choice Requires="wpg">
            <w:drawing>
              <wp:anchor distT="0" distB="0" distL="114300" distR="114300" simplePos="0" relativeHeight="251719168" behindDoc="1" locked="0" layoutInCell="1" allowOverlap="1" wp14:anchorId="5D9C378C" wp14:editId="7118106B">
                <wp:simplePos x="0" y="0"/>
                <wp:positionH relativeFrom="page">
                  <wp:posOffset>6001385</wp:posOffset>
                </wp:positionH>
                <wp:positionV relativeFrom="paragraph">
                  <wp:posOffset>1046480</wp:posOffset>
                </wp:positionV>
                <wp:extent cx="155575" cy="337185"/>
                <wp:effectExtent l="635" t="7620" r="5715" b="7620"/>
                <wp:wrapNone/>
                <wp:docPr id="142"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9451" y="1648"/>
                          <a:chExt cx="245" cy="531"/>
                        </a:xfrm>
                      </wpg:grpSpPr>
                      <wps:wsp>
                        <wps:cNvPr id="144" name="Rectangle 58"/>
                        <wps:cNvSpPr>
                          <a:spLocks noChangeArrowheads="1"/>
                        </wps:cNvSpPr>
                        <wps:spPr bwMode="auto">
                          <a:xfrm>
                            <a:off x="9458" y="1654"/>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57"/>
                        <wps:cNvSpPr>
                          <a:spLocks noChangeArrowheads="1"/>
                        </wps:cNvSpPr>
                        <wps:spPr bwMode="auto">
                          <a:xfrm>
                            <a:off x="9458" y="1940"/>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3825D" id="Group 56" o:spid="_x0000_s1026" alt="&quot;&quot;" style="position:absolute;margin-left:472.55pt;margin-top:82.4pt;width:12.25pt;height:26.55pt;z-index:-251597312;mso-position-horizontal-relative:page" coordorigin="9451,1648"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">
                <v:rect id="Rectangle 58" o:spid="_x0000_s1027" style="position:absolute;left:9458;top:1654;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" filled="f" strokeweight=".72pt"/>
                <v:rect id="Rectangle 57" o:spid="_x0000_s1028" style="position:absolute;left:9458;top:1940;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0WEwgAAANwAAAAPAAAAZHJzL2Rvd25yZXYueG1sRE9NawIx&#10;EL0X/A9hBG81UayU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A5f0WEwgAAANwAAAAPAAAA&#10;AAAAAAAAAAAAAAcCAABkcnMvZG93bnJldi54bWxQSwUGAAAAAAMAAwC3AAAA9gIAAAAA&#10;" filled="f" strokeweight=".72pt"/>
                <w10:wrap anchorx="page"/>
              </v:group>
            </w:pict>
          </mc:Fallback>
        </mc:AlternateContent>
      </w:r>
      <w:r>
        <w:rPr>
          <w:noProof/>
          <w:lang w:bidi="ar-SA"/>
        </w:rPr>
        <mc:AlternateContent>
          <mc:Choice Requires="wpg">
            <w:drawing>
              <wp:anchor distT="0" distB="0" distL="114300" distR="114300" simplePos="0" relativeHeight="251720192" behindDoc="1" locked="0" layoutInCell="1" allowOverlap="1" wp14:anchorId="5BF4B7A0" wp14:editId="433ABF39">
                <wp:simplePos x="0" y="0"/>
                <wp:positionH relativeFrom="page">
                  <wp:posOffset>6915785</wp:posOffset>
                </wp:positionH>
                <wp:positionV relativeFrom="paragraph">
                  <wp:posOffset>1046480</wp:posOffset>
                </wp:positionV>
                <wp:extent cx="155575" cy="337185"/>
                <wp:effectExtent l="635" t="7620" r="5715" b="7620"/>
                <wp:wrapNone/>
                <wp:docPr id="136" name="Group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10891" y="1648"/>
                          <a:chExt cx="245" cy="531"/>
                        </a:xfrm>
                      </wpg:grpSpPr>
                      <wps:wsp>
                        <wps:cNvPr id="138" name="Rectangle 55"/>
                        <wps:cNvSpPr>
                          <a:spLocks noChangeArrowheads="1"/>
                        </wps:cNvSpPr>
                        <wps:spPr bwMode="auto">
                          <a:xfrm>
                            <a:off x="10898" y="1654"/>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54"/>
                        <wps:cNvSpPr>
                          <a:spLocks noChangeArrowheads="1"/>
                        </wps:cNvSpPr>
                        <wps:spPr bwMode="auto">
                          <a:xfrm>
                            <a:off x="10898" y="1940"/>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95EC9" id="Group 53" o:spid="_x0000_s1026" alt="&quot;&quot;" style="position:absolute;margin-left:544.55pt;margin-top:82.4pt;width:12.25pt;height:26.55pt;z-index:-251596288;mso-position-horizontal-relative:page" coordorigin="10891,1648"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">
                <v:rect id="Rectangle 55" o:spid="_x0000_s1027" style="position:absolute;left:10898;top:1654;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" filled="f" strokeweight=".72pt"/>
                <v:rect id="Rectangle 54" o:spid="_x0000_s1028" style="position:absolute;left:10898;top:1940;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" filled="f" strokeweight=".72pt"/>
                <w10:wrap anchorx="page"/>
              </v:group>
            </w:pict>
          </mc:Fallback>
        </mc:AlternateContent>
      </w:r>
      <w:r>
        <w:rPr>
          <w:noProof/>
          <w:lang w:bidi="ar-SA"/>
        </w:rPr>
        <mc:AlternateContent>
          <mc:Choice Requires="wps">
            <w:drawing>
              <wp:anchor distT="0" distB="0" distL="114300" distR="114300" simplePos="0" relativeHeight="251721216" behindDoc="1" locked="0" layoutInCell="1" allowOverlap="1" wp14:anchorId="5822D462" wp14:editId="3FC6CC58">
                <wp:simplePos x="0" y="0"/>
                <wp:positionH relativeFrom="page">
                  <wp:posOffset>6005830</wp:posOffset>
                </wp:positionH>
                <wp:positionV relativeFrom="paragraph">
                  <wp:posOffset>1530985</wp:posOffset>
                </wp:positionV>
                <wp:extent cx="146050" cy="146050"/>
                <wp:effectExtent l="5080" t="6350" r="10795" b="9525"/>
                <wp:wrapNone/>
                <wp:docPr id="134" name="Rectangl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DC21D" id="Rectangle 52" o:spid="_x0000_s1026" alt="&quot;&quot;" style="position:absolute;margin-left:472.9pt;margin-top:120.55pt;width:11.5pt;height:11.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" filled="f" strokeweight=".72pt">
                <w10:wrap anchorx="page"/>
              </v:rect>
            </w:pict>
          </mc:Fallback>
        </mc:AlternateContent>
      </w:r>
      <w:r>
        <w:rPr>
          <w:noProof/>
          <w:lang w:bidi="ar-SA"/>
        </w:rPr>
        <mc:AlternateContent>
          <mc:Choice Requires="wps">
            <w:drawing>
              <wp:anchor distT="0" distB="0" distL="114300" distR="114300" simplePos="0" relativeHeight="251722240" behindDoc="1" locked="0" layoutInCell="1" allowOverlap="1" wp14:anchorId="1F8D8285" wp14:editId="489A0F41">
                <wp:simplePos x="0" y="0"/>
                <wp:positionH relativeFrom="page">
                  <wp:posOffset>6920230</wp:posOffset>
                </wp:positionH>
                <wp:positionV relativeFrom="paragraph">
                  <wp:posOffset>1530985</wp:posOffset>
                </wp:positionV>
                <wp:extent cx="146050" cy="146050"/>
                <wp:effectExtent l="5080" t="6350" r="10795" b="9525"/>
                <wp:wrapNone/>
                <wp:docPr id="132" name="Rectangl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707F9" id="Rectangle 51" o:spid="_x0000_s1026" alt="&quot;&quot;" style="position:absolute;margin-left:544.9pt;margin-top:120.55pt;width:11.5pt;height:11.5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" filled="f" strokeweight=".72pt">
                <w10:wrap anchorx="page"/>
              </v:rect>
            </w:pict>
          </mc:Fallback>
        </mc:AlternateContent>
      </w:r>
      <w:r>
        <w:rPr>
          <w:noProof/>
          <w:lang w:bidi="ar-SA"/>
        </w:rPr>
        <mc:AlternateContent>
          <mc:Choice Requires="wpg">
            <w:drawing>
              <wp:anchor distT="0" distB="0" distL="114300" distR="114300" simplePos="0" relativeHeight="251723264" behindDoc="1" locked="0" layoutInCell="1" allowOverlap="1" wp14:anchorId="0CAFF906" wp14:editId="59480ECC">
                <wp:simplePos x="0" y="0"/>
                <wp:positionH relativeFrom="page">
                  <wp:posOffset>6001385</wp:posOffset>
                </wp:positionH>
                <wp:positionV relativeFrom="paragraph">
                  <wp:posOffset>1859915</wp:posOffset>
                </wp:positionV>
                <wp:extent cx="155575" cy="337185"/>
                <wp:effectExtent l="635" t="1905" r="5715" b="3810"/>
                <wp:wrapNone/>
                <wp:docPr id="126" name="Group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9451" y="2929"/>
                          <a:chExt cx="245" cy="531"/>
                        </a:xfrm>
                      </wpg:grpSpPr>
                      <wps:wsp>
                        <wps:cNvPr id="128" name="Rectangle 50"/>
                        <wps:cNvSpPr>
                          <a:spLocks noChangeArrowheads="1"/>
                        </wps:cNvSpPr>
                        <wps:spPr bwMode="auto">
                          <a:xfrm>
                            <a:off x="9458" y="2936"/>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49"/>
                        <wps:cNvSpPr>
                          <a:spLocks noChangeArrowheads="1"/>
                        </wps:cNvSpPr>
                        <wps:spPr bwMode="auto">
                          <a:xfrm>
                            <a:off x="9458" y="3221"/>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A0BDA" id="Group 48" o:spid="_x0000_s1026" alt="&quot;&quot;" style="position:absolute;margin-left:472.55pt;margin-top:146.45pt;width:12.25pt;height:26.55pt;z-index:-251593216;mso-position-horizontal-relative:page" coordorigin="9451,2929"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">
                <v:rect id="Rectangle 50" o:spid="_x0000_s1027" style="position:absolute;left:9458;top:293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" filled="f" strokeweight=".72pt"/>
                <v:rect id="Rectangle 49" o:spid="_x0000_s1028" style="position:absolute;left:9458;top:322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" filled="f" strokeweight=".72pt"/>
                <w10:wrap anchorx="page"/>
              </v:group>
            </w:pict>
          </mc:Fallback>
        </mc:AlternateContent>
      </w:r>
      <w:r>
        <w:rPr>
          <w:noProof/>
          <w:lang w:bidi="ar-SA"/>
        </w:rPr>
        <mc:AlternateContent>
          <mc:Choice Requires="wpg">
            <w:drawing>
              <wp:anchor distT="0" distB="0" distL="114300" distR="114300" simplePos="0" relativeHeight="251724288" behindDoc="1" locked="0" layoutInCell="1" allowOverlap="1" wp14:anchorId="1B141CFC" wp14:editId="3C6C8E50">
                <wp:simplePos x="0" y="0"/>
                <wp:positionH relativeFrom="page">
                  <wp:posOffset>6915785</wp:posOffset>
                </wp:positionH>
                <wp:positionV relativeFrom="paragraph">
                  <wp:posOffset>1859915</wp:posOffset>
                </wp:positionV>
                <wp:extent cx="155575" cy="337185"/>
                <wp:effectExtent l="635" t="1905" r="5715" b="3810"/>
                <wp:wrapNone/>
                <wp:docPr id="120" name="Group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10891" y="2929"/>
                          <a:chExt cx="245" cy="531"/>
                        </a:xfrm>
                      </wpg:grpSpPr>
                      <wps:wsp>
                        <wps:cNvPr id="122" name="Rectangle 47"/>
                        <wps:cNvSpPr>
                          <a:spLocks noChangeArrowheads="1"/>
                        </wps:cNvSpPr>
                        <wps:spPr bwMode="auto">
                          <a:xfrm>
                            <a:off x="10898" y="2936"/>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46"/>
                        <wps:cNvSpPr>
                          <a:spLocks noChangeArrowheads="1"/>
                        </wps:cNvSpPr>
                        <wps:spPr bwMode="auto">
                          <a:xfrm>
                            <a:off x="10898" y="3221"/>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4E68B" id="Group 45" o:spid="_x0000_s1026" alt="&quot;&quot;" style="position:absolute;margin-left:544.55pt;margin-top:146.45pt;width:12.25pt;height:26.55pt;z-index:-251592192;mso-position-horizontal-relative:page" coordorigin="10891,2929"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">
                <v:rect id="Rectangle 47" o:spid="_x0000_s1027" style="position:absolute;left:10898;top:293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" filled="f" strokeweight=".72pt"/>
                <v:rect id="Rectangle 46" o:spid="_x0000_s1028" style="position:absolute;left:10898;top:322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" filled="f" strokeweight=".72pt"/>
                <w10:wrap anchorx="page"/>
              </v:group>
            </w:pict>
          </mc:Fallback>
        </mc:AlternateContent>
      </w:r>
      <w:r w:rsidR="000C4FA0">
        <w:rPr>
          <w:b/>
          <w:sz w:val="20"/>
        </w:rPr>
        <w:t>PROFESSIONAL SERVICE: SUMMARY EVALUATION OF</w:t>
      </w:r>
      <w:r w:rsidR="000C4FA0">
        <w:rPr>
          <w:b/>
          <w:spacing w:val="1"/>
          <w:sz w:val="20"/>
        </w:rPr>
        <w:t xml:space="preserve"> </w:t>
      </w:r>
      <w:r w:rsidR="000C4FA0">
        <w:rPr>
          <w:b/>
          <w:sz w:val="20"/>
        </w:rPr>
        <w:t>ACHIEVEMENT</w:t>
      </w: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8"/>
        <w:gridCol w:w="3240"/>
      </w:tblGrid>
      <w:tr w:rsidR="00964F85" w14:paraId="5E2113C6" w14:textId="77777777">
        <w:trPr>
          <w:trHeight w:val="460"/>
        </w:trPr>
        <w:tc>
          <w:tcPr>
            <w:tcW w:w="7668" w:type="dxa"/>
          </w:tcPr>
          <w:p w14:paraId="43D2646E" w14:textId="77777777" w:rsidR="00964F85" w:rsidRDefault="000C4FA0">
            <w:pPr>
              <w:pStyle w:val="TableParagraph"/>
              <w:spacing w:line="225" w:lineRule="exact"/>
              <w:ind w:left="3460" w:right="3456"/>
              <w:jc w:val="center"/>
              <w:rPr>
                <w:b/>
                <w:sz w:val="20"/>
              </w:rPr>
            </w:pPr>
            <w:r>
              <w:rPr>
                <w:b/>
                <w:sz w:val="20"/>
              </w:rPr>
              <w:t>Criteria</w:t>
            </w:r>
          </w:p>
        </w:tc>
        <w:tc>
          <w:tcPr>
            <w:tcW w:w="3240" w:type="dxa"/>
          </w:tcPr>
          <w:p w14:paraId="7963BBB4" w14:textId="77777777" w:rsidR="00964F85" w:rsidRDefault="000C4FA0">
            <w:pPr>
              <w:pStyle w:val="TableParagraph"/>
              <w:spacing w:line="225" w:lineRule="exact"/>
              <w:ind w:left="449" w:right="441"/>
              <w:jc w:val="center"/>
              <w:rPr>
                <w:b/>
                <w:sz w:val="20"/>
              </w:rPr>
            </w:pPr>
            <w:r>
              <w:rPr>
                <w:b/>
                <w:sz w:val="20"/>
              </w:rPr>
              <w:t>Adequate Information in</w:t>
            </w:r>
          </w:p>
          <w:p w14:paraId="0224F03D" w14:textId="77777777" w:rsidR="00964F85" w:rsidRDefault="000C4FA0">
            <w:pPr>
              <w:pStyle w:val="TableParagraph"/>
              <w:spacing w:line="215" w:lineRule="exact"/>
              <w:ind w:left="444" w:right="441"/>
              <w:jc w:val="center"/>
              <w:rPr>
                <w:b/>
                <w:sz w:val="20"/>
              </w:rPr>
            </w:pPr>
            <w:r>
              <w:rPr>
                <w:b/>
                <w:sz w:val="20"/>
              </w:rPr>
              <w:t>Dossier? (Check one)</w:t>
            </w:r>
          </w:p>
        </w:tc>
      </w:tr>
      <w:tr w:rsidR="00964F85" w14:paraId="4A92FC25" w14:textId="77777777">
        <w:trPr>
          <w:trHeight w:val="577"/>
        </w:trPr>
        <w:tc>
          <w:tcPr>
            <w:tcW w:w="10908" w:type="dxa"/>
            <w:gridSpan w:val="2"/>
          </w:tcPr>
          <w:p w14:paraId="360074F0" w14:textId="77777777" w:rsidR="00964F85" w:rsidRDefault="000C4FA0">
            <w:pPr>
              <w:pStyle w:val="TableParagraph"/>
              <w:spacing w:line="225" w:lineRule="exact"/>
              <w:ind w:left="107"/>
              <w:rPr>
                <w:b/>
                <w:sz w:val="20"/>
              </w:rPr>
            </w:pPr>
            <w:r>
              <w:rPr>
                <w:b/>
                <w:sz w:val="20"/>
              </w:rPr>
              <w:t>A. Reviewer’s Comments on Professional Service:</w:t>
            </w:r>
          </w:p>
        </w:tc>
      </w:tr>
      <w:tr w:rsidR="00964F85" w14:paraId="1C904001" w14:textId="77777777">
        <w:trPr>
          <w:trHeight w:val="230"/>
        </w:trPr>
        <w:tc>
          <w:tcPr>
            <w:tcW w:w="7668" w:type="dxa"/>
          </w:tcPr>
          <w:p w14:paraId="03DFF2EF" w14:textId="77777777" w:rsidR="00964F85" w:rsidRDefault="000C4FA0">
            <w:pPr>
              <w:pStyle w:val="TableParagraph"/>
              <w:spacing w:line="210" w:lineRule="exact"/>
              <w:ind w:left="107"/>
              <w:rPr>
                <w:b/>
                <w:sz w:val="20"/>
              </w:rPr>
            </w:pPr>
            <w:r>
              <w:rPr>
                <w:b/>
                <w:sz w:val="20"/>
              </w:rPr>
              <w:t>B. Contributions/Scholarship</w:t>
            </w:r>
          </w:p>
        </w:tc>
        <w:tc>
          <w:tcPr>
            <w:tcW w:w="3240" w:type="dxa"/>
          </w:tcPr>
          <w:p w14:paraId="417765FC" w14:textId="77777777" w:rsidR="00964F85" w:rsidRDefault="00964F85">
            <w:pPr>
              <w:pStyle w:val="TableParagraph"/>
              <w:rPr>
                <w:rFonts w:ascii="Times New Roman"/>
                <w:sz w:val="16"/>
              </w:rPr>
            </w:pPr>
          </w:p>
        </w:tc>
      </w:tr>
      <w:tr w:rsidR="00964F85" w14:paraId="6898F49A" w14:textId="77777777">
        <w:trPr>
          <w:trHeight w:val="275"/>
        </w:trPr>
        <w:tc>
          <w:tcPr>
            <w:tcW w:w="7668" w:type="dxa"/>
          </w:tcPr>
          <w:p w14:paraId="64F41677" w14:textId="77777777" w:rsidR="00964F85" w:rsidRDefault="000C4FA0">
            <w:pPr>
              <w:pStyle w:val="TableParagraph"/>
              <w:spacing w:line="227" w:lineRule="exact"/>
              <w:ind w:left="467"/>
              <w:rPr>
                <w:sz w:val="20"/>
              </w:rPr>
            </w:pPr>
            <w:r>
              <w:rPr>
                <w:sz w:val="20"/>
              </w:rPr>
              <w:t>1. Service to patients/clients/others</w:t>
            </w:r>
          </w:p>
        </w:tc>
        <w:tc>
          <w:tcPr>
            <w:tcW w:w="3240" w:type="dxa"/>
          </w:tcPr>
          <w:p w14:paraId="030EC49A" w14:textId="77777777" w:rsidR="00964F85" w:rsidRDefault="000C4FA0">
            <w:pPr>
              <w:pStyle w:val="TableParagraph"/>
              <w:tabs>
                <w:tab w:val="left" w:pos="1799"/>
              </w:tabs>
              <w:spacing w:before="33" w:line="223" w:lineRule="exact"/>
              <w:ind w:left="359"/>
              <w:rPr>
                <w:sz w:val="20"/>
              </w:rPr>
            </w:pPr>
            <w:r>
              <w:rPr>
                <w:sz w:val="20"/>
              </w:rPr>
              <w:t>Yes</w:t>
            </w:r>
            <w:r>
              <w:rPr>
                <w:sz w:val="20"/>
              </w:rPr>
              <w:tab/>
              <w:t>No</w:t>
            </w:r>
          </w:p>
        </w:tc>
      </w:tr>
      <w:tr w:rsidR="00964F85" w14:paraId="06EC7A8F" w14:textId="77777777">
        <w:trPr>
          <w:trHeight w:val="460"/>
        </w:trPr>
        <w:tc>
          <w:tcPr>
            <w:tcW w:w="7668" w:type="dxa"/>
          </w:tcPr>
          <w:p w14:paraId="4EEC9BAD" w14:textId="77777777" w:rsidR="00964F85" w:rsidRDefault="000C4FA0">
            <w:pPr>
              <w:pStyle w:val="TableParagraph"/>
              <w:spacing w:line="230" w:lineRule="exact"/>
              <w:ind w:left="827" w:right="3174" w:hanging="360"/>
              <w:rPr>
                <w:sz w:val="20"/>
              </w:rPr>
            </w:pPr>
            <w:r>
              <w:rPr>
                <w:sz w:val="20"/>
              </w:rPr>
              <w:t xml:space="preserve">2. Administrative: </w:t>
            </w:r>
            <w:r>
              <w:rPr>
                <w:w w:val="95"/>
                <w:sz w:val="20"/>
              </w:rPr>
              <w:t>Hospitals/clinics/courts/others</w:t>
            </w:r>
          </w:p>
        </w:tc>
        <w:tc>
          <w:tcPr>
            <w:tcW w:w="3240" w:type="dxa"/>
          </w:tcPr>
          <w:p w14:paraId="661D239F" w14:textId="77777777" w:rsidR="00964F85" w:rsidRDefault="000C4FA0">
            <w:pPr>
              <w:pStyle w:val="TableParagraph"/>
              <w:tabs>
                <w:tab w:val="left" w:pos="1799"/>
              </w:tabs>
              <w:spacing w:before="33"/>
              <w:ind w:left="359"/>
              <w:rPr>
                <w:sz w:val="20"/>
              </w:rPr>
            </w:pPr>
            <w:r>
              <w:rPr>
                <w:sz w:val="20"/>
              </w:rPr>
              <w:t>Yes</w:t>
            </w:r>
            <w:r>
              <w:rPr>
                <w:sz w:val="20"/>
              </w:rPr>
              <w:tab/>
              <w:t>No</w:t>
            </w:r>
          </w:p>
        </w:tc>
      </w:tr>
      <w:tr w:rsidR="00964F85" w14:paraId="10A94E06" w14:textId="77777777">
        <w:trPr>
          <w:trHeight w:val="275"/>
        </w:trPr>
        <w:tc>
          <w:tcPr>
            <w:tcW w:w="7668" w:type="dxa"/>
          </w:tcPr>
          <w:p w14:paraId="392673BA" w14:textId="77777777" w:rsidR="00964F85" w:rsidRDefault="000C4FA0">
            <w:pPr>
              <w:pStyle w:val="TableParagraph"/>
              <w:spacing w:line="225" w:lineRule="exact"/>
              <w:ind w:left="467"/>
              <w:rPr>
                <w:b/>
                <w:sz w:val="20"/>
              </w:rPr>
            </w:pPr>
            <w:r>
              <w:rPr>
                <w:sz w:val="20"/>
              </w:rPr>
              <w:t xml:space="preserve">3. </w:t>
            </w:r>
            <w:r>
              <w:rPr>
                <w:b/>
                <w:sz w:val="20"/>
              </w:rPr>
              <w:t>Scholarly Products</w:t>
            </w:r>
          </w:p>
        </w:tc>
        <w:tc>
          <w:tcPr>
            <w:tcW w:w="3240" w:type="dxa"/>
          </w:tcPr>
          <w:p w14:paraId="13326DC1" w14:textId="77777777" w:rsidR="00964F85" w:rsidRDefault="000C4FA0">
            <w:pPr>
              <w:pStyle w:val="TableParagraph"/>
              <w:tabs>
                <w:tab w:val="left" w:pos="1799"/>
              </w:tabs>
              <w:spacing w:before="33" w:line="223" w:lineRule="exact"/>
              <w:ind w:left="359"/>
              <w:rPr>
                <w:sz w:val="20"/>
              </w:rPr>
            </w:pPr>
            <w:r>
              <w:rPr>
                <w:sz w:val="20"/>
              </w:rPr>
              <w:t>Yes</w:t>
            </w:r>
            <w:r>
              <w:rPr>
                <w:sz w:val="20"/>
              </w:rPr>
              <w:tab/>
              <w:t>No</w:t>
            </w:r>
          </w:p>
        </w:tc>
      </w:tr>
      <w:tr w:rsidR="00964F85" w14:paraId="4567E88A" w14:textId="77777777">
        <w:trPr>
          <w:trHeight w:val="230"/>
        </w:trPr>
        <w:tc>
          <w:tcPr>
            <w:tcW w:w="7668" w:type="dxa"/>
          </w:tcPr>
          <w:p w14:paraId="4A22E58A" w14:textId="77777777" w:rsidR="00964F85" w:rsidRDefault="000C4FA0">
            <w:pPr>
              <w:pStyle w:val="TableParagraph"/>
              <w:spacing w:line="210" w:lineRule="exact"/>
              <w:ind w:left="107"/>
              <w:rPr>
                <w:b/>
                <w:sz w:val="20"/>
              </w:rPr>
            </w:pPr>
            <w:r>
              <w:rPr>
                <w:b/>
                <w:sz w:val="20"/>
              </w:rPr>
              <w:t>C. Professional Service to Community</w:t>
            </w:r>
          </w:p>
        </w:tc>
        <w:tc>
          <w:tcPr>
            <w:tcW w:w="3240" w:type="dxa"/>
          </w:tcPr>
          <w:p w14:paraId="37CCC32A" w14:textId="77777777" w:rsidR="00964F85" w:rsidRDefault="00964F85">
            <w:pPr>
              <w:pStyle w:val="TableParagraph"/>
              <w:rPr>
                <w:rFonts w:ascii="Times New Roman"/>
                <w:sz w:val="16"/>
              </w:rPr>
            </w:pPr>
          </w:p>
        </w:tc>
      </w:tr>
      <w:tr w:rsidR="00964F85" w14:paraId="05F5EB2C" w14:textId="77777777">
        <w:trPr>
          <w:trHeight w:val="275"/>
        </w:trPr>
        <w:tc>
          <w:tcPr>
            <w:tcW w:w="7668" w:type="dxa"/>
          </w:tcPr>
          <w:p w14:paraId="3E50DE82" w14:textId="77777777" w:rsidR="00964F85" w:rsidRDefault="000C4FA0">
            <w:pPr>
              <w:pStyle w:val="TableParagraph"/>
              <w:spacing w:line="227" w:lineRule="exact"/>
              <w:ind w:left="467"/>
              <w:rPr>
                <w:sz w:val="20"/>
              </w:rPr>
            </w:pPr>
            <w:r>
              <w:rPr>
                <w:sz w:val="20"/>
              </w:rPr>
              <w:t>1. Peer reviewed</w:t>
            </w:r>
          </w:p>
        </w:tc>
        <w:tc>
          <w:tcPr>
            <w:tcW w:w="3240" w:type="dxa"/>
          </w:tcPr>
          <w:p w14:paraId="3F74FC0A" w14:textId="77777777" w:rsidR="00964F85" w:rsidRDefault="000C4FA0">
            <w:pPr>
              <w:pStyle w:val="TableParagraph"/>
              <w:tabs>
                <w:tab w:val="left" w:pos="1799"/>
              </w:tabs>
              <w:spacing w:before="33" w:line="223" w:lineRule="exact"/>
              <w:ind w:left="359"/>
              <w:rPr>
                <w:sz w:val="20"/>
              </w:rPr>
            </w:pPr>
            <w:r>
              <w:rPr>
                <w:sz w:val="20"/>
              </w:rPr>
              <w:t>Yes</w:t>
            </w:r>
            <w:r>
              <w:rPr>
                <w:sz w:val="20"/>
              </w:rPr>
              <w:tab/>
              <w:t>No</w:t>
            </w:r>
          </w:p>
        </w:tc>
      </w:tr>
      <w:tr w:rsidR="00964F85" w14:paraId="58A40E5F" w14:textId="77777777">
        <w:trPr>
          <w:trHeight w:val="275"/>
        </w:trPr>
        <w:tc>
          <w:tcPr>
            <w:tcW w:w="7668" w:type="dxa"/>
          </w:tcPr>
          <w:p w14:paraId="464B9ACD" w14:textId="77777777" w:rsidR="00964F85" w:rsidRDefault="000C4FA0">
            <w:pPr>
              <w:pStyle w:val="TableParagraph"/>
              <w:spacing w:line="227" w:lineRule="exact"/>
              <w:ind w:left="467"/>
              <w:rPr>
                <w:sz w:val="20"/>
              </w:rPr>
            </w:pPr>
            <w:r>
              <w:rPr>
                <w:sz w:val="20"/>
              </w:rPr>
              <w:t>2. Other evidence</w:t>
            </w:r>
          </w:p>
        </w:tc>
        <w:tc>
          <w:tcPr>
            <w:tcW w:w="3240" w:type="dxa"/>
          </w:tcPr>
          <w:p w14:paraId="5D7E7D91" w14:textId="77777777" w:rsidR="00964F85" w:rsidRDefault="000C4FA0">
            <w:pPr>
              <w:pStyle w:val="TableParagraph"/>
              <w:tabs>
                <w:tab w:val="left" w:pos="1799"/>
              </w:tabs>
              <w:spacing w:before="33" w:line="223" w:lineRule="exact"/>
              <w:ind w:left="359"/>
              <w:rPr>
                <w:sz w:val="20"/>
              </w:rPr>
            </w:pPr>
            <w:r>
              <w:rPr>
                <w:sz w:val="20"/>
              </w:rPr>
              <w:t>Yes</w:t>
            </w:r>
            <w:r>
              <w:rPr>
                <w:sz w:val="20"/>
              </w:rPr>
              <w:tab/>
              <w:t>No</w:t>
            </w:r>
          </w:p>
        </w:tc>
      </w:tr>
      <w:tr w:rsidR="00964F85" w14:paraId="1F13AD7D" w14:textId="77777777">
        <w:trPr>
          <w:trHeight w:val="460"/>
        </w:trPr>
        <w:tc>
          <w:tcPr>
            <w:tcW w:w="7668" w:type="dxa"/>
          </w:tcPr>
          <w:p w14:paraId="28C84587" w14:textId="77777777" w:rsidR="00964F85" w:rsidRDefault="000C4FA0">
            <w:pPr>
              <w:pStyle w:val="TableParagraph"/>
              <w:spacing w:line="225" w:lineRule="exact"/>
              <w:ind w:left="107"/>
              <w:rPr>
                <w:b/>
                <w:sz w:val="20"/>
              </w:rPr>
            </w:pPr>
            <w:r>
              <w:rPr>
                <w:b/>
                <w:sz w:val="20"/>
              </w:rPr>
              <w:t>D. Regional/National/International</w:t>
            </w:r>
          </w:p>
          <w:p w14:paraId="26201EEA" w14:textId="77777777" w:rsidR="00964F85" w:rsidRDefault="000C4FA0">
            <w:pPr>
              <w:pStyle w:val="TableParagraph"/>
              <w:spacing w:line="215" w:lineRule="exact"/>
              <w:ind w:left="467"/>
              <w:rPr>
                <w:b/>
                <w:sz w:val="20"/>
              </w:rPr>
            </w:pPr>
            <w:r>
              <w:rPr>
                <w:b/>
                <w:sz w:val="20"/>
              </w:rPr>
              <w:t>Professional Organizations</w:t>
            </w:r>
          </w:p>
        </w:tc>
        <w:tc>
          <w:tcPr>
            <w:tcW w:w="3240" w:type="dxa"/>
          </w:tcPr>
          <w:p w14:paraId="394ECCCD" w14:textId="77777777" w:rsidR="00964F85" w:rsidRDefault="00964F85">
            <w:pPr>
              <w:pStyle w:val="TableParagraph"/>
              <w:rPr>
                <w:rFonts w:ascii="Times New Roman"/>
                <w:sz w:val="18"/>
              </w:rPr>
            </w:pPr>
          </w:p>
        </w:tc>
      </w:tr>
      <w:tr w:rsidR="00964F85" w14:paraId="1966B0EF" w14:textId="77777777">
        <w:trPr>
          <w:trHeight w:val="275"/>
        </w:trPr>
        <w:tc>
          <w:tcPr>
            <w:tcW w:w="7668" w:type="dxa"/>
          </w:tcPr>
          <w:p w14:paraId="50F36628" w14:textId="77777777" w:rsidR="00964F85" w:rsidRDefault="000C4FA0">
            <w:pPr>
              <w:pStyle w:val="TableParagraph"/>
              <w:spacing w:line="227" w:lineRule="exact"/>
              <w:ind w:left="467"/>
              <w:rPr>
                <w:sz w:val="20"/>
              </w:rPr>
            </w:pPr>
            <w:r>
              <w:rPr>
                <w:sz w:val="20"/>
              </w:rPr>
              <w:t>1. Offices held</w:t>
            </w:r>
          </w:p>
        </w:tc>
        <w:tc>
          <w:tcPr>
            <w:tcW w:w="3240" w:type="dxa"/>
          </w:tcPr>
          <w:p w14:paraId="24A2ECE4" w14:textId="77777777" w:rsidR="00964F85" w:rsidRDefault="000C4FA0">
            <w:pPr>
              <w:pStyle w:val="TableParagraph"/>
              <w:tabs>
                <w:tab w:val="left" w:pos="1799"/>
              </w:tabs>
              <w:spacing w:before="33" w:line="223" w:lineRule="exact"/>
              <w:ind w:left="359"/>
              <w:rPr>
                <w:sz w:val="20"/>
              </w:rPr>
            </w:pPr>
            <w:r>
              <w:rPr>
                <w:sz w:val="20"/>
              </w:rPr>
              <w:t>Yes</w:t>
            </w:r>
            <w:r>
              <w:rPr>
                <w:sz w:val="20"/>
              </w:rPr>
              <w:tab/>
              <w:t>No</w:t>
            </w:r>
          </w:p>
        </w:tc>
      </w:tr>
      <w:tr w:rsidR="00964F85" w14:paraId="380BCC5C" w14:textId="77777777">
        <w:trPr>
          <w:trHeight w:val="275"/>
        </w:trPr>
        <w:tc>
          <w:tcPr>
            <w:tcW w:w="7668" w:type="dxa"/>
          </w:tcPr>
          <w:p w14:paraId="139E8CF4" w14:textId="77777777" w:rsidR="00964F85" w:rsidRDefault="000C4FA0">
            <w:pPr>
              <w:pStyle w:val="TableParagraph"/>
              <w:spacing w:line="227" w:lineRule="exact"/>
              <w:ind w:left="467"/>
              <w:rPr>
                <w:sz w:val="20"/>
              </w:rPr>
            </w:pPr>
            <w:r>
              <w:rPr>
                <w:sz w:val="20"/>
              </w:rPr>
              <w:t>2. Other professional service</w:t>
            </w:r>
          </w:p>
        </w:tc>
        <w:tc>
          <w:tcPr>
            <w:tcW w:w="3240" w:type="dxa"/>
          </w:tcPr>
          <w:p w14:paraId="44923519" w14:textId="77777777" w:rsidR="00964F85" w:rsidRDefault="000C4FA0">
            <w:pPr>
              <w:pStyle w:val="TableParagraph"/>
              <w:tabs>
                <w:tab w:val="left" w:pos="1799"/>
              </w:tabs>
              <w:spacing w:before="33" w:line="223" w:lineRule="exact"/>
              <w:ind w:left="359"/>
              <w:rPr>
                <w:sz w:val="20"/>
              </w:rPr>
            </w:pPr>
            <w:r>
              <w:rPr>
                <w:sz w:val="20"/>
              </w:rPr>
              <w:t>Yes</w:t>
            </w:r>
            <w:r>
              <w:rPr>
                <w:sz w:val="20"/>
              </w:rPr>
              <w:tab/>
              <w:t>No</w:t>
            </w:r>
          </w:p>
        </w:tc>
      </w:tr>
      <w:tr w:rsidR="00964F85" w14:paraId="09382883" w14:textId="77777777">
        <w:trPr>
          <w:trHeight w:val="229"/>
        </w:trPr>
        <w:tc>
          <w:tcPr>
            <w:tcW w:w="7668" w:type="dxa"/>
          </w:tcPr>
          <w:p w14:paraId="37ABBBD1" w14:textId="77777777" w:rsidR="00964F85" w:rsidRDefault="000C4FA0">
            <w:pPr>
              <w:pStyle w:val="TableParagraph"/>
              <w:spacing w:line="210" w:lineRule="exact"/>
              <w:ind w:left="107"/>
              <w:rPr>
                <w:b/>
                <w:sz w:val="20"/>
              </w:rPr>
            </w:pPr>
            <w:r>
              <w:rPr>
                <w:b/>
                <w:sz w:val="20"/>
              </w:rPr>
              <w:t>E. Professional Service Load</w:t>
            </w:r>
          </w:p>
        </w:tc>
        <w:tc>
          <w:tcPr>
            <w:tcW w:w="3240" w:type="dxa"/>
          </w:tcPr>
          <w:p w14:paraId="525104F6" w14:textId="77777777" w:rsidR="00964F85" w:rsidRDefault="00964F85">
            <w:pPr>
              <w:pStyle w:val="TableParagraph"/>
              <w:rPr>
                <w:rFonts w:ascii="Times New Roman"/>
                <w:sz w:val="16"/>
              </w:rPr>
            </w:pPr>
          </w:p>
        </w:tc>
      </w:tr>
      <w:tr w:rsidR="00964F85" w14:paraId="07FB3457" w14:textId="77777777">
        <w:trPr>
          <w:trHeight w:val="275"/>
        </w:trPr>
        <w:tc>
          <w:tcPr>
            <w:tcW w:w="7668" w:type="dxa"/>
          </w:tcPr>
          <w:p w14:paraId="4A76E695" w14:textId="77777777" w:rsidR="00964F85" w:rsidRDefault="000C4FA0">
            <w:pPr>
              <w:pStyle w:val="TableParagraph"/>
              <w:spacing w:line="227" w:lineRule="exact"/>
              <w:ind w:left="467"/>
              <w:rPr>
                <w:sz w:val="20"/>
              </w:rPr>
            </w:pPr>
            <w:r>
              <w:rPr>
                <w:sz w:val="20"/>
              </w:rPr>
              <w:t>1. Appropriate for dept/school</w:t>
            </w:r>
          </w:p>
        </w:tc>
        <w:tc>
          <w:tcPr>
            <w:tcW w:w="3240" w:type="dxa"/>
          </w:tcPr>
          <w:p w14:paraId="4E78B66C" w14:textId="77777777" w:rsidR="00964F85" w:rsidRDefault="000C4FA0">
            <w:pPr>
              <w:pStyle w:val="TableParagraph"/>
              <w:tabs>
                <w:tab w:val="left" w:pos="1799"/>
              </w:tabs>
              <w:spacing w:before="33" w:line="223" w:lineRule="exact"/>
              <w:ind w:left="359"/>
              <w:rPr>
                <w:sz w:val="20"/>
              </w:rPr>
            </w:pPr>
            <w:r>
              <w:rPr>
                <w:sz w:val="20"/>
              </w:rPr>
              <w:t>Yes</w:t>
            </w:r>
            <w:r>
              <w:rPr>
                <w:sz w:val="20"/>
              </w:rPr>
              <w:tab/>
              <w:t>No</w:t>
            </w:r>
          </w:p>
        </w:tc>
      </w:tr>
      <w:tr w:rsidR="00964F85" w14:paraId="15084ADD" w14:textId="77777777">
        <w:trPr>
          <w:trHeight w:val="278"/>
        </w:trPr>
        <w:tc>
          <w:tcPr>
            <w:tcW w:w="7668" w:type="dxa"/>
          </w:tcPr>
          <w:p w14:paraId="4B139EAF" w14:textId="77777777" w:rsidR="00964F85" w:rsidRDefault="000C4FA0">
            <w:pPr>
              <w:pStyle w:val="TableParagraph"/>
              <w:spacing w:line="229" w:lineRule="exact"/>
              <w:ind w:left="467"/>
              <w:rPr>
                <w:sz w:val="20"/>
              </w:rPr>
            </w:pPr>
            <w:r>
              <w:rPr>
                <w:sz w:val="20"/>
              </w:rPr>
              <w:t>2. Appropriate for Emphasis</w:t>
            </w:r>
          </w:p>
        </w:tc>
        <w:tc>
          <w:tcPr>
            <w:tcW w:w="3240" w:type="dxa"/>
          </w:tcPr>
          <w:p w14:paraId="4ABB7870" w14:textId="77777777" w:rsidR="00964F85" w:rsidRDefault="000C4FA0">
            <w:pPr>
              <w:pStyle w:val="TableParagraph"/>
              <w:tabs>
                <w:tab w:val="left" w:pos="1799"/>
              </w:tabs>
              <w:spacing w:before="35" w:line="223" w:lineRule="exact"/>
              <w:ind w:left="359"/>
              <w:rPr>
                <w:sz w:val="20"/>
              </w:rPr>
            </w:pPr>
            <w:r>
              <w:rPr>
                <w:sz w:val="20"/>
              </w:rPr>
              <w:t>Yes</w:t>
            </w:r>
            <w:r>
              <w:rPr>
                <w:sz w:val="20"/>
              </w:rPr>
              <w:tab/>
              <w:t>No</w:t>
            </w:r>
          </w:p>
        </w:tc>
      </w:tr>
      <w:tr w:rsidR="00964F85" w14:paraId="0D512485" w14:textId="77777777">
        <w:trPr>
          <w:trHeight w:val="275"/>
        </w:trPr>
        <w:tc>
          <w:tcPr>
            <w:tcW w:w="7668" w:type="dxa"/>
          </w:tcPr>
          <w:p w14:paraId="7A2CC285" w14:textId="77777777" w:rsidR="00964F85" w:rsidRDefault="000C4FA0">
            <w:pPr>
              <w:pStyle w:val="TableParagraph"/>
              <w:spacing w:line="225" w:lineRule="exact"/>
              <w:ind w:left="107"/>
              <w:rPr>
                <w:b/>
                <w:sz w:val="20"/>
              </w:rPr>
            </w:pPr>
            <w:r>
              <w:rPr>
                <w:b/>
                <w:sz w:val="20"/>
              </w:rPr>
              <w:t>F. Was overall documentation adequate for forming a recommendation?</w:t>
            </w:r>
          </w:p>
        </w:tc>
        <w:tc>
          <w:tcPr>
            <w:tcW w:w="3240" w:type="dxa"/>
          </w:tcPr>
          <w:p w14:paraId="222F5809" w14:textId="77777777" w:rsidR="00964F85" w:rsidRDefault="000C4FA0">
            <w:pPr>
              <w:pStyle w:val="TableParagraph"/>
              <w:tabs>
                <w:tab w:val="left" w:pos="1799"/>
              </w:tabs>
              <w:spacing w:before="33" w:line="223" w:lineRule="exact"/>
              <w:ind w:left="359"/>
              <w:rPr>
                <w:sz w:val="20"/>
              </w:rPr>
            </w:pPr>
            <w:r>
              <w:rPr>
                <w:sz w:val="20"/>
              </w:rPr>
              <w:t>Yes</w:t>
            </w:r>
            <w:r>
              <w:rPr>
                <w:sz w:val="20"/>
              </w:rPr>
              <w:tab/>
              <w:t>No</w:t>
            </w:r>
          </w:p>
        </w:tc>
      </w:tr>
    </w:tbl>
    <w:p w14:paraId="0512AB7C" w14:textId="77777777" w:rsidR="00964F85" w:rsidRDefault="00895A0D">
      <w:pPr>
        <w:pStyle w:val="ListParagraph"/>
        <w:numPr>
          <w:ilvl w:val="0"/>
          <w:numId w:val="1"/>
        </w:numPr>
        <w:tabs>
          <w:tab w:val="left" w:pos="524"/>
        </w:tabs>
        <w:spacing w:before="1" w:after="5"/>
        <w:ind w:hanging="359"/>
        <w:rPr>
          <w:b/>
          <w:sz w:val="20"/>
        </w:rPr>
      </w:pPr>
      <w:r>
        <w:rPr>
          <w:noProof/>
          <w:lang w:bidi="ar-SA"/>
        </w:rPr>
        <mc:AlternateContent>
          <mc:Choice Requires="wpg">
            <w:drawing>
              <wp:anchor distT="0" distB="0" distL="114300" distR="114300" simplePos="0" relativeHeight="251725312" behindDoc="1" locked="0" layoutInCell="1" allowOverlap="1" wp14:anchorId="78B9B7E7" wp14:editId="2B9C639D">
                <wp:simplePos x="0" y="0"/>
                <wp:positionH relativeFrom="page">
                  <wp:posOffset>6001385</wp:posOffset>
                </wp:positionH>
                <wp:positionV relativeFrom="paragraph">
                  <wp:posOffset>-1195705</wp:posOffset>
                </wp:positionV>
                <wp:extent cx="155575" cy="337185"/>
                <wp:effectExtent l="635" t="1905" r="5715" b="3810"/>
                <wp:wrapNone/>
                <wp:docPr id="114"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9451" y="-1883"/>
                          <a:chExt cx="245" cy="531"/>
                        </a:xfrm>
                      </wpg:grpSpPr>
                      <wps:wsp>
                        <wps:cNvPr id="116" name="Rectangle 44"/>
                        <wps:cNvSpPr>
                          <a:spLocks noChangeArrowheads="1"/>
                        </wps:cNvSpPr>
                        <wps:spPr bwMode="auto">
                          <a:xfrm>
                            <a:off x="9458" y="-1876"/>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43"/>
                        <wps:cNvSpPr>
                          <a:spLocks noChangeArrowheads="1"/>
                        </wps:cNvSpPr>
                        <wps:spPr bwMode="auto">
                          <a:xfrm>
                            <a:off x="9458" y="-1590"/>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19ACE" id="Group 42" o:spid="_x0000_s1026" alt="&quot;&quot;" style="position:absolute;margin-left:472.55pt;margin-top:-94.15pt;width:12.25pt;height:26.55pt;z-index:-251591168;mso-position-horizontal-relative:page" coordorigin="9451,-1883"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">
                <v:rect id="Rectangle 44" o:spid="_x0000_s1027" style="position:absolute;left:9458;top:-187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" filled="f" strokeweight=".72pt"/>
                <v:rect id="Rectangle 43" o:spid="_x0000_s1028" style="position:absolute;left:9458;top:-1590;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" filled="f" strokeweight=".72pt"/>
                <w10:wrap anchorx="page"/>
              </v:group>
            </w:pict>
          </mc:Fallback>
        </mc:AlternateContent>
      </w:r>
      <w:r>
        <w:rPr>
          <w:noProof/>
          <w:lang w:bidi="ar-SA"/>
        </w:rPr>
        <mc:AlternateContent>
          <mc:Choice Requires="wpg">
            <w:drawing>
              <wp:anchor distT="0" distB="0" distL="114300" distR="114300" simplePos="0" relativeHeight="251726336" behindDoc="1" locked="0" layoutInCell="1" allowOverlap="1" wp14:anchorId="78E92C98" wp14:editId="29A63BA1">
                <wp:simplePos x="0" y="0"/>
                <wp:positionH relativeFrom="page">
                  <wp:posOffset>6915785</wp:posOffset>
                </wp:positionH>
                <wp:positionV relativeFrom="paragraph">
                  <wp:posOffset>-1195705</wp:posOffset>
                </wp:positionV>
                <wp:extent cx="155575" cy="337185"/>
                <wp:effectExtent l="635" t="1905" r="5715" b="3810"/>
                <wp:wrapNone/>
                <wp:docPr id="108" name="Group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10891" y="-1883"/>
                          <a:chExt cx="245" cy="531"/>
                        </a:xfrm>
                      </wpg:grpSpPr>
                      <wps:wsp>
                        <wps:cNvPr id="110" name="Rectangle 41"/>
                        <wps:cNvSpPr>
                          <a:spLocks noChangeArrowheads="1"/>
                        </wps:cNvSpPr>
                        <wps:spPr bwMode="auto">
                          <a:xfrm>
                            <a:off x="10898" y="-1876"/>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40"/>
                        <wps:cNvSpPr>
                          <a:spLocks noChangeArrowheads="1"/>
                        </wps:cNvSpPr>
                        <wps:spPr bwMode="auto">
                          <a:xfrm>
                            <a:off x="10898" y="-1590"/>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04003" id="Group 39" o:spid="_x0000_s1026" alt="&quot;&quot;" style="position:absolute;margin-left:544.55pt;margin-top:-94.15pt;width:12.25pt;height:26.55pt;z-index:-251590144;mso-position-horizontal-relative:page" coordorigin="10891,-1883"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">
                <v:rect id="Rectangle 41" o:spid="_x0000_s1027" style="position:absolute;left:10898;top:-1876;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" filled="f" strokeweight=".72pt"/>
                <v:rect id="Rectangle 40" o:spid="_x0000_s1028" style="position:absolute;left:10898;top:-1590;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" filled="f" strokeweight=".72pt"/>
                <w10:wrap anchorx="page"/>
              </v:group>
            </w:pict>
          </mc:Fallback>
        </mc:AlternateContent>
      </w:r>
      <w:r>
        <w:rPr>
          <w:noProof/>
          <w:lang w:bidi="ar-SA"/>
        </w:rPr>
        <mc:AlternateContent>
          <mc:Choice Requires="wpg">
            <w:drawing>
              <wp:anchor distT="0" distB="0" distL="114300" distR="114300" simplePos="0" relativeHeight="251727360" behindDoc="1" locked="0" layoutInCell="1" allowOverlap="1" wp14:anchorId="30976826" wp14:editId="694A4ECD">
                <wp:simplePos x="0" y="0"/>
                <wp:positionH relativeFrom="page">
                  <wp:posOffset>6001385</wp:posOffset>
                </wp:positionH>
                <wp:positionV relativeFrom="paragraph">
                  <wp:posOffset>-680085</wp:posOffset>
                </wp:positionV>
                <wp:extent cx="155575" cy="520065"/>
                <wp:effectExtent l="635" t="3175" r="5715" b="635"/>
                <wp:wrapNone/>
                <wp:docPr id="100" name="Group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520065"/>
                          <a:chOff x="9451" y="-1071"/>
                          <a:chExt cx="245" cy="819"/>
                        </a:xfrm>
                      </wpg:grpSpPr>
                      <wps:wsp>
                        <wps:cNvPr id="102" name="Rectangle 38"/>
                        <wps:cNvSpPr>
                          <a:spLocks noChangeArrowheads="1"/>
                        </wps:cNvSpPr>
                        <wps:spPr bwMode="auto">
                          <a:xfrm>
                            <a:off x="9458" y="-1065"/>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37"/>
                        <wps:cNvSpPr>
                          <a:spLocks noChangeArrowheads="1"/>
                        </wps:cNvSpPr>
                        <wps:spPr bwMode="auto">
                          <a:xfrm>
                            <a:off x="9458" y="-77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36"/>
                        <wps:cNvSpPr>
                          <a:spLocks noChangeArrowheads="1"/>
                        </wps:cNvSpPr>
                        <wps:spPr bwMode="auto">
                          <a:xfrm>
                            <a:off x="9458" y="-491"/>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BDEB4" id="Group 35" o:spid="_x0000_s1026" alt="&quot;&quot;" style="position:absolute;margin-left:472.55pt;margin-top:-53.55pt;width:12.25pt;height:40.95pt;z-index:-251589120;mso-position-horizontal-relative:page" coordorigin="9451,-1071" coordsize="24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">
                <v:rect id="Rectangle 38" o:spid="_x0000_s1027" style="position:absolute;left:9458;top:-1065;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" filled="f" strokeweight=".72pt"/>
                <v:rect id="Rectangle 37" o:spid="_x0000_s1028" style="position:absolute;left:9458;top:-77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" filled="f" strokeweight=".72pt"/>
                <v:rect id="Rectangle 36" o:spid="_x0000_s1029" style="position:absolute;left:9458;top:-49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" filled="f" strokeweight=".72pt"/>
                <w10:wrap anchorx="page"/>
              </v:group>
            </w:pict>
          </mc:Fallback>
        </mc:AlternateContent>
      </w:r>
      <w:r>
        <w:rPr>
          <w:noProof/>
          <w:lang w:bidi="ar-SA"/>
        </w:rPr>
        <mc:AlternateContent>
          <mc:Choice Requires="wpg">
            <w:drawing>
              <wp:anchor distT="0" distB="0" distL="114300" distR="114300" simplePos="0" relativeHeight="251728384" behindDoc="1" locked="0" layoutInCell="1" allowOverlap="1" wp14:anchorId="38F8C96F" wp14:editId="62BDFAF8">
                <wp:simplePos x="0" y="0"/>
                <wp:positionH relativeFrom="page">
                  <wp:posOffset>6915785</wp:posOffset>
                </wp:positionH>
                <wp:positionV relativeFrom="paragraph">
                  <wp:posOffset>-680085</wp:posOffset>
                </wp:positionV>
                <wp:extent cx="155575" cy="520065"/>
                <wp:effectExtent l="635" t="3175" r="5715" b="635"/>
                <wp:wrapNone/>
                <wp:docPr id="92"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520065"/>
                          <a:chOff x="10891" y="-1071"/>
                          <a:chExt cx="245" cy="819"/>
                        </a:xfrm>
                      </wpg:grpSpPr>
                      <wps:wsp>
                        <wps:cNvPr id="94" name="Rectangle 34"/>
                        <wps:cNvSpPr>
                          <a:spLocks noChangeArrowheads="1"/>
                        </wps:cNvSpPr>
                        <wps:spPr bwMode="auto">
                          <a:xfrm>
                            <a:off x="10898" y="-1065"/>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33"/>
                        <wps:cNvSpPr>
                          <a:spLocks noChangeArrowheads="1"/>
                        </wps:cNvSpPr>
                        <wps:spPr bwMode="auto">
                          <a:xfrm>
                            <a:off x="10898" y="-77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32"/>
                        <wps:cNvSpPr>
                          <a:spLocks noChangeArrowheads="1"/>
                        </wps:cNvSpPr>
                        <wps:spPr bwMode="auto">
                          <a:xfrm>
                            <a:off x="10898" y="-491"/>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ECAD8" id="Group 31" o:spid="_x0000_s1026" alt="&quot;&quot;" style="position:absolute;margin-left:544.55pt;margin-top:-53.55pt;width:12.25pt;height:40.95pt;z-index:-251588096;mso-position-horizontal-relative:page" coordorigin="10891,-1071" coordsize="24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">
                <v:rect id="Rectangle 34" o:spid="_x0000_s1027" style="position:absolute;left:10898;top:-1065;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" filled="f" strokeweight=".72pt"/>
                <v:rect id="Rectangle 33" o:spid="_x0000_s1028" style="position:absolute;left:10898;top:-77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" filled="f" strokeweight=".72pt"/>
                <v:rect id="Rectangle 32" o:spid="_x0000_s1029" style="position:absolute;left:10898;top:-491;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" filled="f" strokeweight=".72pt"/>
                <w10:wrap anchorx="page"/>
              </v:group>
            </w:pict>
          </mc:Fallback>
        </mc:AlternateContent>
      </w:r>
      <w:r>
        <w:rPr>
          <w:noProof/>
          <w:lang w:bidi="ar-SA"/>
        </w:rPr>
        <mc:AlternateContent>
          <mc:Choice Requires="wpg">
            <w:drawing>
              <wp:anchor distT="0" distB="0" distL="114300" distR="114300" simplePos="0" relativeHeight="251729408" behindDoc="1" locked="0" layoutInCell="1" allowOverlap="1" wp14:anchorId="30400438" wp14:editId="2D51D689">
                <wp:simplePos x="0" y="0"/>
                <wp:positionH relativeFrom="page">
                  <wp:posOffset>6001385</wp:posOffset>
                </wp:positionH>
                <wp:positionV relativeFrom="paragraph">
                  <wp:posOffset>537210</wp:posOffset>
                </wp:positionV>
                <wp:extent cx="155575" cy="337185"/>
                <wp:effectExtent l="635" t="1270" r="5715" b="4445"/>
                <wp:wrapNone/>
                <wp:docPr id="86"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9451" y="846"/>
                          <a:chExt cx="245" cy="531"/>
                        </a:xfrm>
                      </wpg:grpSpPr>
                      <wps:wsp>
                        <wps:cNvPr id="88" name="Rectangle 30"/>
                        <wps:cNvSpPr>
                          <a:spLocks noChangeArrowheads="1"/>
                        </wps:cNvSpPr>
                        <wps:spPr bwMode="auto">
                          <a:xfrm>
                            <a:off x="9458" y="853"/>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29"/>
                        <wps:cNvSpPr>
                          <a:spLocks noChangeArrowheads="1"/>
                        </wps:cNvSpPr>
                        <wps:spPr bwMode="auto">
                          <a:xfrm>
                            <a:off x="9458" y="1138"/>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30DA3" id="Group 28" o:spid="_x0000_s1026" alt="&quot;&quot;" style="position:absolute;margin-left:472.55pt;margin-top:42.3pt;width:12.25pt;height:26.55pt;z-index:-251587072;mso-position-horizontal-relative:page" coordorigin="9451,846"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">
                <v:rect id="Rectangle 30" o:spid="_x0000_s1027" style="position:absolute;left:9458;top:85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" filled="f" strokeweight=".72pt"/>
                <v:rect id="Rectangle 29" o:spid="_x0000_s1028" style="position:absolute;left:9458;top:1138;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" filled="f" strokeweight=".72pt"/>
                <w10:wrap anchorx="page"/>
              </v:group>
            </w:pict>
          </mc:Fallback>
        </mc:AlternateContent>
      </w:r>
      <w:r>
        <w:rPr>
          <w:noProof/>
          <w:lang w:bidi="ar-SA"/>
        </w:rPr>
        <mc:AlternateContent>
          <mc:Choice Requires="wpg">
            <w:drawing>
              <wp:anchor distT="0" distB="0" distL="114300" distR="114300" simplePos="0" relativeHeight="251730432" behindDoc="1" locked="0" layoutInCell="1" allowOverlap="1" wp14:anchorId="3AE01F1E" wp14:editId="37A00276">
                <wp:simplePos x="0" y="0"/>
                <wp:positionH relativeFrom="page">
                  <wp:posOffset>6915785</wp:posOffset>
                </wp:positionH>
                <wp:positionV relativeFrom="paragraph">
                  <wp:posOffset>537210</wp:posOffset>
                </wp:positionV>
                <wp:extent cx="155575" cy="337185"/>
                <wp:effectExtent l="635" t="1270" r="5715" b="4445"/>
                <wp:wrapNone/>
                <wp:docPr id="80"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7185"/>
                          <a:chOff x="10891" y="846"/>
                          <a:chExt cx="245" cy="531"/>
                        </a:xfrm>
                      </wpg:grpSpPr>
                      <wps:wsp>
                        <wps:cNvPr id="82" name="Rectangle 27"/>
                        <wps:cNvSpPr>
                          <a:spLocks noChangeArrowheads="1"/>
                        </wps:cNvSpPr>
                        <wps:spPr bwMode="auto">
                          <a:xfrm>
                            <a:off x="10898" y="853"/>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26"/>
                        <wps:cNvSpPr>
                          <a:spLocks noChangeArrowheads="1"/>
                        </wps:cNvSpPr>
                        <wps:spPr bwMode="auto">
                          <a:xfrm>
                            <a:off x="10898" y="1138"/>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6FD91" id="Group 25" o:spid="_x0000_s1026" alt="&quot;&quot;" style="position:absolute;margin-left:544.55pt;margin-top:42.3pt;width:12.25pt;height:26.55pt;z-index:-251586048;mso-position-horizontal-relative:page" coordorigin="10891,846" coordsize="2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">
                <v:rect id="Rectangle 27" o:spid="_x0000_s1027" style="position:absolute;left:10898;top:853;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" filled="f" strokeweight=".72pt"/>
                <v:rect id="Rectangle 26" o:spid="_x0000_s1028" style="position:absolute;left:10898;top:1138;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" filled="f" strokeweight=".72pt"/>
                <w10:wrap anchorx="page"/>
              </v:group>
            </w:pict>
          </mc:Fallback>
        </mc:AlternateContent>
      </w:r>
      <w:r w:rsidR="000C4FA0">
        <w:rPr>
          <w:b/>
          <w:sz w:val="20"/>
        </w:rPr>
        <w:t>UNIVERSITY SERVICE</w:t>
      </w: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8"/>
        <w:gridCol w:w="3240"/>
      </w:tblGrid>
      <w:tr w:rsidR="00964F85" w14:paraId="72299BF4" w14:textId="77777777">
        <w:trPr>
          <w:trHeight w:val="577"/>
        </w:trPr>
        <w:tc>
          <w:tcPr>
            <w:tcW w:w="10908" w:type="dxa"/>
            <w:gridSpan w:val="2"/>
          </w:tcPr>
          <w:p w14:paraId="38496161" w14:textId="77777777" w:rsidR="00964F85" w:rsidRDefault="000C4FA0">
            <w:pPr>
              <w:pStyle w:val="TableParagraph"/>
              <w:spacing w:line="225" w:lineRule="exact"/>
              <w:ind w:left="107"/>
              <w:rPr>
                <w:b/>
                <w:sz w:val="20"/>
              </w:rPr>
            </w:pPr>
            <w:r>
              <w:rPr>
                <w:b/>
                <w:sz w:val="20"/>
              </w:rPr>
              <w:t>A. Reviewer’s Comments on University Service:</w:t>
            </w:r>
          </w:p>
        </w:tc>
      </w:tr>
      <w:tr w:rsidR="00964F85" w14:paraId="4126A0B6" w14:textId="77777777">
        <w:trPr>
          <w:trHeight w:val="275"/>
        </w:trPr>
        <w:tc>
          <w:tcPr>
            <w:tcW w:w="7668" w:type="dxa"/>
          </w:tcPr>
          <w:p w14:paraId="4150D80D" w14:textId="77777777" w:rsidR="00964F85" w:rsidRDefault="000C4FA0">
            <w:pPr>
              <w:pStyle w:val="TableParagraph"/>
              <w:spacing w:line="225" w:lineRule="exact"/>
              <w:ind w:left="107"/>
              <w:rPr>
                <w:b/>
                <w:sz w:val="20"/>
              </w:rPr>
            </w:pPr>
            <w:r>
              <w:rPr>
                <w:b/>
                <w:sz w:val="20"/>
              </w:rPr>
              <w:t xml:space="preserve">B. Is </w:t>
            </w:r>
            <w:proofErr w:type="gramStart"/>
            <w:r>
              <w:rPr>
                <w:b/>
                <w:sz w:val="20"/>
              </w:rPr>
              <w:t>there</w:t>
            </w:r>
            <w:proofErr w:type="gramEnd"/>
            <w:r>
              <w:rPr>
                <w:b/>
                <w:sz w:val="20"/>
              </w:rPr>
              <w:t xml:space="preserve"> sufficient evidence of satisfactory University service?</w:t>
            </w:r>
          </w:p>
        </w:tc>
        <w:tc>
          <w:tcPr>
            <w:tcW w:w="3240" w:type="dxa"/>
          </w:tcPr>
          <w:p w14:paraId="557D40AA" w14:textId="77777777" w:rsidR="00964F85" w:rsidRDefault="000C4FA0">
            <w:pPr>
              <w:pStyle w:val="TableParagraph"/>
              <w:tabs>
                <w:tab w:val="left" w:pos="1799"/>
              </w:tabs>
              <w:spacing w:before="33" w:line="223" w:lineRule="exact"/>
              <w:ind w:left="359"/>
              <w:rPr>
                <w:sz w:val="20"/>
              </w:rPr>
            </w:pPr>
            <w:r>
              <w:rPr>
                <w:sz w:val="20"/>
              </w:rPr>
              <w:t>Yes</w:t>
            </w:r>
            <w:r>
              <w:rPr>
                <w:sz w:val="20"/>
              </w:rPr>
              <w:tab/>
              <w:t>No</w:t>
            </w:r>
          </w:p>
        </w:tc>
      </w:tr>
      <w:tr w:rsidR="00964F85" w14:paraId="75C8AE2F" w14:textId="77777777">
        <w:trPr>
          <w:trHeight w:val="460"/>
        </w:trPr>
        <w:tc>
          <w:tcPr>
            <w:tcW w:w="7668" w:type="dxa"/>
          </w:tcPr>
          <w:p w14:paraId="01F02FA0" w14:textId="77777777" w:rsidR="00964F85" w:rsidRDefault="000C4FA0">
            <w:pPr>
              <w:pStyle w:val="TableParagraph"/>
              <w:spacing w:line="225" w:lineRule="exact"/>
              <w:ind w:left="107"/>
              <w:rPr>
                <w:b/>
                <w:sz w:val="20"/>
              </w:rPr>
            </w:pPr>
            <w:r>
              <w:rPr>
                <w:b/>
                <w:sz w:val="20"/>
              </w:rPr>
              <w:t xml:space="preserve">C. Is </w:t>
            </w:r>
            <w:proofErr w:type="gramStart"/>
            <w:r>
              <w:rPr>
                <w:b/>
                <w:sz w:val="20"/>
              </w:rPr>
              <w:t>there</w:t>
            </w:r>
            <w:proofErr w:type="gramEnd"/>
            <w:r>
              <w:rPr>
                <w:b/>
                <w:sz w:val="20"/>
              </w:rPr>
              <w:t xml:space="preserve"> sufficient evidence of high standards of professional conduct</w:t>
            </w:r>
          </w:p>
          <w:p w14:paraId="765FC7DE" w14:textId="77777777" w:rsidR="00964F85" w:rsidRDefault="000C4FA0">
            <w:pPr>
              <w:pStyle w:val="TableParagraph"/>
              <w:spacing w:line="215" w:lineRule="exact"/>
              <w:ind w:left="467"/>
              <w:rPr>
                <w:b/>
                <w:sz w:val="20"/>
              </w:rPr>
            </w:pPr>
            <w:r>
              <w:rPr>
                <w:b/>
                <w:sz w:val="20"/>
              </w:rPr>
              <w:t>across teaching, research and creative activity, and service?</w:t>
            </w:r>
          </w:p>
        </w:tc>
        <w:tc>
          <w:tcPr>
            <w:tcW w:w="3240" w:type="dxa"/>
          </w:tcPr>
          <w:p w14:paraId="53837913" w14:textId="77777777" w:rsidR="00964F85" w:rsidRDefault="000C4FA0">
            <w:pPr>
              <w:pStyle w:val="TableParagraph"/>
              <w:tabs>
                <w:tab w:val="left" w:pos="1799"/>
              </w:tabs>
              <w:spacing w:before="33"/>
              <w:ind w:left="359"/>
              <w:rPr>
                <w:sz w:val="20"/>
              </w:rPr>
            </w:pPr>
            <w:r>
              <w:rPr>
                <w:sz w:val="20"/>
              </w:rPr>
              <w:t>Yes</w:t>
            </w:r>
            <w:r>
              <w:rPr>
                <w:sz w:val="20"/>
              </w:rPr>
              <w:tab/>
              <w:t>No</w:t>
            </w:r>
          </w:p>
        </w:tc>
      </w:tr>
    </w:tbl>
    <w:p w14:paraId="5CA119A6" w14:textId="77777777" w:rsidR="00964F85" w:rsidRDefault="00895A0D">
      <w:pPr>
        <w:pStyle w:val="ListParagraph"/>
        <w:numPr>
          <w:ilvl w:val="0"/>
          <w:numId w:val="1"/>
        </w:numPr>
        <w:tabs>
          <w:tab w:val="left" w:pos="524"/>
        </w:tabs>
        <w:spacing w:before="1" w:after="5"/>
        <w:ind w:hanging="359"/>
        <w:rPr>
          <w:b/>
          <w:sz w:val="20"/>
        </w:rPr>
      </w:pPr>
      <w:r>
        <w:rPr>
          <w:noProof/>
          <w:lang w:bidi="ar-SA"/>
        </w:rPr>
        <mc:AlternateContent>
          <mc:Choice Requires="wps">
            <w:drawing>
              <wp:anchor distT="0" distB="0" distL="114300" distR="114300" simplePos="0" relativeHeight="251731456" behindDoc="1" locked="0" layoutInCell="1" allowOverlap="1" wp14:anchorId="535EEA7B" wp14:editId="108B47A8">
                <wp:simplePos x="0" y="0"/>
                <wp:positionH relativeFrom="page">
                  <wp:posOffset>5806440</wp:posOffset>
                </wp:positionH>
                <wp:positionV relativeFrom="paragraph">
                  <wp:posOffset>168275</wp:posOffset>
                </wp:positionV>
                <wp:extent cx="146050" cy="146050"/>
                <wp:effectExtent l="5715" t="11430" r="10160" b="13970"/>
                <wp:wrapNone/>
                <wp:docPr id="78"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507DA" id="Rectangle 24" o:spid="_x0000_s1026" alt="&quot;&quot;" style="position:absolute;margin-left:457.2pt;margin-top:13.25pt;width:11.5pt;height:11.5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" filled="f" strokeweight=".72pt">
                <w10:wrap anchorx="page"/>
              </v:rect>
            </w:pict>
          </mc:Fallback>
        </mc:AlternateContent>
      </w:r>
      <w:r>
        <w:rPr>
          <w:noProof/>
          <w:lang w:bidi="ar-SA"/>
        </w:rPr>
        <mc:AlternateContent>
          <mc:Choice Requires="wps">
            <w:drawing>
              <wp:anchor distT="0" distB="0" distL="114300" distR="114300" simplePos="0" relativeHeight="251732480" behindDoc="1" locked="0" layoutInCell="1" allowOverlap="1" wp14:anchorId="39B4D9FF" wp14:editId="4A48A2E4">
                <wp:simplePos x="0" y="0"/>
                <wp:positionH relativeFrom="page">
                  <wp:posOffset>6501130</wp:posOffset>
                </wp:positionH>
                <wp:positionV relativeFrom="paragraph">
                  <wp:posOffset>168275</wp:posOffset>
                </wp:positionV>
                <wp:extent cx="146050" cy="146050"/>
                <wp:effectExtent l="5080" t="11430" r="10795" b="13970"/>
                <wp:wrapNone/>
                <wp:docPr id="76" name="Rectangl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E54D2" id="Rectangle 23" o:spid="_x0000_s1026" alt="&quot;&quot;" style="position:absolute;margin-left:511.9pt;margin-top:13.25pt;width:11.5pt;height:11.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" filled="f" strokeweight=".72pt">
                <w10:wrap anchorx="page"/>
              </v:rect>
            </w:pict>
          </mc:Fallback>
        </mc:AlternateContent>
      </w:r>
      <w:r w:rsidR="000C4FA0">
        <w:rPr>
          <w:b/>
          <w:sz w:val="20"/>
        </w:rPr>
        <w:t>DOSSIER</w:t>
      </w:r>
      <w:r w:rsidR="000C4FA0">
        <w:rPr>
          <w:b/>
          <w:spacing w:val="-2"/>
          <w:sz w:val="20"/>
        </w:rPr>
        <w:t xml:space="preserve"> </w:t>
      </w:r>
      <w:r w:rsidR="000C4FA0">
        <w:rPr>
          <w:b/>
          <w:sz w:val="20"/>
        </w:rPr>
        <w:t>OVERALL</w:t>
      </w: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8"/>
        <w:gridCol w:w="3240"/>
      </w:tblGrid>
      <w:tr w:rsidR="00964F85" w14:paraId="1B645716" w14:textId="77777777">
        <w:trPr>
          <w:trHeight w:val="458"/>
        </w:trPr>
        <w:tc>
          <w:tcPr>
            <w:tcW w:w="7668" w:type="dxa"/>
          </w:tcPr>
          <w:p w14:paraId="2B61E3C0" w14:textId="77777777" w:rsidR="00964F85" w:rsidRDefault="000C4FA0">
            <w:pPr>
              <w:pStyle w:val="TableParagraph"/>
              <w:spacing w:line="225" w:lineRule="exact"/>
              <w:ind w:left="107"/>
              <w:rPr>
                <w:b/>
                <w:sz w:val="20"/>
              </w:rPr>
            </w:pPr>
            <w:r>
              <w:rPr>
                <w:b/>
                <w:sz w:val="20"/>
              </w:rPr>
              <w:t>A. Do you have any comments to go back to the chair or dean about issues</w:t>
            </w:r>
          </w:p>
          <w:p w14:paraId="656B0C8C" w14:textId="77777777" w:rsidR="00964F85" w:rsidRDefault="000C4FA0">
            <w:pPr>
              <w:pStyle w:val="TableParagraph"/>
              <w:spacing w:line="213" w:lineRule="exact"/>
              <w:ind w:left="467"/>
              <w:rPr>
                <w:b/>
                <w:sz w:val="20"/>
              </w:rPr>
            </w:pPr>
            <w:r>
              <w:rPr>
                <w:b/>
                <w:sz w:val="20"/>
              </w:rPr>
              <w:t>raised in reviewing this dossier?</w:t>
            </w:r>
          </w:p>
        </w:tc>
        <w:tc>
          <w:tcPr>
            <w:tcW w:w="3240" w:type="dxa"/>
          </w:tcPr>
          <w:p w14:paraId="56CD41DB" w14:textId="77777777" w:rsidR="00964F85" w:rsidRDefault="000C4FA0">
            <w:pPr>
              <w:pStyle w:val="TableParagraph"/>
              <w:tabs>
                <w:tab w:val="left" w:pos="1319"/>
              </w:tabs>
              <w:spacing w:before="33"/>
              <w:ind w:left="107"/>
              <w:rPr>
                <w:sz w:val="20"/>
              </w:rPr>
            </w:pPr>
            <w:r>
              <w:rPr>
                <w:sz w:val="20"/>
              </w:rPr>
              <w:t>Yes</w:t>
            </w:r>
            <w:r>
              <w:rPr>
                <w:sz w:val="20"/>
              </w:rPr>
              <w:tab/>
              <w:t>No</w:t>
            </w:r>
          </w:p>
        </w:tc>
      </w:tr>
      <w:tr w:rsidR="00964F85" w14:paraId="5107C587" w14:textId="77777777">
        <w:trPr>
          <w:trHeight w:val="580"/>
        </w:trPr>
        <w:tc>
          <w:tcPr>
            <w:tcW w:w="10908" w:type="dxa"/>
            <w:gridSpan w:val="2"/>
          </w:tcPr>
          <w:p w14:paraId="736DA960" w14:textId="77777777" w:rsidR="00964F85" w:rsidRDefault="000C4FA0">
            <w:pPr>
              <w:pStyle w:val="TableParagraph"/>
              <w:spacing w:line="227" w:lineRule="exact"/>
              <w:ind w:left="107"/>
              <w:rPr>
                <w:b/>
                <w:sz w:val="20"/>
              </w:rPr>
            </w:pPr>
            <w:r>
              <w:rPr>
                <w:b/>
                <w:sz w:val="20"/>
              </w:rPr>
              <w:t>B. Comments to chair or dean:</w:t>
            </w:r>
          </w:p>
        </w:tc>
      </w:tr>
      <w:tr w:rsidR="00964F85" w14:paraId="393C382A" w14:textId="77777777">
        <w:trPr>
          <w:trHeight w:val="577"/>
        </w:trPr>
        <w:tc>
          <w:tcPr>
            <w:tcW w:w="10908" w:type="dxa"/>
            <w:gridSpan w:val="2"/>
          </w:tcPr>
          <w:p w14:paraId="3231BD69" w14:textId="77777777" w:rsidR="00964F85" w:rsidRDefault="000C4FA0">
            <w:pPr>
              <w:pStyle w:val="TableParagraph"/>
              <w:spacing w:line="225" w:lineRule="exact"/>
              <w:ind w:left="107"/>
              <w:rPr>
                <w:b/>
                <w:sz w:val="20"/>
              </w:rPr>
            </w:pPr>
            <w:r>
              <w:rPr>
                <w:b/>
                <w:sz w:val="20"/>
              </w:rPr>
              <w:t>C. Overall Comments on Dossier Overall:</w:t>
            </w:r>
          </w:p>
        </w:tc>
      </w:tr>
    </w:tbl>
    <w:p w14:paraId="5B5E3D33" w14:textId="07C53E59" w:rsidR="00EE4C1A" w:rsidRDefault="00EE4C1A" w:rsidP="0003342A">
      <w:pPr>
        <w:pStyle w:val="BodyText"/>
      </w:pPr>
    </w:p>
    <w:p w14:paraId="34F59D4C" w14:textId="77777777" w:rsidR="00EE4C1A" w:rsidRDefault="00EE4C1A">
      <w:pPr>
        <w:rPr>
          <w:rFonts w:ascii="Calibri" w:hAnsi="Calibri"/>
          <w:szCs w:val="20"/>
        </w:rPr>
      </w:pPr>
      <w:r>
        <w:br w:type="page"/>
      </w:r>
    </w:p>
    <w:p w14:paraId="07094838" w14:textId="77777777" w:rsidR="00EE4C1A" w:rsidRDefault="00EE4C1A" w:rsidP="00EE4C1A">
      <w:pPr>
        <w:pStyle w:val="BodyText"/>
        <w:spacing w:before="8"/>
        <w:rPr>
          <w:sz w:val="19"/>
        </w:rPr>
      </w:pPr>
    </w:p>
    <w:sectPr w:rsidR="00EE4C1A" w:rsidSect="00E0095A">
      <w:headerReference w:type="even" r:id="rId75"/>
      <w:headerReference w:type="default" r:id="rId76"/>
      <w:footerReference w:type="default" r:id="rId77"/>
      <w:headerReference w:type="first" r:id="rId78"/>
      <w:pgSz w:w="12240" w:h="15840"/>
      <w:pgMar w:top="160" w:right="780" w:bottom="160" w:left="680" w:header="0" w:footer="4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827E" w14:textId="77777777" w:rsidR="007C6E88" w:rsidRDefault="007C6E88">
      <w:r>
        <w:separator/>
      </w:r>
    </w:p>
  </w:endnote>
  <w:endnote w:type="continuationSeparator" w:id="0">
    <w:p w14:paraId="077028F9" w14:textId="77777777" w:rsidR="007C6E88" w:rsidRDefault="007C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0103" w14:textId="77777777" w:rsidR="003C05BF" w:rsidRDefault="003C05B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4129" w14:textId="28343A28" w:rsidR="00E0095A" w:rsidRDefault="00E0095A">
    <w:pPr>
      <w:pStyle w:val="BodyText"/>
      <w:spacing w:line="14" w:lineRule="auto"/>
    </w:pPr>
    <w:r>
      <w:rPr>
        <w:noProof/>
        <w:lang w:bidi="ar-SA"/>
      </w:rPr>
      <mc:AlternateContent>
        <mc:Choice Requires="wps">
          <w:drawing>
            <wp:anchor distT="0" distB="0" distL="114300" distR="114300" simplePos="0" relativeHeight="503170352" behindDoc="1" locked="0" layoutInCell="1" allowOverlap="1" wp14:anchorId="4DC9E236" wp14:editId="76A7D683">
              <wp:simplePos x="0" y="0"/>
              <wp:positionH relativeFrom="page">
                <wp:posOffset>6871335</wp:posOffset>
              </wp:positionH>
              <wp:positionV relativeFrom="page">
                <wp:posOffset>9460865</wp:posOffset>
              </wp:positionV>
              <wp:extent cx="229870" cy="153670"/>
              <wp:effectExtent l="3810" t="254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AA3B0" w14:textId="773DBC77" w:rsidR="00E0095A" w:rsidRDefault="00E0095A">
                          <w:pPr>
                            <w:spacing w:before="14"/>
                            <w:ind w:left="20"/>
                            <w:rPr>
                              <w:sz w:val="18"/>
                            </w:rPr>
                          </w:pPr>
                          <w:r>
                            <w:rPr>
                              <w:sz w:val="18"/>
                            </w:rPr>
                            <w:t>-</w:t>
                          </w:r>
                          <w:r>
                            <w:fldChar w:fldCharType="begin"/>
                          </w:r>
                          <w:r>
                            <w:rPr>
                              <w:sz w:val="18"/>
                            </w:rPr>
                            <w:instrText xml:space="preserve"> PAGE </w:instrText>
                          </w:r>
                          <w:r>
                            <w:fldChar w:fldCharType="separate"/>
                          </w:r>
                          <w:r>
                            <w:rPr>
                              <w:noProof/>
                              <w:sz w:val="18"/>
                            </w:rPr>
                            <w:t>65</w:t>
                          </w:r>
                          <w:r>
                            <w:fldChar w:fldCharType="end"/>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9E236" id="_x0000_t202" coordsize="21600,21600" o:spt="202" path="m,l,21600r21600,l21600,xe">
              <v:stroke joinstyle="miter"/>
              <v:path gradientshapeok="t" o:connecttype="rect"/>
            </v:shapetype>
            <v:shape id="Text Box 1" o:spid="_x0000_s1035" type="#_x0000_t202" style="position:absolute;margin-left:541.05pt;margin-top:744.95pt;width:18.1pt;height:12.1pt;z-index:-14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" filled="f" stroked="f">
              <v:textbox inset="0,0,0,0">
                <w:txbxContent>
                  <w:p w14:paraId="1AFAA3B0" w14:textId="773DBC77" w:rsidR="00E0095A" w:rsidRDefault="00E0095A">
                    <w:pPr>
                      <w:spacing w:before="14"/>
                      <w:ind w:left="20"/>
                      <w:rPr>
                        <w:sz w:val="18"/>
                      </w:rPr>
                    </w:pPr>
                    <w:r>
                      <w:rPr>
                        <w:sz w:val="18"/>
                      </w:rPr>
                      <w:t>-</w:t>
                    </w:r>
                    <w:r>
                      <w:fldChar w:fldCharType="begin"/>
                    </w:r>
                    <w:r>
                      <w:rPr>
                        <w:sz w:val="18"/>
                      </w:rPr>
                      <w:instrText xml:space="preserve"> PAGE </w:instrText>
                    </w:r>
                    <w:r>
                      <w:fldChar w:fldCharType="separate"/>
                    </w:r>
                    <w:r>
                      <w:rPr>
                        <w:noProof/>
                        <w:sz w:val="18"/>
                      </w:rPr>
                      <w:t>65</w:t>
                    </w:r>
                    <w:r>
                      <w:fldChar w:fldCharType="end"/>
                    </w:r>
                    <w:r>
                      <w:rPr>
                        <w:sz w:val="1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E028" w14:textId="77777777" w:rsidR="003C05BF" w:rsidRDefault="003C0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B37B" w14:textId="77777777" w:rsidR="003C05BF" w:rsidRDefault="003C05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8287" w14:textId="77777777" w:rsidR="00E0095A" w:rsidRDefault="00E0095A">
    <w:pPr>
      <w:pStyle w:val="BodyText"/>
      <w:spacing w:line="14" w:lineRule="auto"/>
      <w:rPr>
        <w:sz w:val="12"/>
      </w:rPr>
    </w:pPr>
    <w:r>
      <w:rPr>
        <w:noProof/>
        <w:lang w:bidi="ar-SA"/>
      </w:rPr>
      <mc:AlternateContent>
        <mc:Choice Requires="wps">
          <w:drawing>
            <wp:anchor distT="0" distB="0" distL="114300" distR="114300" simplePos="0" relativeHeight="503184688" behindDoc="1" locked="0" layoutInCell="1" allowOverlap="1" wp14:anchorId="59203328" wp14:editId="435765E4">
              <wp:simplePos x="0" y="0"/>
              <wp:positionH relativeFrom="page">
                <wp:posOffset>9408795</wp:posOffset>
              </wp:positionH>
              <wp:positionV relativeFrom="page">
                <wp:posOffset>7266305</wp:posOffset>
              </wp:positionV>
              <wp:extent cx="229870" cy="153670"/>
              <wp:effectExtent l="0" t="0" r="635"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E7487" w14:textId="279546A6" w:rsidR="00E0095A" w:rsidRDefault="00E0095A">
                          <w:pPr>
                            <w:spacing w:before="14"/>
                            <w:ind w:left="20"/>
                            <w:rPr>
                              <w:sz w:val="18"/>
                            </w:rPr>
                          </w:pPr>
                          <w:r>
                            <w:rPr>
                              <w:sz w:val="18"/>
                            </w:rPr>
                            <w:t>-</w:t>
                          </w:r>
                          <w:r>
                            <w:fldChar w:fldCharType="begin"/>
                          </w:r>
                          <w:r>
                            <w:rPr>
                              <w:sz w:val="18"/>
                            </w:rPr>
                            <w:instrText xml:space="preserve"> PAGE </w:instrText>
                          </w:r>
                          <w:r>
                            <w:fldChar w:fldCharType="separate"/>
                          </w:r>
                          <w:r>
                            <w:rPr>
                              <w:noProof/>
                              <w:sz w:val="18"/>
                            </w:rPr>
                            <w:t>38</w:t>
                          </w:r>
                          <w:r>
                            <w:fldChar w:fldCharType="end"/>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03328" id="_x0000_t202" coordsize="21600,21600" o:spt="202" path="m,l,21600r21600,l21600,xe">
              <v:stroke joinstyle="miter"/>
              <v:path gradientshapeok="t" o:connecttype="rect"/>
            </v:shapetype>
            <v:shape id="Text Box 11" o:spid="_x0000_s1029" type="#_x0000_t202" style="position:absolute;margin-left:740.85pt;margin-top:572.15pt;width:18.1pt;height:12.1pt;z-index:-13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" filled="f" stroked="f">
              <v:textbox inset="0,0,0,0">
                <w:txbxContent>
                  <w:p w14:paraId="778E7487" w14:textId="279546A6" w:rsidR="00E0095A" w:rsidRDefault="00E0095A">
                    <w:pPr>
                      <w:spacing w:before="14"/>
                      <w:ind w:left="20"/>
                      <w:rPr>
                        <w:sz w:val="18"/>
                      </w:rPr>
                    </w:pPr>
                    <w:r>
                      <w:rPr>
                        <w:sz w:val="18"/>
                      </w:rPr>
                      <w:t>-</w:t>
                    </w:r>
                    <w:r>
                      <w:fldChar w:fldCharType="begin"/>
                    </w:r>
                    <w:r>
                      <w:rPr>
                        <w:sz w:val="18"/>
                      </w:rPr>
                      <w:instrText xml:space="preserve"> PAGE </w:instrText>
                    </w:r>
                    <w:r>
                      <w:fldChar w:fldCharType="separate"/>
                    </w:r>
                    <w:r>
                      <w:rPr>
                        <w:noProof/>
                        <w:sz w:val="18"/>
                      </w:rPr>
                      <w:t>38</w:t>
                    </w:r>
                    <w:r>
                      <w:fldChar w:fldCharType="end"/>
                    </w:r>
                    <w:r>
                      <w:rPr>
                        <w:sz w:val="18"/>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B1CD" w14:textId="77777777" w:rsidR="00E0095A" w:rsidRDefault="00E0095A">
    <w:pPr>
      <w:pStyle w:val="BodyText"/>
      <w:spacing w:line="14" w:lineRule="auto"/>
      <w:rPr>
        <w:sz w:val="14"/>
      </w:rPr>
    </w:pPr>
    <w:r>
      <w:rPr>
        <w:noProof/>
        <w:lang w:bidi="ar-SA"/>
      </w:rPr>
      <mc:AlternateContent>
        <mc:Choice Requires="wps">
          <w:drawing>
            <wp:anchor distT="0" distB="0" distL="114300" distR="114300" simplePos="0" relativeHeight="503185712" behindDoc="1" locked="0" layoutInCell="1" allowOverlap="1" wp14:anchorId="0AECA5F0" wp14:editId="27C9D5AB">
              <wp:simplePos x="0" y="0"/>
              <wp:positionH relativeFrom="page">
                <wp:posOffset>7033895</wp:posOffset>
              </wp:positionH>
              <wp:positionV relativeFrom="page">
                <wp:posOffset>9460865</wp:posOffset>
              </wp:positionV>
              <wp:extent cx="295910" cy="153670"/>
              <wp:effectExtent l="4445" t="2540" r="4445"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958E1" w14:textId="77777777" w:rsidR="00E0095A" w:rsidRDefault="00E0095A">
                          <w:pPr>
                            <w:spacing w:before="14"/>
                            <w:ind w:left="124"/>
                            <w:rPr>
                              <w:sz w:val="18"/>
                            </w:rPr>
                          </w:pPr>
                        </w:p>
                        <w:p w14:paraId="7A7370B3" w14:textId="77777777" w:rsidR="00E0095A" w:rsidRDefault="00E0095A">
                          <w:pPr>
                            <w:spacing w:before="14"/>
                            <w:ind w:left="12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CA5F0" id="_x0000_t202" coordsize="21600,21600" o:spt="202" path="m,l,21600r21600,l21600,xe">
              <v:stroke joinstyle="miter"/>
              <v:path gradientshapeok="t" o:connecttype="rect"/>
            </v:shapetype>
            <v:shape id="Text Box 9" o:spid="_x0000_s1030" type="#_x0000_t202" alt="&quot;&quot;" style="position:absolute;margin-left:553.85pt;margin-top:744.95pt;width:23.3pt;height:12.1pt;z-index:-13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" filled="f" stroked="f">
              <v:textbox inset="0,0,0,0">
                <w:txbxContent>
                  <w:p w14:paraId="2F1958E1" w14:textId="77777777" w:rsidR="00E0095A" w:rsidRDefault="00E0095A">
                    <w:pPr>
                      <w:spacing w:before="14"/>
                      <w:ind w:left="124"/>
                      <w:rPr>
                        <w:sz w:val="18"/>
                      </w:rPr>
                    </w:pPr>
                  </w:p>
                  <w:p w14:paraId="7A7370B3" w14:textId="77777777" w:rsidR="00E0095A" w:rsidRDefault="00E0095A">
                    <w:pPr>
                      <w:spacing w:before="14"/>
                      <w:ind w:left="124"/>
                      <w:rPr>
                        <w:sz w:val="18"/>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CEED" w14:textId="77777777" w:rsidR="00935500" w:rsidRDefault="00935500">
    <w:pPr>
      <w:pStyle w:val="BodyText"/>
      <w:spacing w:line="14" w:lineRule="auto"/>
      <w:rPr>
        <w:sz w:val="14"/>
      </w:rPr>
    </w:pPr>
    <w:r>
      <w:rPr>
        <w:noProof/>
        <w:lang w:bidi="ar-SA"/>
      </w:rPr>
      <mc:AlternateContent>
        <mc:Choice Requires="wps">
          <w:drawing>
            <wp:anchor distT="0" distB="0" distL="114300" distR="114300" simplePos="0" relativeHeight="503194928" behindDoc="1" locked="0" layoutInCell="1" allowOverlap="1" wp14:anchorId="5D773814" wp14:editId="581A49B4">
              <wp:simplePos x="0" y="0"/>
              <wp:positionH relativeFrom="page">
                <wp:posOffset>7033895</wp:posOffset>
              </wp:positionH>
              <wp:positionV relativeFrom="page">
                <wp:posOffset>9460865</wp:posOffset>
              </wp:positionV>
              <wp:extent cx="295910" cy="153670"/>
              <wp:effectExtent l="4445" t="2540" r="4445" b="0"/>
              <wp:wrapNone/>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76B94" w14:textId="77777777" w:rsidR="00935500" w:rsidRDefault="00935500">
                          <w:pPr>
                            <w:spacing w:before="14"/>
                            <w:ind w:left="124"/>
                            <w:rPr>
                              <w:sz w:val="18"/>
                            </w:rPr>
                          </w:pPr>
                        </w:p>
                        <w:p w14:paraId="25A6EF13" w14:textId="77777777" w:rsidR="00935500" w:rsidRDefault="00935500">
                          <w:pPr>
                            <w:spacing w:before="14"/>
                            <w:ind w:left="12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73814" id="_x0000_t202" coordsize="21600,21600" o:spt="202" path="m,l,21600r21600,l21600,xe">
              <v:stroke joinstyle="miter"/>
              <v:path gradientshapeok="t" o:connecttype="rect"/>
            </v:shapetype>
            <v:shape id="_x0000_s1031" type="#_x0000_t202" alt="&quot;&quot;" style="position:absolute;margin-left:553.85pt;margin-top:744.95pt;width:23.3pt;height:12.1pt;z-index:-12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" filled="f" stroked="f">
              <v:textbox inset="0,0,0,0">
                <w:txbxContent>
                  <w:p w14:paraId="66B76B94" w14:textId="77777777" w:rsidR="00935500" w:rsidRDefault="00935500">
                    <w:pPr>
                      <w:spacing w:before="14"/>
                      <w:ind w:left="124"/>
                      <w:rPr>
                        <w:sz w:val="18"/>
                      </w:rPr>
                    </w:pPr>
                  </w:p>
                  <w:p w14:paraId="25A6EF13" w14:textId="77777777" w:rsidR="00935500" w:rsidRDefault="00935500">
                    <w:pPr>
                      <w:spacing w:before="14"/>
                      <w:ind w:left="124"/>
                      <w:rPr>
                        <w:sz w:val="18"/>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4EAF" w14:textId="77777777" w:rsidR="00E0095A" w:rsidRDefault="00E0095A">
    <w:pPr>
      <w:pStyle w:val="BodyText"/>
      <w:spacing w:line="14" w:lineRule="auto"/>
      <w:rPr>
        <w:sz w:val="14"/>
      </w:rPr>
    </w:pPr>
    <w:r>
      <w:rPr>
        <w:noProof/>
        <w:lang w:bidi="ar-SA"/>
      </w:rPr>
      <mc:AlternateContent>
        <mc:Choice Requires="wps">
          <w:drawing>
            <wp:anchor distT="0" distB="0" distL="114300" distR="114300" simplePos="0" relativeHeight="503187760" behindDoc="1" locked="0" layoutInCell="1" allowOverlap="1" wp14:anchorId="70524B36" wp14:editId="038A5F5A">
              <wp:simplePos x="0" y="0"/>
              <wp:positionH relativeFrom="page">
                <wp:posOffset>7033895</wp:posOffset>
              </wp:positionH>
              <wp:positionV relativeFrom="page">
                <wp:posOffset>9460865</wp:posOffset>
              </wp:positionV>
              <wp:extent cx="295910" cy="153670"/>
              <wp:effectExtent l="4445" t="2540" r="4445" b="0"/>
              <wp:wrapNone/>
              <wp:docPr id="11"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53DF4" w14:textId="77777777" w:rsidR="00E0095A" w:rsidRDefault="00E0095A">
                          <w:pPr>
                            <w:spacing w:before="14"/>
                            <w:ind w:left="124"/>
                            <w:rPr>
                              <w:sz w:val="18"/>
                            </w:rPr>
                          </w:pPr>
                        </w:p>
                        <w:p w14:paraId="4886A862" w14:textId="77777777" w:rsidR="00E0095A" w:rsidRDefault="00E0095A">
                          <w:pPr>
                            <w:spacing w:before="14"/>
                            <w:ind w:left="12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24B36" id="_x0000_t202" coordsize="21600,21600" o:spt="202" path="m,l,21600r21600,l21600,xe">
              <v:stroke joinstyle="miter"/>
              <v:path gradientshapeok="t" o:connecttype="rect"/>
            </v:shapetype>
            <v:shape id="_x0000_s1032" type="#_x0000_t202" alt="&quot;&quot;" style="position:absolute;margin-left:553.85pt;margin-top:744.95pt;width:23.3pt;height:12.1pt;z-index:-12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" filled="f" stroked="f">
              <v:textbox inset="0,0,0,0">
                <w:txbxContent>
                  <w:p w14:paraId="6FE53DF4" w14:textId="77777777" w:rsidR="00E0095A" w:rsidRDefault="00E0095A">
                    <w:pPr>
                      <w:spacing w:before="14"/>
                      <w:ind w:left="124"/>
                      <w:rPr>
                        <w:sz w:val="18"/>
                      </w:rPr>
                    </w:pPr>
                  </w:p>
                  <w:p w14:paraId="4886A862" w14:textId="77777777" w:rsidR="00E0095A" w:rsidRDefault="00E0095A">
                    <w:pPr>
                      <w:spacing w:before="14"/>
                      <w:ind w:left="124"/>
                      <w:rPr>
                        <w:sz w:val="18"/>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FB2" w14:textId="77777777" w:rsidR="00E0095A" w:rsidRDefault="00E0095A">
    <w:pPr>
      <w:pStyle w:val="BodyText"/>
      <w:spacing w:line="14" w:lineRule="auto"/>
      <w:rPr>
        <w:sz w:val="14"/>
      </w:rPr>
    </w:pPr>
    <w:r>
      <w:rPr>
        <w:noProof/>
        <w:lang w:bidi="ar-SA"/>
      </w:rPr>
      <mc:AlternateContent>
        <mc:Choice Requires="wps">
          <w:drawing>
            <wp:anchor distT="0" distB="0" distL="114300" distR="114300" simplePos="0" relativeHeight="503192880" behindDoc="1" locked="0" layoutInCell="1" allowOverlap="1" wp14:anchorId="24DDB9FB" wp14:editId="3E7A5066">
              <wp:simplePos x="0" y="0"/>
              <wp:positionH relativeFrom="page">
                <wp:posOffset>7033895</wp:posOffset>
              </wp:positionH>
              <wp:positionV relativeFrom="page">
                <wp:posOffset>9460865</wp:posOffset>
              </wp:positionV>
              <wp:extent cx="295910" cy="153670"/>
              <wp:effectExtent l="4445" t="2540" r="4445" b="0"/>
              <wp:wrapNone/>
              <wp:docPr id="1"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6B446" w14:textId="77777777" w:rsidR="00E0095A" w:rsidRDefault="00E0095A">
                          <w:pPr>
                            <w:spacing w:before="14"/>
                            <w:ind w:left="124"/>
                            <w:rPr>
                              <w:sz w:val="18"/>
                            </w:rPr>
                          </w:pPr>
                        </w:p>
                        <w:p w14:paraId="0A3EAAA3" w14:textId="77777777" w:rsidR="00E0095A" w:rsidRDefault="00E0095A">
                          <w:pPr>
                            <w:spacing w:before="14"/>
                            <w:ind w:left="12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DB9FB" id="_x0000_t202" coordsize="21600,21600" o:spt="202" path="m,l,21600r21600,l21600,xe">
              <v:stroke joinstyle="miter"/>
              <v:path gradientshapeok="t" o:connecttype="rect"/>
            </v:shapetype>
            <v:shape id="_x0000_s1033" type="#_x0000_t202" alt="&quot;&quot;" style="position:absolute;margin-left:553.85pt;margin-top:744.95pt;width:23.3pt;height:12.1pt;z-index:-12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" filled="f" stroked="f">
              <v:textbox inset="0,0,0,0">
                <w:txbxContent>
                  <w:p w14:paraId="4606B446" w14:textId="77777777" w:rsidR="00E0095A" w:rsidRDefault="00E0095A">
                    <w:pPr>
                      <w:spacing w:before="14"/>
                      <w:ind w:left="124"/>
                      <w:rPr>
                        <w:sz w:val="18"/>
                      </w:rPr>
                    </w:pPr>
                  </w:p>
                  <w:p w14:paraId="0A3EAAA3" w14:textId="77777777" w:rsidR="00E0095A" w:rsidRDefault="00E0095A">
                    <w:pPr>
                      <w:spacing w:before="14"/>
                      <w:ind w:left="124"/>
                      <w:rPr>
                        <w:sz w:val="18"/>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641F" w14:textId="77777777" w:rsidR="00E0095A" w:rsidRDefault="00E0095A">
    <w:pPr>
      <w:pStyle w:val="BodyText"/>
      <w:spacing w:line="14" w:lineRule="auto"/>
    </w:pPr>
    <w:r>
      <w:rPr>
        <w:noProof/>
        <w:lang w:bidi="ar-SA"/>
      </w:rPr>
      <mc:AlternateContent>
        <mc:Choice Requires="wps">
          <w:drawing>
            <wp:anchor distT="0" distB="0" distL="114300" distR="114300" simplePos="0" relativeHeight="503174448" behindDoc="1" locked="0" layoutInCell="1" allowOverlap="1" wp14:anchorId="045070EF" wp14:editId="1D0923E5">
              <wp:simplePos x="0" y="0"/>
              <wp:positionH relativeFrom="page">
                <wp:posOffset>6871335</wp:posOffset>
              </wp:positionH>
              <wp:positionV relativeFrom="page">
                <wp:posOffset>9377045</wp:posOffset>
              </wp:positionV>
              <wp:extent cx="229870" cy="153670"/>
              <wp:effectExtent l="3810" t="4445" r="4445" b="381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8DF05" w14:textId="2781273D" w:rsidR="00E0095A" w:rsidRDefault="00E0095A">
                          <w:pPr>
                            <w:spacing w:before="14"/>
                            <w:ind w:left="20"/>
                            <w:rPr>
                              <w:sz w:val="18"/>
                            </w:rPr>
                          </w:pPr>
                          <w:r>
                            <w:rPr>
                              <w:sz w:val="18"/>
                            </w:rPr>
                            <w:t>-</w:t>
                          </w:r>
                          <w:r>
                            <w:fldChar w:fldCharType="begin"/>
                          </w:r>
                          <w:r>
                            <w:rPr>
                              <w:sz w:val="18"/>
                            </w:rPr>
                            <w:instrText xml:space="preserve"> PAGE </w:instrText>
                          </w:r>
                          <w:r>
                            <w:fldChar w:fldCharType="separate"/>
                          </w:r>
                          <w:r>
                            <w:rPr>
                              <w:noProof/>
                              <w:sz w:val="18"/>
                            </w:rPr>
                            <w:t>89</w:t>
                          </w:r>
                          <w:r>
                            <w:fldChar w:fldCharType="end"/>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070EF" id="_x0000_t202" coordsize="21600,21600" o:spt="202" path="m,l,21600r21600,l21600,xe">
              <v:stroke joinstyle="miter"/>
              <v:path gradientshapeok="t" o:connecttype="rect"/>
            </v:shapetype>
            <v:shape id="Text Box 15" o:spid="_x0000_s1034" type="#_x0000_t202" style="position:absolute;margin-left:541.05pt;margin-top:738.35pt;width:18.1pt;height:12.1pt;z-index:-14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" filled="f" stroked="f">
              <v:textbox inset="0,0,0,0">
                <w:txbxContent>
                  <w:p w14:paraId="24C8DF05" w14:textId="2781273D" w:rsidR="00E0095A" w:rsidRDefault="00E0095A">
                    <w:pPr>
                      <w:spacing w:before="14"/>
                      <w:ind w:left="20"/>
                      <w:rPr>
                        <w:sz w:val="18"/>
                      </w:rPr>
                    </w:pPr>
                    <w:r>
                      <w:rPr>
                        <w:sz w:val="18"/>
                      </w:rPr>
                      <w:t>-</w:t>
                    </w:r>
                    <w:r>
                      <w:fldChar w:fldCharType="begin"/>
                    </w:r>
                    <w:r>
                      <w:rPr>
                        <w:sz w:val="18"/>
                      </w:rPr>
                      <w:instrText xml:space="preserve"> PAGE </w:instrText>
                    </w:r>
                    <w:r>
                      <w:fldChar w:fldCharType="separate"/>
                    </w:r>
                    <w:r>
                      <w:rPr>
                        <w:noProof/>
                        <w:sz w:val="18"/>
                      </w:rPr>
                      <w:t>89</w:t>
                    </w:r>
                    <w:r>
                      <w:fldChar w:fldCharType="end"/>
                    </w:r>
                    <w:r>
                      <w:rPr>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25C9" w14:textId="77777777" w:rsidR="007C6E88" w:rsidRDefault="007C6E88">
      <w:r>
        <w:separator/>
      </w:r>
    </w:p>
  </w:footnote>
  <w:footnote w:type="continuationSeparator" w:id="0">
    <w:p w14:paraId="62BA31C4" w14:textId="77777777" w:rsidR="007C6E88" w:rsidRDefault="007C6E88">
      <w:r>
        <w:continuationSeparator/>
      </w:r>
    </w:p>
  </w:footnote>
  <w:footnote w:id="1">
    <w:p w14:paraId="4C3D9BBF" w14:textId="72B7E0D7" w:rsidR="00E0095A" w:rsidRPr="00340AE2" w:rsidRDefault="00E0095A">
      <w:pPr>
        <w:pStyle w:val="FootnoteText"/>
        <w:rPr>
          <w:color w:val="548DD4" w:themeColor="text2" w:themeTint="99"/>
        </w:rPr>
      </w:pPr>
      <w:r w:rsidRPr="00340AE2">
        <w:rPr>
          <w:rStyle w:val="FootnoteReference"/>
          <w:color w:val="548DD4" w:themeColor="text2" w:themeTint="99"/>
        </w:rPr>
        <w:footnoteRef/>
      </w:r>
      <w:r w:rsidRPr="00340AE2">
        <w:rPr>
          <w:color w:val="548DD4" w:themeColor="text2" w:themeTint="99"/>
        </w:rPr>
        <w:t xml:space="preserve"> Criteria for ‘</w:t>
      </w:r>
      <w:r w:rsidR="003C05BF">
        <w:rPr>
          <w:color w:val="548DD4" w:themeColor="text2" w:themeTint="99"/>
        </w:rPr>
        <w:t>threshold</w:t>
      </w:r>
      <w:r w:rsidRPr="00340AE2">
        <w:rPr>
          <w:color w:val="548DD4" w:themeColor="text2" w:themeTint="99"/>
        </w:rPr>
        <w:t>’ level achievement are taken from existing ‘satisfactory’ language for tenure track faculty, but are labelled ‘</w:t>
      </w:r>
      <w:r w:rsidR="003C05BF">
        <w:rPr>
          <w:color w:val="548DD4" w:themeColor="text2" w:themeTint="99"/>
        </w:rPr>
        <w:t>threshold</w:t>
      </w:r>
      <w:r w:rsidRPr="00340AE2">
        <w:rPr>
          <w:color w:val="548DD4" w:themeColor="text2" w:themeTint="99"/>
        </w:rPr>
        <w:t>’ to help distinguish the evaluation of integrative cases (</w:t>
      </w:r>
      <w:r w:rsidR="003C05BF">
        <w:rPr>
          <w:color w:val="548DD4" w:themeColor="text2" w:themeTint="99"/>
        </w:rPr>
        <w:t>threshold in all areas of responsibility</w:t>
      </w:r>
      <w:r w:rsidRPr="00340AE2">
        <w:rPr>
          <w:color w:val="548DD4" w:themeColor="text2" w:themeTint="99"/>
        </w:rPr>
        <w:t xml:space="preserve"> + overall excellence) from the single-area (excellent in 1, and, satisfactory in 2) and the balanced case (highly satisfactory in each of three.)</w:t>
      </w:r>
    </w:p>
  </w:footnote>
  <w:footnote w:id="2">
    <w:p w14:paraId="104B2A76" w14:textId="5800D305" w:rsidR="00E0095A" w:rsidRPr="007F38DA" w:rsidRDefault="00E0095A">
      <w:pPr>
        <w:pStyle w:val="FootnoteText"/>
        <w:rPr>
          <w:rFonts w:asciiTheme="minorHAnsi" w:hAnsiTheme="minorHAnsi"/>
          <w:color w:val="548DD4" w:themeColor="text2" w:themeTint="99"/>
        </w:rPr>
      </w:pPr>
      <w:r w:rsidRPr="007F38DA">
        <w:rPr>
          <w:rStyle w:val="FootnoteReference"/>
          <w:rFonts w:asciiTheme="minorHAnsi" w:hAnsiTheme="minorHAnsi"/>
        </w:rPr>
        <w:footnoteRef/>
      </w:r>
      <w:r w:rsidRPr="007F38DA">
        <w:rPr>
          <w:rFonts w:asciiTheme="minorHAnsi" w:hAnsiTheme="minorHAnsi"/>
        </w:rPr>
        <w:t xml:space="preserve"> </w:t>
      </w:r>
      <w:r w:rsidRPr="007F38DA">
        <w:rPr>
          <w:rFonts w:asciiTheme="minorHAnsi" w:hAnsiTheme="minorHAnsi"/>
          <w:color w:val="548DD4" w:themeColor="text2" w:themeTint="99"/>
        </w:rPr>
        <w:t>Note that in current case types, peer-reviewed dissemination is called a ‘satisfactory’ level in the ‘research/creative activity’ category and ‘highly satisfactory’ in the teaching and service areas.  That is, there is a sense in which ‘research/creative activity’ does not ‘exist’ unless and until it enters into public, scholarly, conversation in some way.</w:t>
      </w:r>
    </w:p>
  </w:footnote>
  <w:footnote w:id="3">
    <w:p w14:paraId="3BABF0A0" w14:textId="1BA3BA45" w:rsidR="00E0095A" w:rsidRPr="007F38DA" w:rsidRDefault="00E0095A">
      <w:pPr>
        <w:pStyle w:val="FootnoteText"/>
        <w:rPr>
          <w:rFonts w:asciiTheme="minorHAnsi" w:hAnsiTheme="minorHAnsi"/>
          <w:color w:val="548DD4" w:themeColor="text2" w:themeTint="99"/>
        </w:rPr>
      </w:pPr>
      <w:r w:rsidRPr="007F38DA">
        <w:rPr>
          <w:rStyle w:val="FootnoteReference"/>
          <w:rFonts w:asciiTheme="minorHAnsi" w:hAnsiTheme="minorHAnsi"/>
          <w:color w:val="548DD4" w:themeColor="text2" w:themeTint="99"/>
        </w:rPr>
        <w:footnoteRef/>
      </w:r>
      <w:r w:rsidRPr="007F38DA">
        <w:rPr>
          <w:rFonts w:asciiTheme="minorHAnsi" w:hAnsiTheme="minorHAnsi"/>
          <w:color w:val="548DD4" w:themeColor="text2" w:themeTint="99"/>
        </w:rPr>
        <w:t xml:space="preserve"> Use of the terms ‘peer reviewed dissemination’ and ‘scholarly discourse’ is meant to be a flexible and current expression of existing expectations although the wording is slightly different.  </w:t>
      </w:r>
    </w:p>
  </w:footnote>
  <w:footnote w:id="4">
    <w:p w14:paraId="67FBCE29" w14:textId="56B8B975" w:rsidR="00E0095A" w:rsidRPr="007F38DA" w:rsidRDefault="00E0095A" w:rsidP="00B827F6">
      <w:pPr>
        <w:pStyle w:val="FootnoteText"/>
        <w:rPr>
          <w:rFonts w:asciiTheme="minorHAnsi" w:hAnsiTheme="minorHAnsi"/>
          <w:color w:val="548DD4" w:themeColor="text2" w:themeTint="99"/>
        </w:rPr>
      </w:pPr>
      <w:r w:rsidRPr="007F38DA">
        <w:rPr>
          <w:rStyle w:val="FootnoteReference"/>
          <w:rFonts w:asciiTheme="minorHAnsi" w:hAnsiTheme="minorHAnsi"/>
          <w:color w:val="548DD4" w:themeColor="text2" w:themeTint="99"/>
        </w:rPr>
        <w:footnoteRef/>
      </w:r>
      <w:r w:rsidRPr="007F38DA">
        <w:rPr>
          <w:rFonts w:asciiTheme="minorHAnsi" w:hAnsiTheme="minorHAnsi"/>
          <w:color w:val="548DD4" w:themeColor="text2" w:themeTint="99"/>
        </w:rPr>
        <w:t xml:space="preserve"> IU Policy ACA-38, ‘comparable’ to research, teaching or service cases.  </w:t>
      </w:r>
    </w:p>
  </w:footnote>
  <w:footnote w:id="5">
    <w:p w14:paraId="4220EDC3" w14:textId="77777777" w:rsidR="00E0095A" w:rsidRPr="007F38DA" w:rsidRDefault="00E0095A" w:rsidP="00B827F6">
      <w:pPr>
        <w:pStyle w:val="FootnoteText"/>
        <w:rPr>
          <w:rFonts w:asciiTheme="minorHAnsi" w:hAnsiTheme="minorHAnsi"/>
          <w:color w:val="548DD4" w:themeColor="text2" w:themeTint="99"/>
        </w:rPr>
      </w:pPr>
      <w:r w:rsidRPr="007F38DA">
        <w:rPr>
          <w:rStyle w:val="FootnoteReference"/>
          <w:rFonts w:asciiTheme="minorHAnsi" w:hAnsiTheme="minorHAnsi"/>
          <w:color w:val="548DD4" w:themeColor="text2" w:themeTint="99"/>
        </w:rPr>
        <w:footnoteRef/>
      </w:r>
      <w:r w:rsidRPr="007F38DA">
        <w:rPr>
          <w:rFonts w:asciiTheme="minorHAnsi" w:hAnsiTheme="minorHAnsi"/>
          <w:color w:val="548DD4" w:themeColor="text2" w:themeTint="99"/>
        </w:rPr>
        <w:t xml:space="preserve"> Similar to the requirement for a teaching philosophy in teaching-excellence cases (which is incorporated into the candidate statement </w:t>
      </w:r>
      <w:r w:rsidRPr="007F38DA">
        <w:rPr>
          <w:rFonts w:asciiTheme="minorHAnsi" w:hAnsiTheme="minorHAnsi"/>
          <w:color w:val="548DD4" w:themeColor="text2" w:themeTint="99"/>
          <w:u w:val="single"/>
        </w:rPr>
        <w:t>or</w:t>
      </w:r>
      <w:r w:rsidRPr="007F38DA">
        <w:rPr>
          <w:rFonts w:asciiTheme="minorHAnsi" w:hAnsiTheme="minorHAnsi"/>
          <w:color w:val="548DD4" w:themeColor="text2" w:themeTint="99"/>
        </w:rPr>
        <w:t xml:space="preserve"> presented separately.)</w:t>
      </w:r>
    </w:p>
  </w:footnote>
  <w:footnote w:id="6">
    <w:p w14:paraId="044E16C7" w14:textId="77777777" w:rsidR="00E0095A" w:rsidRPr="007F38DA" w:rsidRDefault="00E0095A" w:rsidP="00B827F6">
      <w:pPr>
        <w:pStyle w:val="FootnoteText"/>
        <w:rPr>
          <w:rFonts w:asciiTheme="minorHAnsi" w:hAnsiTheme="minorHAnsi"/>
        </w:rPr>
      </w:pPr>
      <w:r w:rsidRPr="007F38DA">
        <w:rPr>
          <w:rStyle w:val="FootnoteReference"/>
          <w:rFonts w:asciiTheme="minorHAnsi" w:hAnsiTheme="minorHAnsi"/>
        </w:rPr>
        <w:footnoteRef/>
      </w:r>
      <w:r w:rsidRPr="007F38DA">
        <w:rPr>
          <w:rFonts w:asciiTheme="minorHAnsi" w:hAnsiTheme="minorHAnsi"/>
        </w:rPr>
        <w:t xml:space="preserve"> </w:t>
      </w:r>
      <w:r w:rsidRPr="007F38DA">
        <w:rPr>
          <w:rFonts w:asciiTheme="minorHAnsi" w:hAnsiTheme="minorHAnsi"/>
          <w:color w:val="548DD4" w:themeColor="text2" w:themeTint="99"/>
        </w:rPr>
        <w:t xml:space="preserve">In the current guidelines, in the Service area, this is phrased as, the work is </w:t>
      </w:r>
      <w:r w:rsidRPr="007F38DA">
        <w:rPr>
          <w:rFonts w:asciiTheme="minorHAnsi" w:hAnsiTheme="minorHAnsi"/>
          <w:i/>
          <w:iCs/>
          <w:color w:val="548DD4" w:themeColor="text2" w:themeTint="99"/>
        </w:rPr>
        <w:t>academic in nature.</w:t>
      </w:r>
      <w:r w:rsidRPr="007F38DA">
        <w:rPr>
          <w:rFonts w:asciiTheme="minorHAnsi" w:hAnsiTheme="minorHAnsi"/>
          <w:color w:val="548DD4" w:themeColor="text2" w:themeTint="99"/>
        </w:rPr>
        <w:t xml:space="preserve">  This is described as “characterized by “command and application of relevant knowledge, skills, and technological expertise; contribution to a body of knowledge; imagination, creativity, and innovation; application of ethical standards; achievement of intentional outcomes; and evidence of impact.”</w:t>
      </w:r>
    </w:p>
  </w:footnote>
  <w:footnote w:id="7">
    <w:p w14:paraId="42CC87F7" w14:textId="77777777" w:rsidR="00E0095A" w:rsidRPr="007F38DA" w:rsidRDefault="00E0095A" w:rsidP="00B827F6">
      <w:pPr>
        <w:pStyle w:val="FootnoteText"/>
        <w:rPr>
          <w:rFonts w:asciiTheme="minorHAnsi" w:hAnsiTheme="minorHAnsi"/>
          <w:color w:val="548DD4" w:themeColor="text2" w:themeTint="99"/>
        </w:rPr>
      </w:pPr>
      <w:r w:rsidRPr="007F38DA">
        <w:rPr>
          <w:rStyle w:val="FootnoteReference"/>
          <w:rFonts w:asciiTheme="minorHAnsi" w:hAnsiTheme="minorHAnsi"/>
          <w:color w:val="548DD4" w:themeColor="text2" w:themeTint="99"/>
        </w:rPr>
        <w:footnoteRef/>
      </w:r>
      <w:r w:rsidRPr="007F38DA">
        <w:rPr>
          <w:rFonts w:asciiTheme="minorHAnsi" w:hAnsiTheme="minorHAnsi"/>
          <w:color w:val="548DD4" w:themeColor="text2" w:themeTint="99"/>
        </w:rPr>
        <w:t xml:space="preserve"> Peer-reviewed dissemination is the standard language already used in the IUPUI guidelines, broad enough to cover the wide range of research and creative activities pursued by IUPUI faculty across all schools.  </w:t>
      </w:r>
    </w:p>
  </w:footnote>
  <w:footnote w:id="8">
    <w:p w14:paraId="715BFD43" w14:textId="52A76334" w:rsidR="00E0095A" w:rsidRDefault="00E0095A">
      <w:pPr>
        <w:pStyle w:val="FootnoteText"/>
      </w:pPr>
      <w:r w:rsidRPr="001D0213">
        <w:rPr>
          <w:rStyle w:val="FootnoteReference"/>
          <w:color w:val="1F497D" w:themeColor="text2"/>
        </w:rPr>
        <w:footnoteRef/>
      </w:r>
      <w:r w:rsidRPr="001D0213">
        <w:rPr>
          <w:color w:val="1F497D" w:themeColor="text2"/>
        </w:rPr>
        <w:t xml:space="preserve"> We are </w:t>
      </w:r>
      <w:r>
        <w:rPr>
          <w:color w:val="1F497D" w:themeColor="text2"/>
        </w:rPr>
        <w:t xml:space="preserve">currently </w:t>
      </w:r>
      <w:r w:rsidRPr="001D0213">
        <w:rPr>
          <w:color w:val="1F497D" w:themeColor="text2"/>
        </w:rPr>
        <w:t xml:space="preserve">unable to change the overall e-dossier structure, so this is a temporary approach to finding a place for such a statement.  </w:t>
      </w:r>
    </w:p>
  </w:footnote>
  <w:footnote w:id="9">
    <w:p w14:paraId="2920C904" w14:textId="080A10E4" w:rsidR="00E0095A" w:rsidRPr="002470CC" w:rsidRDefault="00E0095A">
      <w:pPr>
        <w:pStyle w:val="FootnoteText"/>
        <w:rPr>
          <w:rFonts w:asciiTheme="minorHAnsi" w:hAnsiTheme="minorHAnsi" w:cstheme="minorHAnsi"/>
        </w:rPr>
      </w:pPr>
      <w:r>
        <w:rPr>
          <w:rStyle w:val="FootnoteReference"/>
        </w:rPr>
        <w:footnoteRef/>
      </w:r>
      <w:r>
        <w:t xml:space="preserve"> </w:t>
      </w:r>
      <w:r w:rsidRPr="002470CC">
        <w:rPr>
          <w:rFonts w:asciiTheme="minorHAnsi" w:hAnsiTheme="minorHAnsi" w:cstheme="minorHAnsi"/>
        </w:rPr>
        <w:t>This would apply to extensions due to research problems, family leave, COVID-19, or other.  Details are not needed.</w:t>
      </w:r>
    </w:p>
  </w:footnote>
  <w:footnote w:id="10">
    <w:p w14:paraId="64BB80B4" w14:textId="481568F9" w:rsidR="00E0095A" w:rsidRPr="00456F0E" w:rsidRDefault="00E0095A">
      <w:pPr>
        <w:pStyle w:val="FootnoteText"/>
        <w:rPr>
          <w:rFonts w:asciiTheme="minorHAnsi" w:hAnsiTheme="minorHAnsi" w:cstheme="minorHAnsi"/>
        </w:rPr>
      </w:pPr>
      <w:r w:rsidRPr="00456F0E">
        <w:rPr>
          <w:rStyle w:val="FootnoteReference"/>
          <w:rFonts w:asciiTheme="minorHAnsi" w:hAnsiTheme="minorHAnsi" w:cstheme="minorHAnsi"/>
        </w:rPr>
        <w:footnoteRef/>
      </w:r>
      <w:r w:rsidRPr="00456F0E">
        <w:rPr>
          <w:rFonts w:asciiTheme="minorHAnsi" w:hAnsiTheme="minorHAnsi" w:cstheme="minorHAnsi"/>
        </w:rPr>
        <w:t xml:space="preserve"> Substantial rearrangement of content</w:t>
      </w:r>
      <w:r>
        <w:rPr>
          <w:rFonts w:asciiTheme="minorHAnsi" w:hAnsiTheme="minorHAnsi" w:cstheme="minorHAnsi"/>
        </w:rPr>
        <w:t>.  New guidance (not in previous edition) is in brackets.</w:t>
      </w:r>
      <w:r w:rsidRPr="00456F0E">
        <w:rPr>
          <w:rFonts w:asciiTheme="minorHAnsi" w:hAnsiTheme="minorHAnsi" w:cstheme="minorHAnsi"/>
        </w:rPr>
        <w:t xml:space="preserve"> </w:t>
      </w:r>
    </w:p>
  </w:footnote>
  <w:footnote w:id="11">
    <w:p w14:paraId="648C7F8B" w14:textId="01DEFFAF" w:rsidR="003C05BF" w:rsidRDefault="003C05BF">
      <w:pPr>
        <w:pStyle w:val="FootnoteText"/>
      </w:pPr>
      <w:r>
        <w:rPr>
          <w:rStyle w:val="FootnoteReference"/>
        </w:rPr>
        <w:footnoteRef/>
      </w:r>
      <w:r>
        <w:t xml:space="preserve"> </w:t>
      </w:r>
      <w:r w:rsidRPr="003C05BF">
        <w:rPr>
          <w:color w:val="1F497D" w:themeColor="text2"/>
        </w:rPr>
        <w:t>Until the e-dossier folder structure can be changed, the “Research” folder is arbitrarily designated to hold these materials.</w:t>
      </w:r>
    </w:p>
  </w:footnote>
  <w:footnote w:id="12">
    <w:p w14:paraId="0074B747" w14:textId="4700623E" w:rsidR="00E0095A" w:rsidRDefault="00E0095A">
      <w:pPr>
        <w:pStyle w:val="FootnoteText"/>
      </w:pPr>
      <w:r w:rsidRPr="00E0095A">
        <w:rPr>
          <w:rStyle w:val="FootnoteReference"/>
          <w:color w:val="1F497D" w:themeColor="text2"/>
        </w:rPr>
        <w:footnoteRef/>
      </w:r>
      <w:r w:rsidRPr="00E0095A">
        <w:rPr>
          <w:color w:val="1F497D" w:themeColor="text2"/>
        </w:rPr>
        <w:t xml:space="preserve"> This provision is waived during COVID, as long as the authenticity of the letter and letter writer are assured.</w:t>
      </w:r>
    </w:p>
  </w:footnote>
  <w:footnote w:id="13">
    <w:p w14:paraId="197C24DD" w14:textId="02B33A06" w:rsidR="00E0095A" w:rsidRDefault="00E0095A">
      <w:pPr>
        <w:pStyle w:val="FootnoteText"/>
      </w:pPr>
      <w:r>
        <w:rPr>
          <w:rStyle w:val="FootnoteReference"/>
        </w:rPr>
        <w:footnoteRef/>
      </w:r>
      <w:r>
        <w:t xml:space="preserve"> </w:t>
      </w:r>
      <w:r w:rsidRPr="00E23FAB">
        <w:rPr>
          <w:rFonts w:asciiTheme="minorHAnsi" w:hAnsiTheme="minorHAnsi" w:cstheme="minorHAnsi"/>
        </w:rPr>
        <w:t>During the 2020-2021 cycle, due to COVID-19 interruptions, letters need not be on letterhead, as long as they are from verified email addresses.</w:t>
      </w:r>
    </w:p>
  </w:footnote>
  <w:footnote w:id="14">
    <w:p w14:paraId="5A2884C6" w14:textId="4D1838F3" w:rsidR="00E0095A" w:rsidRPr="00E0095A" w:rsidRDefault="00E0095A">
      <w:pPr>
        <w:pStyle w:val="FootnoteText"/>
        <w:rPr>
          <w:color w:val="000000" w:themeColor="text1"/>
        </w:rPr>
      </w:pPr>
      <w:r w:rsidRPr="00CD729C">
        <w:rPr>
          <w:rStyle w:val="FootnoteReference"/>
          <w:color w:val="4F81BD" w:themeColor="accent1"/>
        </w:rPr>
        <w:footnoteRef/>
      </w:r>
      <w:r w:rsidRPr="00CD729C">
        <w:rPr>
          <w:color w:val="4F81BD" w:themeColor="accent1"/>
        </w:rPr>
        <w:t xml:space="preserve"> </w:t>
      </w:r>
      <w:r w:rsidRPr="00E0095A">
        <w:rPr>
          <w:color w:val="000000" w:themeColor="text1"/>
        </w:rPr>
        <w:t>Adapted from the generic faculty letter template, removing references to research and adding a note about the non-tenure-track status of the candidate.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1937" w14:textId="472A65EF" w:rsidR="00DE0594" w:rsidRDefault="00C86360" w:rsidP="002B544B">
    <w:pPr>
      <w:pStyle w:val="Header"/>
      <w:framePr w:wrap="none" w:vAnchor="text" w:hAnchor="margin" w:xAlign="right" w:y="1"/>
      <w:rPr>
        <w:rStyle w:val="PageNumber"/>
      </w:rPr>
    </w:pPr>
    <w:r>
      <w:rPr>
        <w:noProof/>
      </w:rPr>
      <w:pict w14:anchorId="40955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alt="" style="position:absolute;margin-left:0;margin-top:0;width:494.9pt;height:164.95pt;rotation:315;z-index:-1133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sdt>
    <w:sdtPr>
      <w:rPr>
        <w:rStyle w:val="PageNumber"/>
      </w:rPr>
      <w:id w:val="2063897560"/>
      <w:docPartObj>
        <w:docPartGallery w:val="Page Numbers (Top of Page)"/>
        <w:docPartUnique/>
      </w:docPartObj>
    </w:sdtPr>
    <w:sdtEndPr>
      <w:rPr>
        <w:rStyle w:val="PageNumber"/>
      </w:rPr>
    </w:sdtEndPr>
    <w:sdtContent>
      <w:p w14:paraId="4E6D5934" w14:textId="77777777" w:rsidR="00DE0594" w:rsidRDefault="00DE0594" w:rsidP="002B54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C03390" w14:textId="77777777" w:rsidR="00DE0594" w:rsidRDefault="00DE0594" w:rsidP="003A428F">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665B" w14:textId="7C2DA701" w:rsidR="00FE19F1" w:rsidRDefault="00C86360" w:rsidP="002B544B">
    <w:pPr>
      <w:pStyle w:val="Header"/>
      <w:framePr w:wrap="none" w:vAnchor="text" w:hAnchor="margin" w:xAlign="right" w:y="1"/>
      <w:rPr>
        <w:rStyle w:val="PageNumber"/>
      </w:rPr>
    </w:pPr>
    <w:r>
      <w:rPr>
        <w:noProof/>
      </w:rPr>
      <w:pict w14:anchorId="7E6CD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alt="" style="position:absolute;margin-left:0;margin-top:0;width:494.9pt;height:164.95pt;rotation:315;z-index:-764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sdt>
    <w:sdtPr>
      <w:rPr>
        <w:rStyle w:val="PageNumber"/>
      </w:rPr>
      <w:id w:val="874426431"/>
      <w:docPartObj>
        <w:docPartGallery w:val="Page Numbers (Top of Page)"/>
        <w:docPartUnique/>
      </w:docPartObj>
    </w:sdtPr>
    <w:sdtEndPr>
      <w:rPr>
        <w:rStyle w:val="PageNumber"/>
      </w:rPr>
    </w:sdtEndPr>
    <w:sdtContent>
      <w:p w14:paraId="1AA52D3B" w14:textId="77777777" w:rsidR="00FE19F1" w:rsidRDefault="00FE19F1" w:rsidP="002B54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E6B5F" w14:textId="77777777" w:rsidR="00935500" w:rsidRDefault="00935500" w:rsidP="00FE19F1">
    <w:pPr>
      <w:pStyle w:val="Header"/>
      <w:ind w:right="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9854289"/>
      <w:docPartObj>
        <w:docPartGallery w:val="Page Numbers (Top of Page)"/>
        <w:docPartUnique/>
      </w:docPartObj>
    </w:sdtPr>
    <w:sdtEndPr>
      <w:rPr>
        <w:rStyle w:val="PageNumber"/>
      </w:rPr>
    </w:sdtEndPr>
    <w:sdtContent>
      <w:p w14:paraId="5E317293" w14:textId="21209C0B" w:rsidR="00FE19F1" w:rsidRDefault="00FE19F1" w:rsidP="002B54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sdtContent>
  </w:sdt>
  <w:p w14:paraId="41093B8A" w14:textId="7B284AD1" w:rsidR="00935500" w:rsidRDefault="00C86360" w:rsidP="00FE19F1">
    <w:pPr>
      <w:pStyle w:val="Header"/>
      <w:ind w:right="360"/>
    </w:pPr>
    <w:r>
      <w:rPr>
        <w:noProof/>
      </w:rPr>
      <w:pict w14:anchorId="53CB2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alt="" style="position:absolute;margin-left:0;margin-top:0;width:494.9pt;height:164.95pt;rotation:315;z-index:-724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416F" w14:textId="2C990FB1" w:rsidR="00935500" w:rsidRDefault="00C86360">
    <w:pPr>
      <w:pStyle w:val="Header"/>
    </w:pPr>
    <w:r>
      <w:rPr>
        <w:noProof/>
      </w:rPr>
      <w:pict w14:anchorId="06FBB7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alt="" style="position:absolute;margin-left:0;margin-top:0;width:494.9pt;height:164.95pt;rotation:315;z-index:-805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683A" w14:textId="7F52B02E" w:rsidR="00FE19F1" w:rsidRDefault="00C86360" w:rsidP="002B544B">
    <w:pPr>
      <w:pStyle w:val="Header"/>
      <w:framePr w:wrap="none" w:vAnchor="text" w:hAnchor="margin" w:xAlign="right" w:y="1"/>
      <w:rPr>
        <w:rStyle w:val="PageNumber"/>
      </w:rPr>
    </w:pPr>
    <w:r>
      <w:rPr>
        <w:noProof/>
      </w:rPr>
      <w:pict w14:anchorId="223DCF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alt="" style="position:absolute;margin-left:0;margin-top:0;width:494.9pt;height:164.95pt;rotation:315;z-index:-642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sdt>
    <w:sdtPr>
      <w:rPr>
        <w:rStyle w:val="PageNumber"/>
      </w:rPr>
      <w:id w:val="-1905136013"/>
      <w:docPartObj>
        <w:docPartGallery w:val="Page Numbers (Top of Page)"/>
        <w:docPartUnique/>
      </w:docPartObj>
    </w:sdtPr>
    <w:sdtEndPr>
      <w:rPr>
        <w:rStyle w:val="PageNumber"/>
      </w:rPr>
    </w:sdtEndPr>
    <w:sdtContent>
      <w:p w14:paraId="7F396FC4" w14:textId="77777777" w:rsidR="00FE19F1" w:rsidRDefault="00FE19F1" w:rsidP="002B54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924B9F" w14:textId="2CA09207" w:rsidR="00E0095A" w:rsidRDefault="00E0095A" w:rsidP="00FE19F1">
    <w:pPr>
      <w:pStyle w:val="Header"/>
      <w:ind w:right="36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7465433"/>
      <w:docPartObj>
        <w:docPartGallery w:val="Page Numbers (Top of Page)"/>
        <w:docPartUnique/>
      </w:docPartObj>
    </w:sdtPr>
    <w:sdtEndPr>
      <w:rPr>
        <w:rStyle w:val="PageNumber"/>
      </w:rPr>
    </w:sdtEndPr>
    <w:sdtContent>
      <w:p w14:paraId="06A1E2FD" w14:textId="3DC82A23" w:rsidR="00FE19F1" w:rsidRDefault="00FE19F1" w:rsidP="002B54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sdtContent>
  </w:sdt>
  <w:p w14:paraId="0B3B0BE8" w14:textId="1D9574EA" w:rsidR="00E0095A" w:rsidRDefault="00C86360" w:rsidP="00FE19F1">
    <w:pPr>
      <w:pStyle w:val="Header"/>
      <w:ind w:right="360"/>
    </w:pPr>
    <w:r>
      <w:rPr>
        <w:noProof/>
      </w:rPr>
      <w:pict w14:anchorId="09B2ED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alt="" style="position:absolute;margin-left:0;margin-top:0;width:494.9pt;height:164.95pt;rotation:315;z-index:-601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D792" w14:textId="7F75817C" w:rsidR="00E0095A" w:rsidRDefault="00C86360">
    <w:pPr>
      <w:pStyle w:val="Header"/>
    </w:pPr>
    <w:r>
      <w:rPr>
        <w:noProof/>
      </w:rPr>
      <w:pict w14:anchorId="59F56D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alt="" style="position:absolute;margin-left:0;margin-top:0;width:494.9pt;height:164.95pt;rotation:315;z-index:-683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1732" w14:textId="79952FB7" w:rsidR="00FE19F1" w:rsidRDefault="00C86360" w:rsidP="002B544B">
    <w:pPr>
      <w:pStyle w:val="Header"/>
      <w:framePr w:wrap="none" w:vAnchor="text" w:hAnchor="margin" w:xAlign="right" w:y="1"/>
      <w:rPr>
        <w:rStyle w:val="PageNumber"/>
      </w:rPr>
    </w:pPr>
    <w:r>
      <w:rPr>
        <w:noProof/>
      </w:rPr>
      <w:pict w14:anchorId="6B5466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alt="" style="position:absolute;margin-left:0;margin-top:0;width:494.9pt;height:164.95pt;rotation:315;z-index:-519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sdt>
    <w:sdtPr>
      <w:rPr>
        <w:rStyle w:val="PageNumber"/>
      </w:rPr>
      <w:id w:val="996453060"/>
      <w:docPartObj>
        <w:docPartGallery w:val="Page Numbers (Top of Page)"/>
        <w:docPartUnique/>
      </w:docPartObj>
    </w:sdtPr>
    <w:sdtEndPr>
      <w:rPr>
        <w:rStyle w:val="PageNumber"/>
      </w:rPr>
    </w:sdtEndPr>
    <w:sdtContent>
      <w:p w14:paraId="683E4D73" w14:textId="77777777" w:rsidR="00FE19F1" w:rsidRDefault="00FE19F1" w:rsidP="002B54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C2B353" w14:textId="77777777" w:rsidR="00E0095A" w:rsidRDefault="00E0095A" w:rsidP="00FE19F1">
    <w:pPr>
      <w:pStyle w:val="Header"/>
      <w:ind w:right="36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7824201"/>
      <w:docPartObj>
        <w:docPartGallery w:val="Page Numbers (Top of Page)"/>
        <w:docPartUnique/>
      </w:docPartObj>
    </w:sdtPr>
    <w:sdtEndPr>
      <w:rPr>
        <w:rStyle w:val="PageNumber"/>
      </w:rPr>
    </w:sdtEndPr>
    <w:sdtContent>
      <w:p w14:paraId="4095BB53" w14:textId="69451CB6" w:rsidR="00FE19F1" w:rsidRDefault="00FE19F1" w:rsidP="002B54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sdtContent>
  </w:sdt>
  <w:p w14:paraId="7E89311C" w14:textId="5248FC26" w:rsidR="00E0095A" w:rsidRDefault="00C86360" w:rsidP="00FE19F1">
    <w:pPr>
      <w:pStyle w:val="Header"/>
      <w:ind w:right="360"/>
    </w:pPr>
    <w:r>
      <w:rPr>
        <w:noProof/>
      </w:rPr>
      <w:pict w14:anchorId="54FE1C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alt="" style="position:absolute;margin-left:0;margin-top:0;width:494.9pt;height:164.95pt;rotation:315;z-index:-478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5B93" w14:textId="64FB6A3A" w:rsidR="00E0095A" w:rsidRDefault="00C86360">
    <w:pPr>
      <w:pStyle w:val="Header"/>
    </w:pPr>
    <w:r>
      <w:rPr>
        <w:noProof/>
      </w:rPr>
      <w:pict w14:anchorId="1C271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margin-left:0;margin-top:0;width:494.9pt;height:164.95pt;rotation:315;z-index:-560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DD69" w14:textId="00517F5A" w:rsidR="00E0095A" w:rsidRDefault="00C86360">
    <w:pPr>
      <w:pStyle w:val="Header"/>
    </w:pPr>
    <w:r>
      <w:rPr>
        <w:noProof/>
      </w:rPr>
      <w:pict w14:anchorId="518F4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494.9pt;height:164.95pt;rotation:315;z-index:-396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2217332"/>
      <w:docPartObj>
        <w:docPartGallery w:val="Page Numbers (Top of Page)"/>
        <w:docPartUnique/>
      </w:docPartObj>
    </w:sdtPr>
    <w:sdtEndPr>
      <w:rPr>
        <w:rStyle w:val="PageNumber"/>
      </w:rPr>
    </w:sdtEndPr>
    <w:sdtContent>
      <w:p w14:paraId="6E3E01EA" w14:textId="77777777" w:rsidR="00DE0594" w:rsidRDefault="00DE0594" w:rsidP="002B54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BDC5E06" w14:textId="694DEA80" w:rsidR="00DE0594" w:rsidRDefault="00C86360" w:rsidP="003A428F">
    <w:pPr>
      <w:pStyle w:val="Header"/>
      <w:ind w:right="360"/>
    </w:pPr>
    <w:r>
      <w:rPr>
        <w:noProof/>
      </w:rPr>
      <w:pict w14:anchorId="6D2A2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alt="" style="position:absolute;margin-left:0;margin-top:0;width:494.9pt;height:164.95pt;rotation:315;z-index:-1092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3969" w14:textId="0CCF88BA" w:rsidR="00E0095A" w:rsidRDefault="00C86360">
    <w:pPr>
      <w:pStyle w:val="Header"/>
    </w:pPr>
    <w:r>
      <w:rPr>
        <w:noProof/>
      </w:rPr>
      <w:pict w14:anchorId="10BD0D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494.9pt;height:164.95pt;rotation:315;z-index:-355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3F9A" w14:textId="24BA3977" w:rsidR="00E0095A" w:rsidRDefault="00C86360">
    <w:pPr>
      <w:pStyle w:val="Header"/>
    </w:pPr>
    <w:r>
      <w:rPr>
        <w:noProof/>
      </w:rPr>
      <w:pict w14:anchorId="173B5E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494.9pt;height:164.95pt;rotation:315;z-index:-43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C0FF" w14:textId="4E08CFF6" w:rsidR="00E0095A" w:rsidRDefault="00C86360">
    <w:pPr>
      <w:pStyle w:val="Header"/>
    </w:pPr>
    <w:r>
      <w:rPr>
        <w:noProof/>
      </w:rPr>
      <w:pict w14:anchorId="431EE5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4.9pt;height:164.95pt;rotation:315;z-index:-273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37EE" w14:textId="30F187FD" w:rsidR="00E0095A" w:rsidRDefault="00C86360">
    <w:pPr>
      <w:pStyle w:val="Header"/>
    </w:pPr>
    <w:r>
      <w:rPr>
        <w:noProof/>
      </w:rPr>
      <w:pict w14:anchorId="3CFAB8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32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4FBF" w14:textId="32229055" w:rsidR="00E0095A" w:rsidRDefault="00C86360">
    <w:pPr>
      <w:pStyle w:val="Header"/>
    </w:pPr>
    <w:r>
      <w:rPr>
        <w:noProof/>
      </w:rPr>
      <w:pict w14:anchorId="7307CA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94.9pt;height:164.95pt;rotation:315;z-index:-314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60F4" w14:textId="7ADA84C0" w:rsidR="003C05BF" w:rsidRDefault="00C86360">
    <w:pPr>
      <w:pStyle w:val="Header"/>
    </w:pPr>
    <w:r>
      <w:rPr>
        <w:noProof/>
      </w:rPr>
      <w:pict w14:anchorId="2C23AC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70" type="#_x0000_t136" alt="" style="position:absolute;margin-left:0;margin-top:0;width:494.9pt;height:164.95pt;rotation:315;z-index:-1174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F15F" w14:textId="6EC3ABB2" w:rsidR="007044C2" w:rsidRDefault="00C86360" w:rsidP="002B544B">
    <w:pPr>
      <w:pStyle w:val="Header"/>
      <w:framePr w:wrap="none" w:vAnchor="text" w:hAnchor="margin" w:xAlign="right" w:y="1"/>
      <w:rPr>
        <w:rStyle w:val="PageNumber"/>
      </w:rPr>
    </w:pPr>
    <w:r>
      <w:rPr>
        <w:noProof/>
      </w:rPr>
      <w:pict w14:anchorId="639EB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alt="" style="position:absolute;margin-left:0;margin-top:0;width:494.9pt;height:164.95pt;rotation:315;z-index:-10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sdt>
    <w:sdtPr>
      <w:rPr>
        <w:rStyle w:val="PageNumber"/>
      </w:rPr>
      <w:id w:val="-1107197972"/>
      <w:docPartObj>
        <w:docPartGallery w:val="Page Numbers (Top of Page)"/>
        <w:docPartUnique/>
      </w:docPartObj>
    </w:sdtPr>
    <w:sdtEndPr>
      <w:rPr>
        <w:rStyle w:val="PageNumber"/>
      </w:rPr>
    </w:sdtEndPr>
    <w:sdtContent>
      <w:p w14:paraId="10F76623" w14:textId="77777777" w:rsidR="007044C2" w:rsidRDefault="007044C2" w:rsidP="002B54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AD7121" w14:textId="77777777" w:rsidR="007044C2" w:rsidRDefault="007044C2" w:rsidP="007044C2">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BD6D" w14:textId="74B86F80" w:rsidR="00E0095A" w:rsidRDefault="007044C2" w:rsidP="007044C2">
    <w:pPr>
      <w:pStyle w:val="Header"/>
      <w:ind w:right="360"/>
      <w:jc w:val="right"/>
    </w:pPr>
    <w:r>
      <w:fldChar w:fldCharType="begin"/>
    </w:r>
    <w:r>
      <w:instrText xml:space="preserve"> PAGE  \* MERGEFORMAT </w:instrText>
    </w:r>
    <w:r>
      <w:fldChar w:fldCharType="separate"/>
    </w:r>
    <w:r>
      <w:rPr>
        <w:noProof/>
      </w:rPr>
      <w:t>38</w:t>
    </w:r>
    <w:r>
      <w:fldChar w:fldCharType="end"/>
    </w:r>
    <w:r w:rsidR="00C86360">
      <w:rPr>
        <w:noProof/>
      </w:rPr>
      <w:pict w14:anchorId="629A7F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alt="" style="position:absolute;left:0;text-align:left;margin-left:0;margin-top:0;width:494.9pt;height:164.95pt;rotation:315;z-index:-9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B476" w14:textId="0B35CD23" w:rsidR="003C05BF" w:rsidRDefault="00C86360">
    <w:pPr>
      <w:pStyle w:val="Header"/>
    </w:pPr>
    <w:r>
      <w:rPr>
        <w:noProof/>
      </w:rPr>
      <w:pict w14:anchorId="2A0B8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alt="" style="position:absolute;margin-left:0;margin-top:0;width:494.9pt;height:164.95pt;rotation:315;z-index:-10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7B6D" w14:textId="7CB2D991" w:rsidR="00FE19F1" w:rsidRDefault="00C86360" w:rsidP="002B544B">
    <w:pPr>
      <w:pStyle w:val="Header"/>
      <w:framePr w:wrap="none" w:vAnchor="text" w:hAnchor="margin" w:xAlign="right" w:y="1"/>
      <w:rPr>
        <w:rStyle w:val="PageNumber"/>
      </w:rPr>
    </w:pPr>
    <w:r>
      <w:rPr>
        <w:noProof/>
      </w:rPr>
      <w:pict w14:anchorId="74517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alt="" style="position:absolute;margin-left:0;margin-top:0;width:494.9pt;height:164.95pt;rotation:315;z-index:-887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sdt>
    <w:sdtPr>
      <w:rPr>
        <w:rStyle w:val="PageNumber"/>
      </w:rPr>
      <w:id w:val="-1369447359"/>
      <w:docPartObj>
        <w:docPartGallery w:val="Page Numbers (Top of Page)"/>
        <w:docPartUnique/>
      </w:docPartObj>
    </w:sdtPr>
    <w:sdtEndPr>
      <w:rPr>
        <w:rStyle w:val="PageNumber"/>
      </w:rPr>
    </w:sdtEndPr>
    <w:sdtContent>
      <w:p w14:paraId="1A872F1F" w14:textId="77777777" w:rsidR="00FE19F1" w:rsidRDefault="00FE19F1" w:rsidP="002B54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59744C" w14:textId="0E06463D" w:rsidR="00E0095A" w:rsidRDefault="00E0095A" w:rsidP="00FE19F1">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519211"/>
      <w:docPartObj>
        <w:docPartGallery w:val="Page Numbers (Top of Page)"/>
        <w:docPartUnique/>
      </w:docPartObj>
    </w:sdtPr>
    <w:sdtEndPr>
      <w:rPr>
        <w:rStyle w:val="PageNumber"/>
      </w:rPr>
    </w:sdtEndPr>
    <w:sdtContent>
      <w:p w14:paraId="2C81D1BD" w14:textId="2FB00210" w:rsidR="00FE19F1" w:rsidRDefault="00FE19F1" w:rsidP="002B54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sdtContent>
  </w:sdt>
  <w:p w14:paraId="368DDCCB" w14:textId="568DE7FF" w:rsidR="00E0095A" w:rsidRDefault="00C86360" w:rsidP="00FE19F1">
    <w:pPr>
      <w:pStyle w:val="Header"/>
      <w:ind w:right="360"/>
    </w:pPr>
    <w:r>
      <w:rPr>
        <w:noProof/>
      </w:rPr>
      <w:pict w14:anchorId="1D0A0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alt="" style="position:absolute;margin-left:0;margin-top:0;width:494.9pt;height:164.95pt;rotation:315;z-index:-846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0994" w14:textId="0A124532" w:rsidR="00E0095A" w:rsidRDefault="00C86360">
    <w:pPr>
      <w:pStyle w:val="Header"/>
    </w:pPr>
    <w:r>
      <w:rPr>
        <w:noProof/>
      </w:rPr>
      <w:pict w14:anchorId="79F54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alt="" style="position:absolute;margin-left:0;margin-top:0;width:494.9pt;height:164.95pt;rotation:315;z-index:-9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49B"/>
    <w:multiLevelType w:val="hybridMultilevel"/>
    <w:tmpl w:val="6E24F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0CE1C3A"/>
    <w:multiLevelType w:val="hybridMultilevel"/>
    <w:tmpl w:val="9A9E4FD6"/>
    <w:lvl w:ilvl="0" w:tplc="96D6FC28">
      <w:numFmt w:val="bullet"/>
      <w:lvlText w:val="o"/>
      <w:lvlJc w:val="left"/>
      <w:pPr>
        <w:ind w:left="1080" w:hanging="360"/>
      </w:pPr>
      <w:rPr>
        <w:rFonts w:ascii="Courier New" w:eastAsia="Courier New" w:hAnsi="Courier New" w:cs="Courier New" w:hint="default"/>
        <w:w w:val="99"/>
        <w:sz w:val="20"/>
        <w:szCs w:val="20"/>
        <w:lang w:val="en-US" w:eastAsia="en-US" w:bidi="en-US"/>
      </w:rPr>
    </w:lvl>
    <w:lvl w:ilvl="1" w:tplc="04090003">
      <w:start w:val="1"/>
      <w:numFmt w:val="bullet"/>
      <w:lvlText w:val="o"/>
      <w:lvlJc w:val="left"/>
      <w:pPr>
        <w:ind w:left="1121" w:hanging="360"/>
      </w:pPr>
      <w:rPr>
        <w:rFonts w:ascii="Courier New" w:hAnsi="Courier New" w:cs="Courier New" w:hint="default"/>
      </w:rPr>
    </w:lvl>
    <w:lvl w:ilvl="2" w:tplc="04090005">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2" w15:restartNumberingAfterBreak="0">
    <w:nsid w:val="00EC7A96"/>
    <w:multiLevelType w:val="hybridMultilevel"/>
    <w:tmpl w:val="E7B6F8BC"/>
    <w:lvl w:ilvl="0" w:tplc="E0141184">
      <w:numFmt w:val="bullet"/>
      <w:lvlText w:val=""/>
      <w:lvlJc w:val="left"/>
      <w:pPr>
        <w:ind w:left="1039" w:hanging="360"/>
      </w:pPr>
      <w:rPr>
        <w:rFonts w:ascii="Symbol" w:eastAsia="Symbol" w:hAnsi="Symbol" w:cs="Symbol" w:hint="default"/>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16957"/>
    <w:multiLevelType w:val="hybridMultilevel"/>
    <w:tmpl w:val="F72CD6AA"/>
    <w:lvl w:ilvl="0" w:tplc="DCBE29D0">
      <w:numFmt w:val="bullet"/>
      <w:lvlText w:val=""/>
      <w:lvlJc w:val="left"/>
      <w:pPr>
        <w:ind w:left="828" w:hanging="361"/>
      </w:pPr>
      <w:rPr>
        <w:rFonts w:ascii="Symbol" w:eastAsia="Symbol" w:hAnsi="Symbol" w:cs="Symbol" w:hint="default"/>
        <w:w w:val="100"/>
        <w:sz w:val="16"/>
        <w:szCs w:val="16"/>
        <w:lang w:val="en-US" w:eastAsia="en-US" w:bidi="en-US"/>
      </w:rPr>
    </w:lvl>
    <w:lvl w:ilvl="1" w:tplc="61A69A90">
      <w:numFmt w:val="bullet"/>
      <w:lvlText w:val="•"/>
      <w:lvlJc w:val="left"/>
      <w:pPr>
        <w:ind w:left="1194" w:hanging="361"/>
      </w:pPr>
      <w:rPr>
        <w:rFonts w:hint="default"/>
        <w:lang w:val="en-US" w:eastAsia="en-US" w:bidi="en-US"/>
      </w:rPr>
    </w:lvl>
    <w:lvl w:ilvl="2" w:tplc="29AE4E1C">
      <w:numFmt w:val="bullet"/>
      <w:lvlText w:val="•"/>
      <w:lvlJc w:val="left"/>
      <w:pPr>
        <w:ind w:left="1568" w:hanging="361"/>
      </w:pPr>
      <w:rPr>
        <w:rFonts w:hint="default"/>
        <w:lang w:val="en-US" w:eastAsia="en-US" w:bidi="en-US"/>
      </w:rPr>
    </w:lvl>
    <w:lvl w:ilvl="3" w:tplc="018E0E58">
      <w:numFmt w:val="bullet"/>
      <w:lvlText w:val="•"/>
      <w:lvlJc w:val="left"/>
      <w:pPr>
        <w:ind w:left="1942" w:hanging="361"/>
      </w:pPr>
      <w:rPr>
        <w:rFonts w:hint="default"/>
        <w:lang w:val="en-US" w:eastAsia="en-US" w:bidi="en-US"/>
      </w:rPr>
    </w:lvl>
    <w:lvl w:ilvl="4" w:tplc="B02AD3EC">
      <w:numFmt w:val="bullet"/>
      <w:lvlText w:val="•"/>
      <w:lvlJc w:val="left"/>
      <w:pPr>
        <w:ind w:left="2317" w:hanging="361"/>
      </w:pPr>
      <w:rPr>
        <w:rFonts w:hint="default"/>
        <w:lang w:val="en-US" w:eastAsia="en-US" w:bidi="en-US"/>
      </w:rPr>
    </w:lvl>
    <w:lvl w:ilvl="5" w:tplc="C15EE548">
      <w:numFmt w:val="bullet"/>
      <w:lvlText w:val="•"/>
      <w:lvlJc w:val="left"/>
      <w:pPr>
        <w:ind w:left="2691" w:hanging="361"/>
      </w:pPr>
      <w:rPr>
        <w:rFonts w:hint="default"/>
        <w:lang w:val="en-US" w:eastAsia="en-US" w:bidi="en-US"/>
      </w:rPr>
    </w:lvl>
    <w:lvl w:ilvl="6" w:tplc="BBFA02C4">
      <w:numFmt w:val="bullet"/>
      <w:lvlText w:val="•"/>
      <w:lvlJc w:val="left"/>
      <w:pPr>
        <w:ind w:left="3065" w:hanging="361"/>
      </w:pPr>
      <w:rPr>
        <w:rFonts w:hint="default"/>
        <w:lang w:val="en-US" w:eastAsia="en-US" w:bidi="en-US"/>
      </w:rPr>
    </w:lvl>
    <w:lvl w:ilvl="7" w:tplc="9474D386">
      <w:numFmt w:val="bullet"/>
      <w:lvlText w:val="•"/>
      <w:lvlJc w:val="left"/>
      <w:pPr>
        <w:ind w:left="3440" w:hanging="361"/>
      </w:pPr>
      <w:rPr>
        <w:rFonts w:hint="default"/>
        <w:lang w:val="en-US" w:eastAsia="en-US" w:bidi="en-US"/>
      </w:rPr>
    </w:lvl>
    <w:lvl w:ilvl="8" w:tplc="5334858C">
      <w:numFmt w:val="bullet"/>
      <w:lvlText w:val="•"/>
      <w:lvlJc w:val="left"/>
      <w:pPr>
        <w:ind w:left="3814" w:hanging="361"/>
      </w:pPr>
      <w:rPr>
        <w:rFonts w:hint="default"/>
        <w:lang w:val="en-US" w:eastAsia="en-US" w:bidi="en-US"/>
      </w:rPr>
    </w:lvl>
  </w:abstractNum>
  <w:abstractNum w:abstractNumId="4" w15:restartNumberingAfterBreak="0">
    <w:nsid w:val="08124F05"/>
    <w:multiLevelType w:val="hybridMultilevel"/>
    <w:tmpl w:val="A2AE5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E64F10"/>
    <w:multiLevelType w:val="hybridMultilevel"/>
    <w:tmpl w:val="55CA7AD0"/>
    <w:lvl w:ilvl="0" w:tplc="E0141184">
      <w:numFmt w:val="bullet"/>
      <w:lvlText w:val=""/>
      <w:lvlJc w:val="left"/>
      <w:pPr>
        <w:ind w:left="1039" w:hanging="360"/>
      </w:pPr>
      <w:rPr>
        <w:rFonts w:ascii="Symbol" w:eastAsia="Symbol" w:hAnsi="Symbol" w:cs="Symbol" w:hint="default"/>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57B28"/>
    <w:multiLevelType w:val="hybridMultilevel"/>
    <w:tmpl w:val="8EF0FCAE"/>
    <w:lvl w:ilvl="0" w:tplc="96D6FC28">
      <w:numFmt w:val="bullet"/>
      <w:lvlText w:val="o"/>
      <w:lvlJc w:val="left"/>
      <w:pPr>
        <w:ind w:left="518" w:hanging="360"/>
      </w:pPr>
      <w:rPr>
        <w:rFonts w:ascii="Courier New" w:eastAsia="Courier New" w:hAnsi="Courier New" w:cs="Courier New" w:hint="default"/>
        <w:w w:val="99"/>
        <w:sz w:val="20"/>
        <w:szCs w:val="20"/>
        <w:lang w:val="en-US" w:eastAsia="en-US" w:bidi="en-US"/>
      </w:rPr>
    </w:lvl>
    <w:lvl w:ilvl="1" w:tplc="04090003">
      <w:start w:val="1"/>
      <w:numFmt w:val="bullet"/>
      <w:lvlText w:val="o"/>
      <w:lvlJc w:val="left"/>
      <w:pPr>
        <w:ind w:left="559" w:hanging="360"/>
      </w:pPr>
      <w:rPr>
        <w:rFonts w:ascii="Courier New" w:hAnsi="Courier New" w:cs="Courier New" w:hint="default"/>
      </w:rPr>
    </w:lvl>
    <w:lvl w:ilvl="2" w:tplc="04090005">
      <w:start w:val="1"/>
      <w:numFmt w:val="bullet"/>
      <w:lvlText w:val=""/>
      <w:lvlJc w:val="left"/>
      <w:pPr>
        <w:ind w:left="1279" w:hanging="360"/>
      </w:pPr>
      <w:rPr>
        <w:rFonts w:ascii="Wingdings" w:hAnsi="Wingdings" w:hint="default"/>
      </w:rPr>
    </w:lvl>
    <w:lvl w:ilvl="3" w:tplc="04090001">
      <w:start w:val="1"/>
      <w:numFmt w:val="bullet"/>
      <w:lvlText w:val=""/>
      <w:lvlJc w:val="left"/>
      <w:pPr>
        <w:ind w:left="1999" w:hanging="360"/>
      </w:pPr>
      <w:rPr>
        <w:rFonts w:ascii="Symbol" w:hAnsi="Symbol" w:hint="default"/>
      </w:rPr>
    </w:lvl>
    <w:lvl w:ilvl="4" w:tplc="04090003" w:tentative="1">
      <w:start w:val="1"/>
      <w:numFmt w:val="bullet"/>
      <w:lvlText w:val="o"/>
      <w:lvlJc w:val="left"/>
      <w:pPr>
        <w:ind w:left="2719" w:hanging="360"/>
      </w:pPr>
      <w:rPr>
        <w:rFonts w:ascii="Courier New" w:hAnsi="Courier New" w:cs="Courier New" w:hint="default"/>
      </w:rPr>
    </w:lvl>
    <w:lvl w:ilvl="5" w:tplc="04090005" w:tentative="1">
      <w:start w:val="1"/>
      <w:numFmt w:val="bullet"/>
      <w:lvlText w:val=""/>
      <w:lvlJc w:val="left"/>
      <w:pPr>
        <w:ind w:left="3439" w:hanging="360"/>
      </w:pPr>
      <w:rPr>
        <w:rFonts w:ascii="Wingdings" w:hAnsi="Wingdings" w:hint="default"/>
      </w:rPr>
    </w:lvl>
    <w:lvl w:ilvl="6" w:tplc="04090001" w:tentative="1">
      <w:start w:val="1"/>
      <w:numFmt w:val="bullet"/>
      <w:lvlText w:val=""/>
      <w:lvlJc w:val="left"/>
      <w:pPr>
        <w:ind w:left="4159" w:hanging="360"/>
      </w:pPr>
      <w:rPr>
        <w:rFonts w:ascii="Symbol" w:hAnsi="Symbol" w:hint="default"/>
      </w:rPr>
    </w:lvl>
    <w:lvl w:ilvl="7" w:tplc="04090003" w:tentative="1">
      <w:start w:val="1"/>
      <w:numFmt w:val="bullet"/>
      <w:lvlText w:val="o"/>
      <w:lvlJc w:val="left"/>
      <w:pPr>
        <w:ind w:left="4879" w:hanging="360"/>
      </w:pPr>
      <w:rPr>
        <w:rFonts w:ascii="Courier New" w:hAnsi="Courier New" w:cs="Courier New" w:hint="default"/>
      </w:rPr>
    </w:lvl>
    <w:lvl w:ilvl="8" w:tplc="04090005" w:tentative="1">
      <w:start w:val="1"/>
      <w:numFmt w:val="bullet"/>
      <w:lvlText w:val=""/>
      <w:lvlJc w:val="left"/>
      <w:pPr>
        <w:ind w:left="5599" w:hanging="360"/>
      </w:pPr>
      <w:rPr>
        <w:rFonts w:ascii="Wingdings" w:hAnsi="Wingdings" w:hint="default"/>
      </w:rPr>
    </w:lvl>
  </w:abstractNum>
  <w:abstractNum w:abstractNumId="7" w15:restartNumberingAfterBreak="0">
    <w:nsid w:val="0C59622E"/>
    <w:multiLevelType w:val="hybridMultilevel"/>
    <w:tmpl w:val="D4A8C9BE"/>
    <w:lvl w:ilvl="0" w:tplc="4F62FB0E">
      <w:numFmt w:val="bullet"/>
      <w:lvlText w:val=""/>
      <w:lvlJc w:val="left"/>
      <w:pPr>
        <w:ind w:left="360" w:hanging="360"/>
      </w:pPr>
      <w:rPr>
        <w:rFonts w:ascii="Wingdings" w:eastAsia="Wingdings" w:hAnsi="Wingdings" w:cs="Wingdings" w:hint="default"/>
        <w:w w:val="99"/>
        <w:sz w:val="20"/>
        <w:szCs w:val="20"/>
        <w:lang w:val="en-US" w:eastAsia="en-US" w:bidi="en-US"/>
      </w:rPr>
    </w:lvl>
    <w:lvl w:ilvl="1" w:tplc="04090003">
      <w:start w:val="1"/>
      <w:numFmt w:val="bullet"/>
      <w:lvlText w:val="o"/>
      <w:lvlJc w:val="left"/>
      <w:pPr>
        <w:ind w:left="41" w:hanging="360"/>
      </w:pPr>
      <w:rPr>
        <w:rFonts w:ascii="Courier New" w:hAnsi="Courier New" w:cs="Courier New" w:hint="default"/>
      </w:rPr>
    </w:lvl>
    <w:lvl w:ilvl="2" w:tplc="04090005">
      <w:start w:val="1"/>
      <w:numFmt w:val="bullet"/>
      <w:lvlText w:val=""/>
      <w:lvlJc w:val="left"/>
      <w:pPr>
        <w:ind w:left="761" w:hanging="360"/>
      </w:pPr>
      <w:rPr>
        <w:rFonts w:ascii="Wingdings" w:hAnsi="Wingdings" w:hint="default"/>
      </w:rPr>
    </w:lvl>
    <w:lvl w:ilvl="3" w:tplc="04090001">
      <w:start w:val="1"/>
      <w:numFmt w:val="bullet"/>
      <w:lvlText w:val=""/>
      <w:lvlJc w:val="left"/>
      <w:pPr>
        <w:ind w:left="1481" w:hanging="360"/>
      </w:pPr>
      <w:rPr>
        <w:rFonts w:ascii="Symbol" w:hAnsi="Symbol" w:hint="default"/>
      </w:rPr>
    </w:lvl>
    <w:lvl w:ilvl="4" w:tplc="04090003" w:tentative="1">
      <w:start w:val="1"/>
      <w:numFmt w:val="bullet"/>
      <w:lvlText w:val="o"/>
      <w:lvlJc w:val="left"/>
      <w:pPr>
        <w:ind w:left="2201" w:hanging="360"/>
      </w:pPr>
      <w:rPr>
        <w:rFonts w:ascii="Courier New" w:hAnsi="Courier New" w:cs="Courier New" w:hint="default"/>
      </w:rPr>
    </w:lvl>
    <w:lvl w:ilvl="5" w:tplc="04090005" w:tentative="1">
      <w:start w:val="1"/>
      <w:numFmt w:val="bullet"/>
      <w:lvlText w:val=""/>
      <w:lvlJc w:val="left"/>
      <w:pPr>
        <w:ind w:left="2921" w:hanging="360"/>
      </w:pPr>
      <w:rPr>
        <w:rFonts w:ascii="Wingdings" w:hAnsi="Wingdings" w:hint="default"/>
      </w:rPr>
    </w:lvl>
    <w:lvl w:ilvl="6" w:tplc="04090001" w:tentative="1">
      <w:start w:val="1"/>
      <w:numFmt w:val="bullet"/>
      <w:lvlText w:val=""/>
      <w:lvlJc w:val="left"/>
      <w:pPr>
        <w:ind w:left="3641" w:hanging="360"/>
      </w:pPr>
      <w:rPr>
        <w:rFonts w:ascii="Symbol" w:hAnsi="Symbol" w:hint="default"/>
      </w:rPr>
    </w:lvl>
    <w:lvl w:ilvl="7" w:tplc="04090003" w:tentative="1">
      <w:start w:val="1"/>
      <w:numFmt w:val="bullet"/>
      <w:lvlText w:val="o"/>
      <w:lvlJc w:val="left"/>
      <w:pPr>
        <w:ind w:left="4361" w:hanging="360"/>
      </w:pPr>
      <w:rPr>
        <w:rFonts w:ascii="Courier New" w:hAnsi="Courier New" w:cs="Courier New" w:hint="default"/>
      </w:rPr>
    </w:lvl>
    <w:lvl w:ilvl="8" w:tplc="04090005" w:tentative="1">
      <w:start w:val="1"/>
      <w:numFmt w:val="bullet"/>
      <w:lvlText w:val=""/>
      <w:lvlJc w:val="left"/>
      <w:pPr>
        <w:ind w:left="5081" w:hanging="360"/>
      </w:pPr>
      <w:rPr>
        <w:rFonts w:ascii="Wingdings" w:hAnsi="Wingdings" w:hint="default"/>
      </w:rPr>
    </w:lvl>
  </w:abstractNum>
  <w:abstractNum w:abstractNumId="8" w15:restartNumberingAfterBreak="0">
    <w:nsid w:val="0C6B2339"/>
    <w:multiLevelType w:val="hybridMultilevel"/>
    <w:tmpl w:val="B624354C"/>
    <w:lvl w:ilvl="0" w:tplc="4F62FB0E">
      <w:numFmt w:val="bullet"/>
      <w:lvlText w:val=""/>
      <w:lvlJc w:val="left"/>
      <w:pPr>
        <w:ind w:left="2520" w:hanging="360"/>
      </w:pPr>
      <w:rPr>
        <w:rFonts w:ascii="Wingdings" w:eastAsia="Wingdings" w:hAnsi="Wingdings" w:cs="Wingdings" w:hint="default"/>
        <w:w w:val="99"/>
        <w:sz w:val="20"/>
        <w:szCs w:val="20"/>
        <w:lang w:val="en-US" w:eastAsia="en-US" w:bidi="en-US"/>
      </w:rPr>
    </w:lvl>
    <w:lvl w:ilvl="1" w:tplc="04090003">
      <w:start w:val="1"/>
      <w:numFmt w:val="bullet"/>
      <w:lvlText w:val="o"/>
      <w:lvlJc w:val="left"/>
      <w:pPr>
        <w:ind w:left="2201" w:hanging="360"/>
      </w:pPr>
      <w:rPr>
        <w:rFonts w:ascii="Courier New" w:hAnsi="Courier New" w:cs="Courier New" w:hint="default"/>
      </w:rPr>
    </w:lvl>
    <w:lvl w:ilvl="2" w:tplc="04090005">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9" w15:restartNumberingAfterBreak="0">
    <w:nsid w:val="11104D4F"/>
    <w:multiLevelType w:val="hybridMultilevel"/>
    <w:tmpl w:val="3D04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701B4"/>
    <w:multiLevelType w:val="hybridMultilevel"/>
    <w:tmpl w:val="14E6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8184E"/>
    <w:multiLevelType w:val="hybridMultilevel"/>
    <w:tmpl w:val="B4B89A94"/>
    <w:lvl w:ilvl="0" w:tplc="96D6FC28">
      <w:numFmt w:val="bullet"/>
      <w:lvlText w:val="o"/>
      <w:lvlJc w:val="left"/>
      <w:pPr>
        <w:ind w:left="1080" w:hanging="360"/>
      </w:pPr>
      <w:rPr>
        <w:rFonts w:ascii="Courier New" w:eastAsia="Courier New" w:hAnsi="Courier New" w:cs="Courier New" w:hint="default"/>
        <w:w w:val="99"/>
        <w:sz w:val="20"/>
        <w:szCs w:val="20"/>
        <w:lang w:val="en-US" w:eastAsia="en-US" w:bidi="en-US"/>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16E462F9"/>
    <w:multiLevelType w:val="hybridMultilevel"/>
    <w:tmpl w:val="5BAC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04FC7"/>
    <w:multiLevelType w:val="hybridMultilevel"/>
    <w:tmpl w:val="7D8CC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84835"/>
    <w:multiLevelType w:val="hybridMultilevel"/>
    <w:tmpl w:val="C0DAE1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244B0B"/>
    <w:multiLevelType w:val="hybridMultilevel"/>
    <w:tmpl w:val="463487E6"/>
    <w:lvl w:ilvl="0" w:tplc="E0141184">
      <w:numFmt w:val="bullet"/>
      <w:lvlText w:val=""/>
      <w:lvlJc w:val="left"/>
      <w:pPr>
        <w:ind w:left="1039" w:hanging="360"/>
      </w:pPr>
      <w:rPr>
        <w:rFonts w:ascii="Symbol" w:eastAsia="Symbol" w:hAnsi="Symbol" w:cs="Symbol" w:hint="default"/>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581FD9"/>
    <w:multiLevelType w:val="hybridMultilevel"/>
    <w:tmpl w:val="D9D6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D017C2"/>
    <w:multiLevelType w:val="hybridMultilevel"/>
    <w:tmpl w:val="D5E69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1D45FC"/>
    <w:multiLevelType w:val="hybridMultilevel"/>
    <w:tmpl w:val="4300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50ECE"/>
    <w:multiLevelType w:val="hybridMultilevel"/>
    <w:tmpl w:val="29587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B60AEA"/>
    <w:multiLevelType w:val="hybridMultilevel"/>
    <w:tmpl w:val="B71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EB02BF"/>
    <w:multiLevelType w:val="hybridMultilevel"/>
    <w:tmpl w:val="8E3E714C"/>
    <w:lvl w:ilvl="0" w:tplc="4F62FB0E">
      <w:numFmt w:val="bullet"/>
      <w:lvlText w:val=""/>
      <w:lvlJc w:val="left"/>
      <w:pPr>
        <w:ind w:left="360" w:hanging="360"/>
      </w:pPr>
      <w:rPr>
        <w:rFonts w:ascii="Wingdings" w:eastAsia="Wingdings" w:hAnsi="Wingdings" w:cs="Wingdings" w:hint="default"/>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580B6C"/>
    <w:multiLevelType w:val="hybridMultilevel"/>
    <w:tmpl w:val="9E361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E027E3"/>
    <w:multiLevelType w:val="hybridMultilevel"/>
    <w:tmpl w:val="F8A45474"/>
    <w:lvl w:ilvl="0" w:tplc="96D6FC28">
      <w:numFmt w:val="bullet"/>
      <w:lvlText w:val="o"/>
      <w:lvlJc w:val="left"/>
      <w:pPr>
        <w:ind w:left="1399" w:hanging="360"/>
      </w:pPr>
      <w:rPr>
        <w:rFonts w:ascii="Courier New" w:eastAsia="Courier New" w:hAnsi="Courier New" w:cs="Courier New"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561033"/>
    <w:multiLevelType w:val="hybridMultilevel"/>
    <w:tmpl w:val="536A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3E57D7"/>
    <w:multiLevelType w:val="hybridMultilevel"/>
    <w:tmpl w:val="1A0A7A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DB55B0"/>
    <w:multiLevelType w:val="hybridMultilevel"/>
    <w:tmpl w:val="C254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532980"/>
    <w:multiLevelType w:val="hybridMultilevel"/>
    <w:tmpl w:val="7E760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9940EB"/>
    <w:multiLevelType w:val="hybridMultilevel"/>
    <w:tmpl w:val="EBA0E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E06E67"/>
    <w:multiLevelType w:val="hybridMultilevel"/>
    <w:tmpl w:val="8B6299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10260E"/>
    <w:multiLevelType w:val="hybridMultilevel"/>
    <w:tmpl w:val="B496581E"/>
    <w:lvl w:ilvl="0" w:tplc="96D6FC28">
      <w:numFmt w:val="bullet"/>
      <w:lvlText w:val="o"/>
      <w:lvlJc w:val="left"/>
      <w:pPr>
        <w:ind w:left="1399" w:hanging="360"/>
      </w:pPr>
      <w:rPr>
        <w:rFonts w:ascii="Courier New" w:eastAsia="Courier New" w:hAnsi="Courier New" w:cs="Courier New" w:hint="default"/>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230896"/>
    <w:multiLevelType w:val="hybridMultilevel"/>
    <w:tmpl w:val="0456C37A"/>
    <w:lvl w:ilvl="0" w:tplc="96D6FC28">
      <w:numFmt w:val="bullet"/>
      <w:lvlText w:val="o"/>
      <w:lvlJc w:val="left"/>
      <w:pPr>
        <w:ind w:left="720" w:hanging="360"/>
      </w:pPr>
      <w:rPr>
        <w:rFonts w:ascii="Courier New" w:eastAsia="Courier New" w:hAnsi="Courier New" w:cs="Courier New" w:hint="default"/>
        <w:w w:val="99"/>
        <w:sz w:val="20"/>
        <w:szCs w:val="20"/>
        <w:lang w:val="en-US" w:eastAsia="en-US" w:bidi="en-US"/>
      </w:rPr>
    </w:lvl>
    <w:lvl w:ilvl="1" w:tplc="04090003" w:tentative="1">
      <w:start w:val="1"/>
      <w:numFmt w:val="bullet"/>
      <w:lvlText w:val="o"/>
      <w:lvlJc w:val="left"/>
      <w:pPr>
        <w:ind w:left="761" w:hanging="360"/>
      </w:pPr>
      <w:rPr>
        <w:rFonts w:ascii="Courier New" w:hAnsi="Courier New" w:cs="Courier New" w:hint="default"/>
      </w:rPr>
    </w:lvl>
    <w:lvl w:ilvl="2" w:tplc="04090005" w:tentative="1">
      <w:start w:val="1"/>
      <w:numFmt w:val="bullet"/>
      <w:lvlText w:val=""/>
      <w:lvlJc w:val="left"/>
      <w:pPr>
        <w:ind w:left="1481" w:hanging="360"/>
      </w:pPr>
      <w:rPr>
        <w:rFonts w:ascii="Wingdings" w:hAnsi="Wingdings" w:hint="default"/>
      </w:rPr>
    </w:lvl>
    <w:lvl w:ilvl="3" w:tplc="04090001" w:tentative="1">
      <w:start w:val="1"/>
      <w:numFmt w:val="bullet"/>
      <w:lvlText w:val=""/>
      <w:lvlJc w:val="left"/>
      <w:pPr>
        <w:ind w:left="2201" w:hanging="360"/>
      </w:pPr>
      <w:rPr>
        <w:rFonts w:ascii="Symbol" w:hAnsi="Symbol" w:hint="default"/>
      </w:rPr>
    </w:lvl>
    <w:lvl w:ilvl="4" w:tplc="04090003" w:tentative="1">
      <w:start w:val="1"/>
      <w:numFmt w:val="bullet"/>
      <w:lvlText w:val="o"/>
      <w:lvlJc w:val="left"/>
      <w:pPr>
        <w:ind w:left="2921" w:hanging="360"/>
      </w:pPr>
      <w:rPr>
        <w:rFonts w:ascii="Courier New" w:hAnsi="Courier New" w:cs="Courier New" w:hint="default"/>
      </w:rPr>
    </w:lvl>
    <w:lvl w:ilvl="5" w:tplc="04090005" w:tentative="1">
      <w:start w:val="1"/>
      <w:numFmt w:val="bullet"/>
      <w:lvlText w:val=""/>
      <w:lvlJc w:val="left"/>
      <w:pPr>
        <w:ind w:left="3641" w:hanging="360"/>
      </w:pPr>
      <w:rPr>
        <w:rFonts w:ascii="Wingdings" w:hAnsi="Wingdings" w:hint="default"/>
      </w:rPr>
    </w:lvl>
    <w:lvl w:ilvl="6" w:tplc="04090001" w:tentative="1">
      <w:start w:val="1"/>
      <w:numFmt w:val="bullet"/>
      <w:lvlText w:val=""/>
      <w:lvlJc w:val="left"/>
      <w:pPr>
        <w:ind w:left="4361" w:hanging="360"/>
      </w:pPr>
      <w:rPr>
        <w:rFonts w:ascii="Symbol" w:hAnsi="Symbol" w:hint="default"/>
      </w:rPr>
    </w:lvl>
    <w:lvl w:ilvl="7" w:tplc="04090003" w:tentative="1">
      <w:start w:val="1"/>
      <w:numFmt w:val="bullet"/>
      <w:lvlText w:val="o"/>
      <w:lvlJc w:val="left"/>
      <w:pPr>
        <w:ind w:left="5081" w:hanging="360"/>
      </w:pPr>
      <w:rPr>
        <w:rFonts w:ascii="Courier New" w:hAnsi="Courier New" w:cs="Courier New" w:hint="default"/>
      </w:rPr>
    </w:lvl>
    <w:lvl w:ilvl="8" w:tplc="04090005" w:tentative="1">
      <w:start w:val="1"/>
      <w:numFmt w:val="bullet"/>
      <w:lvlText w:val=""/>
      <w:lvlJc w:val="left"/>
      <w:pPr>
        <w:ind w:left="5801" w:hanging="360"/>
      </w:pPr>
      <w:rPr>
        <w:rFonts w:ascii="Wingdings" w:hAnsi="Wingdings" w:hint="default"/>
      </w:rPr>
    </w:lvl>
  </w:abstractNum>
  <w:abstractNum w:abstractNumId="32" w15:restartNumberingAfterBreak="0">
    <w:nsid w:val="2C405615"/>
    <w:multiLevelType w:val="hybridMultilevel"/>
    <w:tmpl w:val="606E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2F1918"/>
    <w:multiLevelType w:val="hybridMultilevel"/>
    <w:tmpl w:val="ED0206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FD1E8C"/>
    <w:multiLevelType w:val="hybridMultilevel"/>
    <w:tmpl w:val="25A81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B81CC8"/>
    <w:multiLevelType w:val="hybridMultilevel"/>
    <w:tmpl w:val="435CAFA8"/>
    <w:lvl w:ilvl="0" w:tplc="04090003">
      <w:start w:val="1"/>
      <w:numFmt w:val="bullet"/>
      <w:lvlText w:val="o"/>
      <w:lvlJc w:val="left"/>
      <w:pPr>
        <w:ind w:left="884" w:hanging="360"/>
      </w:pPr>
      <w:rPr>
        <w:rFonts w:ascii="Courier New" w:hAnsi="Courier New" w:cs="Courier New" w:hint="default"/>
      </w:rPr>
    </w:lvl>
    <w:lvl w:ilvl="1" w:tplc="04090003">
      <w:start w:val="1"/>
      <w:numFmt w:val="bullet"/>
      <w:lvlText w:val="o"/>
      <w:lvlJc w:val="left"/>
      <w:pPr>
        <w:ind w:left="1604" w:hanging="360"/>
      </w:pPr>
      <w:rPr>
        <w:rFonts w:ascii="Courier New" w:hAnsi="Courier New" w:cs="Courier New" w:hint="default"/>
      </w:rPr>
    </w:lvl>
    <w:lvl w:ilvl="2" w:tplc="04090005">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36" w15:restartNumberingAfterBreak="0">
    <w:nsid w:val="344733F2"/>
    <w:multiLevelType w:val="hybridMultilevel"/>
    <w:tmpl w:val="40DCB44C"/>
    <w:lvl w:ilvl="0" w:tplc="4F62FB0E">
      <w:numFmt w:val="bullet"/>
      <w:lvlText w:val=""/>
      <w:lvlJc w:val="left"/>
      <w:pPr>
        <w:ind w:left="360" w:hanging="360"/>
      </w:pPr>
      <w:rPr>
        <w:rFonts w:ascii="Wingdings" w:eastAsia="Wingdings" w:hAnsi="Wingdings" w:cs="Wingdings" w:hint="default"/>
        <w:w w:val="99"/>
        <w:sz w:val="20"/>
        <w:szCs w:val="20"/>
        <w:lang w:val="en-US" w:eastAsia="en-US" w:bidi="en-US"/>
      </w:rPr>
    </w:lvl>
    <w:lvl w:ilvl="1" w:tplc="04090003">
      <w:start w:val="1"/>
      <w:numFmt w:val="bullet"/>
      <w:lvlText w:val="o"/>
      <w:lvlJc w:val="left"/>
      <w:pPr>
        <w:ind w:left="41" w:hanging="360"/>
      </w:pPr>
      <w:rPr>
        <w:rFonts w:ascii="Courier New" w:hAnsi="Courier New" w:cs="Courier New" w:hint="default"/>
      </w:rPr>
    </w:lvl>
    <w:lvl w:ilvl="2" w:tplc="04090005">
      <w:start w:val="1"/>
      <w:numFmt w:val="bullet"/>
      <w:lvlText w:val=""/>
      <w:lvlJc w:val="left"/>
      <w:pPr>
        <w:ind w:left="761" w:hanging="360"/>
      </w:pPr>
      <w:rPr>
        <w:rFonts w:ascii="Wingdings" w:hAnsi="Wingdings" w:hint="default"/>
      </w:rPr>
    </w:lvl>
    <w:lvl w:ilvl="3" w:tplc="04090001">
      <w:start w:val="1"/>
      <w:numFmt w:val="bullet"/>
      <w:lvlText w:val=""/>
      <w:lvlJc w:val="left"/>
      <w:pPr>
        <w:ind w:left="1481" w:hanging="360"/>
      </w:pPr>
      <w:rPr>
        <w:rFonts w:ascii="Symbol" w:hAnsi="Symbol" w:hint="default"/>
      </w:rPr>
    </w:lvl>
    <w:lvl w:ilvl="4" w:tplc="04090003">
      <w:start w:val="1"/>
      <w:numFmt w:val="bullet"/>
      <w:lvlText w:val="o"/>
      <w:lvlJc w:val="left"/>
      <w:pPr>
        <w:ind w:left="2201" w:hanging="360"/>
      </w:pPr>
      <w:rPr>
        <w:rFonts w:ascii="Courier New" w:hAnsi="Courier New" w:cs="Courier New" w:hint="default"/>
      </w:rPr>
    </w:lvl>
    <w:lvl w:ilvl="5" w:tplc="04090005">
      <w:start w:val="1"/>
      <w:numFmt w:val="bullet"/>
      <w:lvlText w:val=""/>
      <w:lvlJc w:val="left"/>
      <w:pPr>
        <w:ind w:left="2921" w:hanging="360"/>
      </w:pPr>
      <w:rPr>
        <w:rFonts w:ascii="Wingdings" w:hAnsi="Wingdings" w:hint="default"/>
      </w:rPr>
    </w:lvl>
    <w:lvl w:ilvl="6" w:tplc="04090001">
      <w:start w:val="1"/>
      <w:numFmt w:val="bullet"/>
      <w:lvlText w:val=""/>
      <w:lvlJc w:val="left"/>
      <w:pPr>
        <w:ind w:left="3641" w:hanging="360"/>
      </w:pPr>
      <w:rPr>
        <w:rFonts w:ascii="Symbol" w:hAnsi="Symbol" w:hint="default"/>
      </w:rPr>
    </w:lvl>
    <w:lvl w:ilvl="7" w:tplc="04090003" w:tentative="1">
      <w:start w:val="1"/>
      <w:numFmt w:val="bullet"/>
      <w:lvlText w:val="o"/>
      <w:lvlJc w:val="left"/>
      <w:pPr>
        <w:ind w:left="4361" w:hanging="360"/>
      </w:pPr>
      <w:rPr>
        <w:rFonts w:ascii="Courier New" w:hAnsi="Courier New" w:cs="Courier New" w:hint="default"/>
      </w:rPr>
    </w:lvl>
    <w:lvl w:ilvl="8" w:tplc="04090005" w:tentative="1">
      <w:start w:val="1"/>
      <w:numFmt w:val="bullet"/>
      <w:lvlText w:val=""/>
      <w:lvlJc w:val="left"/>
      <w:pPr>
        <w:ind w:left="5081" w:hanging="360"/>
      </w:pPr>
      <w:rPr>
        <w:rFonts w:ascii="Wingdings" w:hAnsi="Wingdings" w:hint="default"/>
      </w:rPr>
    </w:lvl>
  </w:abstractNum>
  <w:abstractNum w:abstractNumId="37" w15:restartNumberingAfterBreak="0">
    <w:nsid w:val="35B63E6A"/>
    <w:multiLevelType w:val="hybridMultilevel"/>
    <w:tmpl w:val="2F461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7610AB"/>
    <w:multiLevelType w:val="hybridMultilevel"/>
    <w:tmpl w:val="4C74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EB6CA3"/>
    <w:multiLevelType w:val="hybridMultilevel"/>
    <w:tmpl w:val="1584E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FF3579"/>
    <w:multiLevelType w:val="hybridMultilevel"/>
    <w:tmpl w:val="3640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B456AA"/>
    <w:multiLevelType w:val="hybridMultilevel"/>
    <w:tmpl w:val="DBC2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DD1428"/>
    <w:multiLevelType w:val="hybridMultilevel"/>
    <w:tmpl w:val="D74AC8B4"/>
    <w:lvl w:ilvl="0" w:tplc="528ACCC0">
      <w:numFmt w:val="bullet"/>
      <w:lvlText w:val=""/>
      <w:lvlJc w:val="left"/>
      <w:pPr>
        <w:ind w:left="1400" w:hanging="360"/>
      </w:pPr>
      <w:rPr>
        <w:rFonts w:ascii="Symbol" w:eastAsia="Symbol" w:hAnsi="Symbol" w:cs="Symbol" w:hint="default"/>
        <w:w w:val="99"/>
        <w:sz w:val="20"/>
        <w:szCs w:val="20"/>
        <w:lang w:val="en-US" w:eastAsia="en-US" w:bidi="en-US"/>
      </w:rPr>
    </w:lvl>
    <w:lvl w:ilvl="1" w:tplc="6492CCE4">
      <w:numFmt w:val="bullet"/>
      <w:lvlText w:val="o"/>
      <w:lvlJc w:val="left"/>
      <w:pPr>
        <w:ind w:left="1760" w:hanging="360"/>
      </w:pPr>
      <w:rPr>
        <w:rFonts w:ascii="Courier New" w:eastAsia="Courier New" w:hAnsi="Courier New" w:cs="Courier New" w:hint="default"/>
        <w:w w:val="99"/>
        <w:sz w:val="20"/>
        <w:szCs w:val="20"/>
        <w:lang w:val="en-US" w:eastAsia="en-US" w:bidi="en-US"/>
      </w:rPr>
    </w:lvl>
    <w:lvl w:ilvl="2" w:tplc="E78C8A1E">
      <w:numFmt w:val="bullet"/>
      <w:lvlText w:val="•"/>
      <w:lvlJc w:val="left"/>
      <w:pPr>
        <w:ind w:left="2757" w:hanging="360"/>
      </w:pPr>
      <w:rPr>
        <w:rFonts w:hint="default"/>
        <w:lang w:val="en-US" w:eastAsia="en-US" w:bidi="en-US"/>
      </w:rPr>
    </w:lvl>
    <w:lvl w:ilvl="3" w:tplc="484880F2">
      <w:numFmt w:val="bullet"/>
      <w:lvlText w:val="•"/>
      <w:lvlJc w:val="left"/>
      <w:pPr>
        <w:ind w:left="3755" w:hanging="360"/>
      </w:pPr>
      <w:rPr>
        <w:rFonts w:hint="default"/>
        <w:lang w:val="en-US" w:eastAsia="en-US" w:bidi="en-US"/>
      </w:rPr>
    </w:lvl>
    <w:lvl w:ilvl="4" w:tplc="54F83FB6">
      <w:numFmt w:val="bullet"/>
      <w:lvlText w:val="•"/>
      <w:lvlJc w:val="left"/>
      <w:pPr>
        <w:ind w:left="4753" w:hanging="360"/>
      </w:pPr>
      <w:rPr>
        <w:rFonts w:hint="default"/>
        <w:lang w:val="en-US" w:eastAsia="en-US" w:bidi="en-US"/>
      </w:rPr>
    </w:lvl>
    <w:lvl w:ilvl="5" w:tplc="9A089CA6">
      <w:numFmt w:val="bullet"/>
      <w:lvlText w:val="•"/>
      <w:lvlJc w:val="left"/>
      <w:pPr>
        <w:ind w:left="5751" w:hanging="360"/>
      </w:pPr>
      <w:rPr>
        <w:rFonts w:hint="default"/>
        <w:lang w:val="en-US" w:eastAsia="en-US" w:bidi="en-US"/>
      </w:rPr>
    </w:lvl>
    <w:lvl w:ilvl="6" w:tplc="031CC9A8">
      <w:numFmt w:val="bullet"/>
      <w:lvlText w:val="•"/>
      <w:lvlJc w:val="left"/>
      <w:pPr>
        <w:ind w:left="6748" w:hanging="360"/>
      </w:pPr>
      <w:rPr>
        <w:rFonts w:hint="default"/>
        <w:lang w:val="en-US" w:eastAsia="en-US" w:bidi="en-US"/>
      </w:rPr>
    </w:lvl>
    <w:lvl w:ilvl="7" w:tplc="B4908046">
      <w:numFmt w:val="bullet"/>
      <w:lvlText w:val="•"/>
      <w:lvlJc w:val="left"/>
      <w:pPr>
        <w:ind w:left="7746" w:hanging="360"/>
      </w:pPr>
      <w:rPr>
        <w:rFonts w:hint="default"/>
        <w:lang w:val="en-US" w:eastAsia="en-US" w:bidi="en-US"/>
      </w:rPr>
    </w:lvl>
    <w:lvl w:ilvl="8" w:tplc="78E0B1DC">
      <w:numFmt w:val="bullet"/>
      <w:lvlText w:val="•"/>
      <w:lvlJc w:val="left"/>
      <w:pPr>
        <w:ind w:left="8744" w:hanging="360"/>
      </w:pPr>
      <w:rPr>
        <w:rFonts w:hint="default"/>
        <w:lang w:val="en-US" w:eastAsia="en-US" w:bidi="en-US"/>
      </w:rPr>
    </w:lvl>
  </w:abstractNum>
  <w:abstractNum w:abstractNumId="43" w15:restartNumberingAfterBreak="0">
    <w:nsid w:val="3F7C3139"/>
    <w:multiLevelType w:val="hybridMultilevel"/>
    <w:tmpl w:val="6EE47C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19455C"/>
    <w:multiLevelType w:val="hybridMultilevel"/>
    <w:tmpl w:val="87A411D2"/>
    <w:lvl w:ilvl="0" w:tplc="E0141184">
      <w:numFmt w:val="bullet"/>
      <w:lvlText w:val=""/>
      <w:lvlJc w:val="left"/>
      <w:pPr>
        <w:ind w:left="1039" w:hanging="360"/>
      </w:pPr>
      <w:rPr>
        <w:rFonts w:ascii="Symbol" w:eastAsia="Symbol" w:hAnsi="Symbol" w:cs="Symbol" w:hint="default"/>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314B06"/>
    <w:multiLevelType w:val="hybridMultilevel"/>
    <w:tmpl w:val="7A489F5E"/>
    <w:lvl w:ilvl="0" w:tplc="E0141184">
      <w:numFmt w:val="bullet"/>
      <w:lvlText w:val=""/>
      <w:lvlJc w:val="left"/>
      <w:pPr>
        <w:ind w:left="1039"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215405"/>
    <w:multiLevelType w:val="hybridMultilevel"/>
    <w:tmpl w:val="3AA41CCC"/>
    <w:lvl w:ilvl="0" w:tplc="E0141184">
      <w:numFmt w:val="bullet"/>
      <w:lvlText w:val=""/>
      <w:lvlJc w:val="left"/>
      <w:pPr>
        <w:ind w:left="1039" w:hanging="360"/>
      </w:pPr>
      <w:rPr>
        <w:rFonts w:ascii="Symbol" w:eastAsia="Symbol" w:hAnsi="Symbol" w:cs="Symbol" w:hint="default"/>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A23064"/>
    <w:multiLevelType w:val="hybridMultilevel"/>
    <w:tmpl w:val="2DEAE80A"/>
    <w:lvl w:ilvl="0" w:tplc="96D6FC28">
      <w:numFmt w:val="bullet"/>
      <w:lvlText w:val="o"/>
      <w:lvlJc w:val="left"/>
      <w:pPr>
        <w:ind w:left="1399" w:hanging="360"/>
      </w:pPr>
      <w:rPr>
        <w:rFonts w:ascii="Courier New" w:eastAsia="Courier New" w:hAnsi="Courier New" w:cs="Courier New"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E72532"/>
    <w:multiLevelType w:val="hybridMultilevel"/>
    <w:tmpl w:val="3B64CE7E"/>
    <w:lvl w:ilvl="0" w:tplc="4F62FB0E">
      <w:numFmt w:val="bullet"/>
      <w:lvlText w:val=""/>
      <w:lvlJc w:val="left"/>
      <w:pPr>
        <w:ind w:left="360" w:hanging="360"/>
      </w:pPr>
      <w:rPr>
        <w:rFonts w:ascii="Wingdings" w:eastAsia="Wingdings" w:hAnsi="Wingdings" w:cs="Wingdings" w:hint="default"/>
        <w:w w:val="99"/>
        <w:sz w:val="20"/>
        <w:szCs w:val="20"/>
        <w:lang w:val="en-US" w:eastAsia="en-US" w:bidi="en-US"/>
      </w:rPr>
    </w:lvl>
    <w:lvl w:ilvl="1" w:tplc="04090003">
      <w:start w:val="1"/>
      <w:numFmt w:val="bullet"/>
      <w:lvlText w:val="o"/>
      <w:lvlJc w:val="left"/>
      <w:pPr>
        <w:ind w:left="41" w:hanging="360"/>
      </w:pPr>
      <w:rPr>
        <w:rFonts w:ascii="Courier New" w:hAnsi="Courier New" w:cs="Courier New" w:hint="default"/>
      </w:rPr>
    </w:lvl>
    <w:lvl w:ilvl="2" w:tplc="04090005">
      <w:start w:val="1"/>
      <w:numFmt w:val="bullet"/>
      <w:lvlText w:val=""/>
      <w:lvlJc w:val="left"/>
      <w:pPr>
        <w:ind w:left="761" w:hanging="360"/>
      </w:pPr>
      <w:rPr>
        <w:rFonts w:ascii="Wingdings" w:hAnsi="Wingdings" w:hint="default"/>
      </w:rPr>
    </w:lvl>
    <w:lvl w:ilvl="3" w:tplc="04090001">
      <w:start w:val="1"/>
      <w:numFmt w:val="bullet"/>
      <w:lvlText w:val=""/>
      <w:lvlJc w:val="left"/>
      <w:pPr>
        <w:ind w:left="1481" w:hanging="360"/>
      </w:pPr>
      <w:rPr>
        <w:rFonts w:ascii="Symbol" w:hAnsi="Symbol" w:hint="default"/>
      </w:rPr>
    </w:lvl>
    <w:lvl w:ilvl="4" w:tplc="04090003" w:tentative="1">
      <w:start w:val="1"/>
      <w:numFmt w:val="bullet"/>
      <w:lvlText w:val="o"/>
      <w:lvlJc w:val="left"/>
      <w:pPr>
        <w:ind w:left="2201" w:hanging="360"/>
      </w:pPr>
      <w:rPr>
        <w:rFonts w:ascii="Courier New" w:hAnsi="Courier New" w:cs="Courier New" w:hint="default"/>
      </w:rPr>
    </w:lvl>
    <w:lvl w:ilvl="5" w:tplc="04090005" w:tentative="1">
      <w:start w:val="1"/>
      <w:numFmt w:val="bullet"/>
      <w:lvlText w:val=""/>
      <w:lvlJc w:val="left"/>
      <w:pPr>
        <w:ind w:left="2921" w:hanging="360"/>
      </w:pPr>
      <w:rPr>
        <w:rFonts w:ascii="Wingdings" w:hAnsi="Wingdings" w:hint="default"/>
      </w:rPr>
    </w:lvl>
    <w:lvl w:ilvl="6" w:tplc="04090001" w:tentative="1">
      <w:start w:val="1"/>
      <w:numFmt w:val="bullet"/>
      <w:lvlText w:val=""/>
      <w:lvlJc w:val="left"/>
      <w:pPr>
        <w:ind w:left="3641" w:hanging="360"/>
      </w:pPr>
      <w:rPr>
        <w:rFonts w:ascii="Symbol" w:hAnsi="Symbol" w:hint="default"/>
      </w:rPr>
    </w:lvl>
    <w:lvl w:ilvl="7" w:tplc="04090003" w:tentative="1">
      <w:start w:val="1"/>
      <w:numFmt w:val="bullet"/>
      <w:lvlText w:val="o"/>
      <w:lvlJc w:val="left"/>
      <w:pPr>
        <w:ind w:left="4361" w:hanging="360"/>
      </w:pPr>
      <w:rPr>
        <w:rFonts w:ascii="Courier New" w:hAnsi="Courier New" w:cs="Courier New" w:hint="default"/>
      </w:rPr>
    </w:lvl>
    <w:lvl w:ilvl="8" w:tplc="04090005" w:tentative="1">
      <w:start w:val="1"/>
      <w:numFmt w:val="bullet"/>
      <w:lvlText w:val=""/>
      <w:lvlJc w:val="left"/>
      <w:pPr>
        <w:ind w:left="5081" w:hanging="360"/>
      </w:pPr>
      <w:rPr>
        <w:rFonts w:ascii="Wingdings" w:hAnsi="Wingdings" w:hint="default"/>
      </w:rPr>
    </w:lvl>
  </w:abstractNum>
  <w:abstractNum w:abstractNumId="49" w15:restartNumberingAfterBreak="0">
    <w:nsid w:val="495C2143"/>
    <w:multiLevelType w:val="hybridMultilevel"/>
    <w:tmpl w:val="6C9A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7848AD"/>
    <w:multiLevelType w:val="hybridMultilevel"/>
    <w:tmpl w:val="931E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D34DE7"/>
    <w:multiLevelType w:val="hybridMultilevel"/>
    <w:tmpl w:val="CBA6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AA3C66"/>
    <w:multiLevelType w:val="hybridMultilevel"/>
    <w:tmpl w:val="BB2E7C86"/>
    <w:lvl w:ilvl="0" w:tplc="04090001">
      <w:start w:val="1"/>
      <w:numFmt w:val="bullet"/>
      <w:lvlText w:val=""/>
      <w:lvlJc w:val="left"/>
      <w:pPr>
        <w:ind w:left="524" w:hanging="360"/>
      </w:pPr>
      <w:rPr>
        <w:rFonts w:ascii="Symbol" w:hAnsi="Symbol" w:hint="default"/>
      </w:rPr>
    </w:lvl>
    <w:lvl w:ilvl="1" w:tplc="04090003" w:tentative="1">
      <w:start w:val="1"/>
      <w:numFmt w:val="bullet"/>
      <w:lvlText w:val="o"/>
      <w:lvlJc w:val="left"/>
      <w:pPr>
        <w:ind w:left="1244" w:hanging="360"/>
      </w:pPr>
      <w:rPr>
        <w:rFonts w:ascii="Courier New" w:hAnsi="Courier New" w:cs="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53" w15:restartNumberingAfterBreak="0">
    <w:nsid w:val="50F51CB0"/>
    <w:multiLevelType w:val="hybridMultilevel"/>
    <w:tmpl w:val="E33E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2767D3"/>
    <w:multiLevelType w:val="hybridMultilevel"/>
    <w:tmpl w:val="9A2CEF44"/>
    <w:lvl w:ilvl="0" w:tplc="96D6FC28">
      <w:numFmt w:val="bullet"/>
      <w:lvlText w:val="o"/>
      <w:lvlJc w:val="left"/>
      <w:pPr>
        <w:ind w:left="1399" w:hanging="360"/>
      </w:pPr>
      <w:rPr>
        <w:rFonts w:ascii="Courier New" w:eastAsia="Courier New" w:hAnsi="Courier New" w:cs="Courier New" w:hint="default"/>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1B0272"/>
    <w:multiLevelType w:val="hybridMultilevel"/>
    <w:tmpl w:val="189A3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866525"/>
    <w:multiLevelType w:val="hybridMultilevel"/>
    <w:tmpl w:val="F40E535E"/>
    <w:lvl w:ilvl="0" w:tplc="E0141184">
      <w:numFmt w:val="bullet"/>
      <w:lvlText w:val=""/>
      <w:lvlJc w:val="left"/>
      <w:pPr>
        <w:ind w:left="1039"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484E3C"/>
    <w:multiLevelType w:val="hybridMultilevel"/>
    <w:tmpl w:val="365C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7C35CF"/>
    <w:multiLevelType w:val="hybridMultilevel"/>
    <w:tmpl w:val="00A2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E14CC6"/>
    <w:multiLevelType w:val="hybridMultilevel"/>
    <w:tmpl w:val="D266303A"/>
    <w:lvl w:ilvl="0" w:tplc="04090003">
      <w:start w:val="1"/>
      <w:numFmt w:val="bullet"/>
      <w:lvlText w:val="o"/>
      <w:lvlJc w:val="left"/>
      <w:pPr>
        <w:ind w:left="884" w:hanging="360"/>
      </w:pPr>
      <w:rPr>
        <w:rFonts w:ascii="Courier New" w:hAnsi="Courier New" w:cs="Courier New" w:hint="default"/>
      </w:rPr>
    </w:lvl>
    <w:lvl w:ilvl="1" w:tplc="04090003">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60" w15:restartNumberingAfterBreak="0">
    <w:nsid w:val="5EAD5019"/>
    <w:multiLevelType w:val="hybridMultilevel"/>
    <w:tmpl w:val="3A62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697A31"/>
    <w:multiLevelType w:val="hybridMultilevel"/>
    <w:tmpl w:val="520CFD64"/>
    <w:lvl w:ilvl="0" w:tplc="E0141184">
      <w:numFmt w:val="bullet"/>
      <w:lvlText w:val=""/>
      <w:lvlJc w:val="left"/>
      <w:pPr>
        <w:ind w:left="1039" w:hanging="360"/>
      </w:pPr>
      <w:rPr>
        <w:rFonts w:ascii="Symbol" w:eastAsia="Symbol" w:hAnsi="Symbol" w:cs="Symbol" w:hint="default"/>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53542A"/>
    <w:multiLevelType w:val="hybridMultilevel"/>
    <w:tmpl w:val="BFBAC8D2"/>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3" w15:restartNumberingAfterBreak="0">
    <w:nsid w:val="650B1665"/>
    <w:multiLevelType w:val="hybridMultilevel"/>
    <w:tmpl w:val="ABF2E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391283"/>
    <w:multiLevelType w:val="hybridMultilevel"/>
    <w:tmpl w:val="733E9ACA"/>
    <w:lvl w:ilvl="0" w:tplc="E0141184">
      <w:numFmt w:val="bullet"/>
      <w:lvlText w:val=""/>
      <w:lvlJc w:val="left"/>
      <w:pPr>
        <w:ind w:left="1039"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016E29"/>
    <w:multiLevelType w:val="hybridMultilevel"/>
    <w:tmpl w:val="AE50D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9221B21"/>
    <w:multiLevelType w:val="hybridMultilevel"/>
    <w:tmpl w:val="6FE055FE"/>
    <w:lvl w:ilvl="0" w:tplc="04090001">
      <w:start w:val="1"/>
      <w:numFmt w:val="bullet"/>
      <w:lvlText w:val=""/>
      <w:lvlJc w:val="left"/>
      <w:pPr>
        <w:ind w:left="680" w:hanging="360"/>
      </w:pPr>
      <w:rPr>
        <w:rFonts w:ascii="Symbol" w:hAnsi="Symbol" w:hint="default"/>
      </w:rPr>
    </w:lvl>
    <w:lvl w:ilvl="1" w:tplc="04090003">
      <w:start w:val="1"/>
      <w:numFmt w:val="bullet"/>
      <w:lvlText w:val="o"/>
      <w:lvlJc w:val="left"/>
      <w:pPr>
        <w:ind w:left="1400" w:hanging="360"/>
      </w:pPr>
      <w:rPr>
        <w:rFonts w:ascii="Courier New" w:hAnsi="Courier New" w:cs="Courier New" w:hint="default"/>
      </w:rPr>
    </w:lvl>
    <w:lvl w:ilvl="2" w:tplc="04090005">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67" w15:restartNumberingAfterBreak="0">
    <w:nsid w:val="69261F5A"/>
    <w:multiLevelType w:val="hybridMultilevel"/>
    <w:tmpl w:val="FC7A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0B51F7"/>
    <w:multiLevelType w:val="hybridMultilevel"/>
    <w:tmpl w:val="7F149E9A"/>
    <w:lvl w:ilvl="0" w:tplc="2A66FD92">
      <w:numFmt w:val="bullet"/>
      <w:lvlText w:val=""/>
      <w:lvlJc w:val="left"/>
      <w:pPr>
        <w:ind w:left="828" w:hanging="361"/>
      </w:pPr>
      <w:rPr>
        <w:rFonts w:ascii="Symbol" w:eastAsia="Symbol" w:hAnsi="Symbol" w:cs="Symbol" w:hint="default"/>
        <w:w w:val="100"/>
        <w:sz w:val="16"/>
        <w:szCs w:val="16"/>
        <w:lang w:val="en-US" w:eastAsia="en-US" w:bidi="en-US"/>
      </w:rPr>
    </w:lvl>
    <w:lvl w:ilvl="1" w:tplc="5B844B3C">
      <w:numFmt w:val="bullet"/>
      <w:lvlText w:val="•"/>
      <w:lvlJc w:val="left"/>
      <w:pPr>
        <w:ind w:left="1194" w:hanging="361"/>
      </w:pPr>
      <w:rPr>
        <w:rFonts w:hint="default"/>
        <w:lang w:val="en-US" w:eastAsia="en-US" w:bidi="en-US"/>
      </w:rPr>
    </w:lvl>
    <w:lvl w:ilvl="2" w:tplc="9732BD42">
      <w:numFmt w:val="bullet"/>
      <w:lvlText w:val="•"/>
      <w:lvlJc w:val="left"/>
      <w:pPr>
        <w:ind w:left="1568" w:hanging="361"/>
      </w:pPr>
      <w:rPr>
        <w:rFonts w:hint="default"/>
        <w:lang w:val="en-US" w:eastAsia="en-US" w:bidi="en-US"/>
      </w:rPr>
    </w:lvl>
    <w:lvl w:ilvl="3" w:tplc="215C141E">
      <w:numFmt w:val="bullet"/>
      <w:lvlText w:val="•"/>
      <w:lvlJc w:val="left"/>
      <w:pPr>
        <w:ind w:left="1942" w:hanging="361"/>
      </w:pPr>
      <w:rPr>
        <w:rFonts w:hint="default"/>
        <w:lang w:val="en-US" w:eastAsia="en-US" w:bidi="en-US"/>
      </w:rPr>
    </w:lvl>
    <w:lvl w:ilvl="4" w:tplc="042C5D5E">
      <w:numFmt w:val="bullet"/>
      <w:lvlText w:val="•"/>
      <w:lvlJc w:val="left"/>
      <w:pPr>
        <w:ind w:left="2317" w:hanging="361"/>
      </w:pPr>
      <w:rPr>
        <w:rFonts w:hint="default"/>
        <w:lang w:val="en-US" w:eastAsia="en-US" w:bidi="en-US"/>
      </w:rPr>
    </w:lvl>
    <w:lvl w:ilvl="5" w:tplc="5E30DDD0">
      <w:numFmt w:val="bullet"/>
      <w:lvlText w:val="•"/>
      <w:lvlJc w:val="left"/>
      <w:pPr>
        <w:ind w:left="2691" w:hanging="361"/>
      </w:pPr>
      <w:rPr>
        <w:rFonts w:hint="default"/>
        <w:lang w:val="en-US" w:eastAsia="en-US" w:bidi="en-US"/>
      </w:rPr>
    </w:lvl>
    <w:lvl w:ilvl="6" w:tplc="EE2466F2">
      <w:numFmt w:val="bullet"/>
      <w:lvlText w:val="•"/>
      <w:lvlJc w:val="left"/>
      <w:pPr>
        <w:ind w:left="3065" w:hanging="361"/>
      </w:pPr>
      <w:rPr>
        <w:rFonts w:hint="default"/>
        <w:lang w:val="en-US" w:eastAsia="en-US" w:bidi="en-US"/>
      </w:rPr>
    </w:lvl>
    <w:lvl w:ilvl="7" w:tplc="D5AA684C">
      <w:numFmt w:val="bullet"/>
      <w:lvlText w:val="•"/>
      <w:lvlJc w:val="left"/>
      <w:pPr>
        <w:ind w:left="3440" w:hanging="361"/>
      </w:pPr>
      <w:rPr>
        <w:rFonts w:hint="default"/>
        <w:lang w:val="en-US" w:eastAsia="en-US" w:bidi="en-US"/>
      </w:rPr>
    </w:lvl>
    <w:lvl w:ilvl="8" w:tplc="9996B052">
      <w:numFmt w:val="bullet"/>
      <w:lvlText w:val="•"/>
      <w:lvlJc w:val="left"/>
      <w:pPr>
        <w:ind w:left="3814" w:hanging="361"/>
      </w:pPr>
      <w:rPr>
        <w:rFonts w:hint="default"/>
        <w:lang w:val="en-US" w:eastAsia="en-US" w:bidi="en-US"/>
      </w:rPr>
    </w:lvl>
  </w:abstractNum>
  <w:abstractNum w:abstractNumId="69" w15:restartNumberingAfterBreak="0">
    <w:nsid w:val="6C217CB2"/>
    <w:multiLevelType w:val="hybridMultilevel"/>
    <w:tmpl w:val="26469C88"/>
    <w:lvl w:ilvl="0" w:tplc="E0141184">
      <w:numFmt w:val="bullet"/>
      <w:lvlText w:val=""/>
      <w:lvlJc w:val="left"/>
      <w:pPr>
        <w:ind w:left="1039" w:hanging="360"/>
      </w:pPr>
      <w:rPr>
        <w:rFonts w:ascii="Symbol" w:eastAsia="Symbol" w:hAnsi="Symbol" w:cs="Symbol" w:hint="default"/>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8F020E"/>
    <w:multiLevelType w:val="hybridMultilevel"/>
    <w:tmpl w:val="1C3A5EAA"/>
    <w:lvl w:ilvl="0" w:tplc="96D6FC28">
      <w:numFmt w:val="bullet"/>
      <w:lvlText w:val="o"/>
      <w:lvlJc w:val="left"/>
      <w:pPr>
        <w:ind w:left="524" w:hanging="360"/>
      </w:pPr>
      <w:rPr>
        <w:rFonts w:ascii="Courier New" w:eastAsia="Courier New" w:hAnsi="Courier New" w:cs="Courier New" w:hint="default"/>
        <w:w w:val="99"/>
        <w:sz w:val="20"/>
        <w:szCs w:val="20"/>
        <w:lang w:val="en-US" w:eastAsia="en-US" w:bidi="en-US"/>
      </w:rPr>
    </w:lvl>
    <w:lvl w:ilvl="1" w:tplc="04090003">
      <w:start w:val="1"/>
      <w:numFmt w:val="bullet"/>
      <w:lvlText w:val="o"/>
      <w:lvlJc w:val="left"/>
      <w:pPr>
        <w:ind w:left="565" w:hanging="360"/>
      </w:pPr>
      <w:rPr>
        <w:rFonts w:ascii="Courier New" w:hAnsi="Courier New" w:cs="Courier New" w:hint="default"/>
      </w:rPr>
    </w:lvl>
    <w:lvl w:ilvl="2" w:tplc="04090005">
      <w:start w:val="1"/>
      <w:numFmt w:val="bullet"/>
      <w:lvlText w:val=""/>
      <w:lvlJc w:val="left"/>
      <w:pPr>
        <w:ind w:left="1285" w:hanging="360"/>
      </w:pPr>
      <w:rPr>
        <w:rFonts w:ascii="Wingdings" w:hAnsi="Wingdings" w:hint="default"/>
      </w:rPr>
    </w:lvl>
    <w:lvl w:ilvl="3" w:tplc="04090001" w:tentative="1">
      <w:start w:val="1"/>
      <w:numFmt w:val="bullet"/>
      <w:lvlText w:val=""/>
      <w:lvlJc w:val="left"/>
      <w:pPr>
        <w:ind w:left="2005" w:hanging="360"/>
      </w:pPr>
      <w:rPr>
        <w:rFonts w:ascii="Symbol" w:hAnsi="Symbol" w:hint="default"/>
      </w:rPr>
    </w:lvl>
    <w:lvl w:ilvl="4" w:tplc="04090003" w:tentative="1">
      <w:start w:val="1"/>
      <w:numFmt w:val="bullet"/>
      <w:lvlText w:val="o"/>
      <w:lvlJc w:val="left"/>
      <w:pPr>
        <w:ind w:left="2725" w:hanging="360"/>
      </w:pPr>
      <w:rPr>
        <w:rFonts w:ascii="Courier New" w:hAnsi="Courier New" w:cs="Courier New" w:hint="default"/>
      </w:rPr>
    </w:lvl>
    <w:lvl w:ilvl="5" w:tplc="04090005" w:tentative="1">
      <w:start w:val="1"/>
      <w:numFmt w:val="bullet"/>
      <w:lvlText w:val=""/>
      <w:lvlJc w:val="left"/>
      <w:pPr>
        <w:ind w:left="3445" w:hanging="360"/>
      </w:pPr>
      <w:rPr>
        <w:rFonts w:ascii="Wingdings" w:hAnsi="Wingdings" w:hint="default"/>
      </w:rPr>
    </w:lvl>
    <w:lvl w:ilvl="6" w:tplc="04090001" w:tentative="1">
      <w:start w:val="1"/>
      <w:numFmt w:val="bullet"/>
      <w:lvlText w:val=""/>
      <w:lvlJc w:val="left"/>
      <w:pPr>
        <w:ind w:left="4165" w:hanging="360"/>
      </w:pPr>
      <w:rPr>
        <w:rFonts w:ascii="Symbol" w:hAnsi="Symbol" w:hint="default"/>
      </w:rPr>
    </w:lvl>
    <w:lvl w:ilvl="7" w:tplc="04090003" w:tentative="1">
      <w:start w:val="1"/>
      <w:numFmt w:val="bullet"/>
      <w:lvlText w:val="o"/>
      <w:lvlJc w:val="left"/>
      <w:pPr>
        <w:ind w:left="4885" w:hanging="360"/>
      </w:pPr>
      <w:rPr>
        <w:rFonts w:ascii="Courier New" w:hAnsi="Courier New" w:cs="Courier New" w:hint="default"/>
      </w:rPr>
    </w:lvl>
    <w:lvl w:ilvl="8" w:tplc="04090005" w:tentative="1">
      <w:start w:val="1"/>
      <w:numFmt w:val="bullet"/>
      <w:lvlText w:val=""/>
      <w:lvlJc w:val="left"/>
      <w:pPr>
        <w:ind w:left="5605" w:hanging="360"/>
      </w:pPr>
      <w:rPr>
        <w:rFonts w:ascii="Wingdings" w:hAnsi="Wingdings" w:hint="default"/>
      </w:rPr>
    </w:lvl>
  </w:abstractNum>
  <w:abstractNum w:abstractNumId="71" w15:restartNumberingAfterBreak="0">
    <w:nsid w:val="6D646A58"/>
    <w:multiLevelType w:val="hybridMultilevel"/>
    <w:tmpl w:val="F5183AD6"/>
    <w:lvl w:ilvl="0" w:tplc="91D8A4E6">
      <w:numFmt w:val="bullet"/>
      <w:lvlText w:val=""/>
      <w:lvlJc w:val="left"/>
      <w:pPr>
        <w:ind w:left="828" w:hanging="361"/>
      </w:pPr>
      <w:rPr>
        <w:rFonts w:ascii="Symbol" w:eastAsia="Symbol" w:hAnsi="Symbol" w:cs="Symbol" w:hint="default"/>
        <w:w w:val="100"/>
        <w:sz w:val="16"/>
        <w:szCs w:val="16"/>
        <w:lang w:val="en-US" w:eastAsia="en-US" w:bidi="en-US"/>
      </w:rPr>
    </w:lvl>
    <w:lvl w:ilvl="1" w:tplc="8A124858">
      <w:numFmt w:val="bullet"/>
      <w:lvlText w:val="•"/>
      <w:lvlJc w:val="left"/>
      <w:pPr>
        <w:ind w:left="1194" w:hanging="361"/>
      </w:pPr>
      <w:rPr>
        <w:rFonts w:hint="default"/>
        <w:lang w:val="en-US" w:eastAsia="en-US" w:bidi="en-US"/>
      </w:rPr>
    </w:lvl>
    <w:lvl w:ilvl="2" w:tplc="EBFA7C42">
      <w:numFmt w:val="bullet"/>
      <w:lvlText w:val="•"/>
      <w:lvlJc w:val="left"/>
      <w:pPr>
        <w:ind w:left="1568" w:hanging="361"/>
      </w:pPr>
      <w:rPr>
        <w:rFonts w:hint="default"/>
        <w:lang w:val="en-US" w:eastAsia="en-US" w:bidi="en-US"/>
      </w:rPr>
    </w:lvl>
    <w:lvl w:ilvl="3" w:tplc="55CCFBEC">
      <w:numFmt w:val="bullet"/>
      <w:lvlText w:val="•"/>
      <w:lvlJc w:val="left"/>
      <w:pPr>
        <w:ind w:left="1942" w:hanging="361"/>
      </w:pPr>
      <w:rPr>
        <w:rFonts w:hint="default"/>
        <w:lang w:val="en-US" w:eastAsia="en-US" w:bidi="en-US"/>
      </w:rPr>
    </w:lvl>
    <w:lvl w:ilvl="4" w:tplc="52829982">
      <w:numFmt w:val="bullet"/>
      <w:lvlText w:val="•"/>
      <w:lvlJc w:val="left"/>
      <w:pPr>
        <w:ind w:left="2317" w:hanging="361"/>
      </w:pPr>
      <w:rPr>
        <w:rFonts w:hint="default"/>
        <w:lang w:val="en-US" w:eastAsia="en-US" w:bidi="en-US"/>
      </w:rPr>
    </w:lvl>
    <w:lvl w:ilvl="5" w:tplc="9D0A0330">
      <w:numFmt w:val="bullet"/>
      <w:lvlText w:val="•"/>
      <w:lvlJc w:val="left"/>
      <w:pPr>
        <w:ind w:left="2691" w:hanging="361"/>
      </w:pPr>
      <w:rPr>
        <w:rFonts w:hint="default"/>
        <w:lang w:val="en-US" w:eastAsia="en-US" w:bidi="en-US"/>
      </w:rPr>
    </w:lvl>
    <w:lvl w:ilvl="6" w:tplc="AE8EF5CA">
      <w:numFmt w:val="bullet"/>
      <w:lvlText w:val="•"/>
      <w:lvlJc w:val="left"/>
      <w:pPr>
        <w:ind w:left="3065" w:hanging="361"/>
      </w:pPr>
      <w:rPr>
        <w:rFonts w:hint="default"/>
        <w:lang w:val="en-US" w:eastAsia="en-US" w:bidi="en-US"/>
      </w:rPr>
    </w:lvl>
    <w:lvl w:ilvl="7" w:tplc="DEF4BCFE">
      <w:numFmt w:val="bullet"/>
      <w:lvlText w:val="•"/>
      <w:lvlJc w:val="left"/>
      <w:pPr>
        <w:ind w:left="3440" w:hanging="361"/>
      </w:pPr>
      <w:rPr>
        <w:rFonts w:hint="default"/>
        <w:lang w:val="en-US" w:eastAsia="en-US" w:bidi="en-US"/>
      </w:rPr>
    </w:lvl>
    <w:lvl w:ilvl="8" w:tplc="E7BE0EA4">
      <w:numFmt w:val="bullet"/>
      <w:lvlText w:val="•"/>
      <w:lvlJc w:val="left"/>
      <w:pPr>
        <w:ind w:left="3814" w:hanging="361"/>
      </w:pPr>
      <w:rPr>
        <w:rFonts w:hint="default"/>
        <w:lang w:val="en-US" w:eastAsia="en-US" w:bidi="en-US"/>
      </w:rPr>
    </w:lvl>
  </w:abstractNum>
  <w:abstractNum w:abstractNumId="72" w15:restartNumberingAfterBreak="0">
    <w:nsid w:val="715473E3"/>
    <w:multiLevelType w:val="hybridMultilevel"/>
    <w:tmpl w:val="4F12E6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854CBE"/>
    <w:multiLevelType w:val="hybridMultilevel"/>
    <w:tmpl w:val="39D04250"/>
    <w:lvl w:ilvl="0" w:tplc="04090003">
      <w:start w:val="1"/>
      <w:numFmt w:val="bullet"/>
      <w:lvlText w:val="o"/>
      <w:lvlJc w:val="left"/>
      <w:pPr>
        <w:ind w:left="884" w:hanging="360"/>
      </w:pPr>
      <w:rPr>
        <w:rFonts w:ascii="Courier New" w:hAnsi="Courier New" w:cs="Courier New" w:hint="default"/>
      </w:rPr>
    </w:lvl>
    <w:lvl w:ilvl="1" w:tplc="04090003">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74" w15:restartNumberingAfterBreak="0">
    <w:nsid w:val="72CE26F8"/>
    <w:multiLevelType w:val="hybridMultilevel"/>
    <w:tmpl w:val="5F74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D367C7"/>
    <w:multiLevelType w:val="hybridMultilevel"/>
    <w:tmpl w:val="14A0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D320F6"/>
    <w:multiLevelType w:val="hybridMultilevel"/>
    <w:tmpl w:val="55CAB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0F1D98"/>
    <w:multiLevelType w:val="hybridMultilevel"/>
    <w:tmpl w:val="0D42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51159DF"/>
    <w:multiLevelType w:val="hybridMultilevel"/>
    <w:tmpl w:val="904ACEC2"/>
    <w:lvl w:ilvl="0" w:tplc="E0141184">
      <w:numFmt w:val="bullet"/>
      <w:lvlText w:val=""/>
      <w:lvlJc w:val="left"/>
      <w:pPr>
        <w:ind w:left="1039" w:hanging="360"/>
      </w:pPr>
      <w:rPr>
        <w:rFonts w:ascii="Symbol" w:eastAsia="Symbol" w:hAnsi="Symbol" w:cs="Symbol" w:hint="default"/>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2263F4"/>
    <w:multiLevelType w:val="hybridMultilevel"/>
    <w:tmpl w:val="B91E2676"/>
    <w:lvl w:ilvl="0" w:tplc="E0141184">
      <w:numFmt w:val="bullet"/>
      <w:lvlText w:val=""/>
      <w:lvlJc w:val="left"/>
      <w:pPr>
        <w:ind w:left="1039" w:hanging="360"/>
      </w:pPr>
      <w:rPr>
        <w:rFonts w:ascii="Symbol" w:eastAsia="Symbol" w:hAnsi="Symbol" w:cs="Symbol" w:hint="default"/>
        <w:w w:val="99"/>
        <w:sz w:val="20"/>
        <w:szCs w:val="20"/>
        <w:lang w:val="en-US" w:eastAsia="en-US" w:bidi="en-US"/>
      </w:rPr>
    </w:lvl>
    <w:lvl w:ilvl="1" w:tplc="96D6FC28">
      <w:numFmt w:val="bullet"/>
      <w:lvlText w:val="o"/>
      <w:lvlJc w:val="left"/>
      <w:pPr>
        <w:ind w:left="1260" w:hanging="360"/>
      </w:pPr>
      <w:rPr>
        <w:rFonts w:ascii="Courier New" w:eastAsia="Courier New" w:hAnsi="Courier New" w:cs="Courier New" w:hint="default"/>
        <w:w w:val="99"/>
        <w:sz w:val="20"/>
        <w:szCs w:val="20"/>
        <w:lang w:val="en-US" w:eastAsia="en-US" w:bidi="en-US"/>
      </w:rPr>
    </w:lvl>
    <w:lvl w:ilvl="2" w:tplc="4F62FB0E">
      <w:numFmt w:val="bullet"/>
      <w:lvlText w:val=""/>
      <w:lvlJc w:val="left"/>
      <w:pPr>
        <w:ind w:left="1759" w:hanging="360"/>
      </w:pPr>
      <w:rPr>
        <w:rFonts w:ascii="Wingdings" w:eastAsia="Wingdings" w:hAnsi="Wingdings" w:cs="Wingdings" w:hint="default"/>
        <w:w w:val="99"/>
        <w:sz w:val="20"/>
        <w:szCs w:val="20"/>
        <w:lang w:val="en-US" w:eastAsia="en-US" w:bidi="en-US"/>
      </w:rPr>
    </w:lvl>
    <w:lvl w:ilvl="3" w:tplc="FBF47A5A">
      <w:numFmt w:val="bullet"/>
      <w:lvlText w:val=""/>
      <w:lvlJc w:val="left"/>
      <w:pPr>
        <w:ind w:left="2120" w:hanging="360"/>
      </w:pPr>
      <w:rPr>
        <w:rFonts w:ascii="Wingdings" w:eastAsia="Wingdings" w:hAnsi="Wingdings" w:cs="Wingdings" w:hint="default"/>
        <w:w w:val="99"/>
        <w:sz w:val="20"/>
        <w:szCs w:val="20"/>
        <w:lang w:val="en-US" w:eastAsia="en-US" w:bidi="en-US"/>
      </w:rPr>
    </w:lvl>
    <w:lvl w:ilvl="4" w:tplc="392CA108">
      <w:numFmt w:val="bullet"/>
      <w:lvlText w:val=""/>
      <w:lvlJc w:val="left"/>
      <w:pPr>
        <w:ind w:left="2479" w:hanging="360"/>
      </w:pPr>
      <w:rPr>
        <w:rFonts w:ascii="Symbol" w:eastAsia="Symbol" w:hAnsi="Symbol" w:cs="Symbol" w:hint="default"/>
        <w:w w:val="99"/>
        <w:sz w:val="20"/>
        <w:szCs w:val="20"/>
        <w:lang w:val="en-US" w:eastAsia="en-US" w:bidi="en-US"/>
      </w:rPr>
    </w:lvl>
    <w:lvl w:ilvl="5" w:tplc="4ED81BA0">
      <w:numFmt w:val="bullet"/>
      <w:lvlText w:val="•"/>
      <w:lvlJc w:val="left"/>
      <w:pPr>
        <w:ind w:left="3856" w:hanging="360"/>
      </w:pPr>
      <w:rPr>
        <w:rFonts w:hint="default"/>
        <w:lang w:val="en-US" w:eastAsia="en-US" w:bidi="en-US"/>
      </w:rPr>
    </w:lvl>
    <w:lvl w:ilvl="6" w:tplc="2F6A6F0E">
      <w:numFmt w:val="bullet"/>
      <w:lvlText w:val="•"/>
      <w:lvlJc w:val="left"/>
      <w:pPr>
        <w:ind w:left="5233" w:hanging="360"/>
      </w:pPr>
      <w:rPr>
        <w:rFonts w:hint="default"/>
        <w:lang w:val="en-US" w:eastAsia="en-US" w:bidi="en-US"/>
      </w:rPr>
    </w:lvl>
    <w:lvl w:ilvl="7" w:tplc="FAE603F6">
      <w:numFmt w:val="bullet"/>
      <w:lvlText w:val="•"/>
      <w:lvlJc w:val="left"/>
      <w:pPr>
        <w:ind w:left="6610" w:hanging="360"/>
      </w:pPr>
      <w:rPr>
        <w:rFonts w:hint="default"/>
        <w:lang w:val="en-US" w:eastAsia="en-US" w:bidi="en-US"/>
      </w:rPr>
    </w:lvl>
    <w:lvl w:ilvl="8" w:tplc="60EA764E">
      <w:numFmt w:val="bullet"/>
      <w:lvlText w:val="•"/>
      <w:lvlJc w:val="left"/>
      <w:pPr>
        <w:ind w:left="7986" w:hanging="360"/>
      </w:pPr>
      <w:rPr>
        <w:rFonts w:hint="default"/>
        <w:lang w:val="en-US" w:eastAsia="en-US" w:bidi="en-US"/>
      </w:rPr>
    </w:lvl>
  </w:abstractNum>
  <w:abstractNum w:abstractNumId="80" w15:restartNumberingAfterBreak="0">
    <w:nsid w:val="7644570F"/>
    <w:multiLevelType w:val="hybridMultilevel"/>
    <w:tmpl w:val="3EFA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7664894"/>
    <w:multiLevelType w:val="hybridMultilevel"/>
    <w:tmpl w:val="4B3C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D03CF7"/>
    <w:multiLevelType w:val="hybridMultilevel"/>
    <w:tmpl w:val="16065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533AAE"/>
    <w:multiLevelType w:val="hybridMultilevel"/>
    <w:tmpl w:val="C9242264"/>
    <w:lvl w:ilvl="0" w:tplc="B72C9E6A">
      <w:start w:val="1"/>
      <w:numFmt w:val="upperRoman"/>
      <w:lvlText w:val="%1."/>
      <w:lvlJc w:val="left"/>
      <w:pPr>
        <w:ind w:left="523" w:hanging="360"/>
      </w:pPr>
      <w:rPr>
        <w:rFonts w:ascii="Arial" w:eastAsia="Arial" w:hAnsi="Arial" w:cs="Arial" w:hint="default"/>
        <w:b/>
        <w:bCs/>
        <w:spacing w:val="-1"/>
        <w:w w:val="99"/>
        <w:sz w:val="20"/>
        <w:szCs w:val="20"/>
        <w:lang w:val="en-US" w:eastAsia="en-US" w:bidi="en-US"/>
      </w:rPr>
    </w:lvl>
    <w:lvl w:ilvl="1" w:tplc="F370957C">
      <w:numFmt w:val="bullet"/>
      <w:lvlText w:val="•"/>
      <w:lvlJc w:val="left"/>
      <w:pPr>
        <w:ind w:left="1588" w:hanging="360"/>
      </w:pPr>
      <w:rPr>
        <w:rFonts w:hint="default"/>
        <w:lang w:val="en-US" w:eastAsia="en-US" w:bidi="en-US"/>
      </w:rPr>
    </w:lvl>
    <w:lvl w:ilvl="2" w:tplc="287446E0">
      <w:numFmt w:val="bullet"/>
      <w:lvlText w:val="•"/>
      <w:lvlJc w:val="left"/>
      <w:pPr>
        <w:ind w:left="2656" w:hanging="360"/>
      </w:pPr>
      <w:rPr>
        <w:rFonts w:hint="default"/>
        <w:lang w:val="en-US" w:eastAsia="en-US" w:bidi="en-US"/>
      </w:rPr>
    </w:lvl>
    <w:lvl w:ilvl="3" w:tplc="71C4E256">
      <w:numFmt w:val="bullet"/>
      <w:lvlText w:val="•"/>
      <w:lvlJc w:val="left"/>
      <w:pPr>
        <w:ind w:left="3724" w:hanging="360"/>
      </w:pPr>
      <w:rPr>
        <w:rFonts w:hint="default"/>
        <w:lang w:val="en-US" w:eastAsia="en-US" w:bidi="en-US"/>
      </w:rPr>
    </w:lvl>
    <w:lvl w:ilvl="4" w:tplc="A0020578">
      <w:numFmt w:val="bullet"/>
      <w:lvlText w:val="•"/>
      <w:lvlJc w:val="left"/>
      <w:pPr>
        <w:ind w:left="4792" w:hanging="360"/>
      </w:pPr>
      <w:rPr>
        <w:rFonts w:hint="default"/>
        <w:lang w:val="en-US" w:eastAsia="en-US" w:bidi="en-US"/>
      </w:rPr>
    </w:lvl>
    <w:lvl w:ilvl="5" w:tplc="04A4495A">
      <w:numFmt w:val="bullet"/>
      <w:lvlText w:val="•"/>
      <w:lvlJc w:val="left"/>
      <w:pPr>
        <w:ind w:left="5860" w:hanging="360"/>
      </w:pPr>
      <w:rPr>
        <w:rFonts w:hint="default"/>
        <w:lang w:val="en-US" w:eastAsia="en-US" w:bidi="en-US"/>
      </w:rPr>
    </w:lvl>
    <w:lvl w:ilvl="6" w:tplc="940AB28C">
      <w:numFmt w:val="bullet"/>
      <w:lvlText w:val="•"/>
      <w:lvlJc w:val="left"/>
      <w:pPr>
        <w:ind w:left="6928" w:hanging="360"/>
      </w:pPr>
      <w:rPr>
        <w:rFonts w:hint="default"/>
        <w:lang w:val="en-US" w:eastAsia="en-US" w:bidi="en-US"/>
      </w:rPr>
    </w:lvl>
    <w:lvl w:ilvl="7" w:tplc="40DECE7E">
      <w:numFmt w:val="bullet"/>
      <w:lvlText w:val="•"/>
      <w:lvlJc w:val="left"/>
      <w:pPr>
        <w:ind w:left="7996" w:hanging="360"/>
      </w:pPr>
      <w:rPr>
        <w:rFonts w:hint="default"/>
        <w:lang w:val="en-US" w:eastAsia="en-US" w:bidi="en-US"/>
      </w:rPr>
    </w:lvl>
    <w:lvl w:ilvl="8" w:tplc="76DEAA86">
      <w:numFmt w:val="bullet"/>
      <w:lvlText w:val="•"/>
      <w:lvlJc w:val="left"/>
      <w:pPr>
        <w:ind w:left="9064" w:hanging="360"/>
      </w:pPr>
      <w:rPr>
        <w:rFonts w:hint="default"/>
        <w:lang w:val="en-US" w:eastAsia="en-US" w:bidi="en-US"/>
      </w:rPr>
    </w:lvl>
  </w:abstractNum>
  <w:abstractNum w:abstractNumId="84" w15:restartNumberingAfterBreak="0">
    <w:nsid w:val="7E8D31B2"/>
    <w:multiLevelType w:val="hybridMultilevel"/>
    <w:tmpl w:val="80DCE2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554627">
    <w:abstractNumId w:val="83"/>
  </w:num>
  <w:num w:numId="2" w16cid:durableId="1283879648">
    <w:abstractNumId w:val="3"/>
  </w:num>
  <w:num w:numId="3" w16cid:durableId="717317415">
    <w:abstractNumId w:val="68"/>
  </w:num>
  <w:num w:numId="4" w16cid:durableId="1045061747">
    <w:abstractNumId w:val="71"/>
  </w:num>
  <w:num w:numId="5" w16cid:durableId="233666643">
    <w:abstractNumId w:val="42"/>
  </w:num>
  <w:num w:numId="6" w16cid:durableId="1247032029">
    <w:abstractNumId w:val="79"/>
  </w:num>
  <w:num w:numId="7" w16cid:durableId="289898188">
    <w:abstractNumId w:val="66"/>
  </w:num>
  <w:num w:numId="8" w16cid:durableId="201788367">
    <w:abstractNumId w:val="35"/>
  </w:num>
  <w:num w:numId="9" w16cid:durableId="501046826">
    <w:abstractNumId w:val="59"/>
  </w:num>
  <w:num w:numId="10" w16cid:durableId="527718316">
    <w:abstractNumId w:val="73"/>
  </w:num>
  <w:num w:numId="11" w16cid:durableId="1446921404">
    <w:abstractNumId w:val="4"/>
  </w:num>
  <w:num w:numId="12" w16cid:durableId="1435445753">
    <w:abstractNumId w:val="62"/>
  </w:num>
  <w:num w:numId="13" w16cid:durableId="1833640188">
    <w:abstractNumId w:val="57"/>
  </w:num>
  <w:num w:numId="14" w16cid:durableId="1490827572">
    <w:abstractNumId w:val="12"/>
  </w:num>
  <w:num w:numId="15" w16cid:durableId="1422028296">
    <w:abstractNumId w:val="51"/>
  </w:num>
  <w:num w:numId="16" w16cid:durableId="902106947">
    <w:abstractNumId w:val="81"/>
  </w:num>
  <w:num w:numId="17" w16cid:durableId="7101960">
    <w:abstractNumId w:val="10"/>
  </w:num>
  <w:num w:numId="18" w16cid:durableId="1107308573">
    <w:abstractNumId w:val="77"/>
  </w:num>
  <w:num w:numId="19" w16cid:durableId="2146778427">
    <w:abstractNumId w:val="70"/>
  </w:num>
  <w:num w:numId="20" w16cid:durableId="2098821566">
    <w:abstractNumId w:val="1"/>
  </w:num>
  <w:num w:numId="21" w16cid:durableId="377240340">
    <w:abstractNumId w:val="75"/>
  </w:num>
  <w:num w:numId="22" w16cid:durableId="2144231427">
    <w:abstractNumId w:val="80"/>
  </w:num>
  <w:num w:numId="23" w16cid:durableId="1573849941">
    <w:abstractNumId w:val="52"/>
  </w:num>
  <w:num w:numId="24" w16cid:durableId="1414274035">
    <w:abstractNumId w:val="20"/>
  </w:num>
  <w:num w:numId="25" w16cid:durableId="43532323">
    <w:abstractNumId w:val="41"/>
  </w:num>
  <w:num w:numId="26" w16cid:durableId="1844516384">
    <w:abstractNumId w:val="32"/>
  </w:num>
  <w:num w:numId="27" w16cid:durableId="298220614">
    <w:abstractNumId w:val="28"/>
  </w:num>
  <w:num w:numId="28" w16cid:durableId="1803301419">
    <w:abstractNumId w:val="49"/>
  </w:num>
  <w:num w:numId="29" w16cid:durableId="284964993">
    <w:abstractNumId w:val="74"/>
  </w:num>
  <w:num w:numId="30" w16cid:durableId="1028064212">
    <w:abstractNumId w:val="40"/>
  </w:num>
  <w:num w:numId="31" w16cid:durableId="919750808">
    <w:abstractNumId w:val="60"/>
  </w:num>
  <w:num w:numId="32" w16cid:durableId="184292620">
    <w:abstractNumId w:val="27"/>
  </w:num>
  <w:num w:numId="33" w16cid:durableId="254482307">
    <w:abstractNumId w:val="55"/>
  </w:num>
  <w:num w:numId="34" w16cid:durableId="185363627">
    <w:abstractNumId w:val="82"/>
  </w:num>
  <w:num w:numId="35" w16cid:durableId="1720204417">
    <w:abstractNumId w:val="6"/>
  </w:num>
  <w:num w:numId="36" w16cid:durableId="265313936">
    <w:abstractNumId w:val="26"/>
  </w:num>
  <w:num w:numId="37" w16cid:durableId="1782188536">
    <w:abstractNumId w:val="30"/>
  </w:num>
  <w:num w:numId="38" w16cid:durableId="1707750598">
    <w:abstractNumId w:val="54"/>
  </w:num>
  <w:num w:numId="39" w16cid:durableId="32661099">
    <w:abstractNumId w:val="23"/>
  </w:num>
  <w:num w:numId="40" w16cid:durableId="1677996245">
    <w:abstractNumId w:val="31"/>
  </w:num>
  <w:num w:numId="41" w16cid:durableId="671032232">
    <w:abstractNumId w:val="47"/>
  </w:num>
  <w:num w:numId="42" w16cid:durableId="224223010">
    <w:abstractNumId w:val="72"/>
  </w:num>
  <w:num w:numId="43" w16cid:durableId="1506358478">
    <w:abstractNumId w:val="36"/>
  </w:num>
  <w:num w:numId="44" w16cid:durableId="1920097996">
    <w:abstractNumId w:val="7"/>
  </w:num>
  <w:num w:numId="45" w16cid:durableId="1239706982">
    <w:abstractNumId w:val="63"/>
  </w:num>
  <w:num w:numId="46" w16cid:durableId="941690110">
    <w:abstractNumId w:val="37"/>
  </w:num>
  <w:num w:numId="47" w16cid:durableId="1583756609">
    <w:abstractNumId w:val="21"/>
  </w:num>
  <w:num w:numId="48" w16cid:durableId="1872717299">
    <w:abstractNumId w:val="0"/>
  </w:num>
  <w:num w:numId="49" w16cid:durableId="1463304007">
    <w:abstractNumId w:val="48"/>
  </w:num>
  <w:num w:numId="50" w16cid:durableId="677461338">
    <w:abstractNumId w:val="65"/>
  </w:num>
  <w:num w:numId="51" w16cid:durableId="1538591364">
    <w:abstractNumId w:val="9"/>
  </w:num>
  <w:num w:numId="52" w16cid:durableId="437023210">
    <w:abstractNumId w:val="38"/>
  </w:num>
  <w:num w:numId="53" w16cid:durableId="800194977">
    <w:abstractNumId w:val="24"/>
  </w:num>
  <w:num w:numId="54" w16cid:durableId="922951423">
    <w:abstractNumId w:val="67"/>
  </w:num>
  <w:num w:numId="55" w16cid:durableId="1636059240">
    <w:abstractNumId w:val="15"/>
  </w:num>
  <w:num w:numId="56" w16cid:durableId="1334797950">
    <w:abstractNumId w:val="17"/>
  </w:num>
  <w:num w:numId="57" w16cid:durableId="966282500">
    <w:abstractNumId w:val="78"/>
  </w:num>
  <w:num w:numId="58" w16cid:durableId="584075441">
    <w:abstractNumId w:val="44"/>
  </w:num>
  <w:num w:numId="59" w16cid:durableId="1623731343">
    <w:abstractNumId w:val="2"/>
  </w:num>
  <w:num w:numId="60" w16cid:durableId="1827746286">
    <w:abstractNumId w:val="45"/>
  </w:num>
  <w:num w:numId="61" w16cid:durableId="1534732448">
    <w:abstractNumId w:val="69"/>
  </w:num>
  <w:num w:numId="62" w16cid:durableId="2138332821">
    <w:abstractNumId w:val="61"/>
  </w:num>
  <w:num w:numId="63" w16cid:durableId="717969196">
    <w:abstractNumId w:val="5"/>
  </w:num>
  <w:num w:numId="64" w16cid:durableId="1589121410">
    <w:abstractNumId w:val="56"/>
  </w:num>
  <w:num w:numId="65" w16cid:durableId="687101863">
    <w:abstractNumId w:val="64"/>
  </w:num>
  <w:num w:numId="66" w16cid:durableId="861355147">
    <w:abstractNumId w:val="8"/>
  </w:num>
  <w:num w:numId="67" w16cid:durableId="1914003928">
    <w:abstractNumId w:val="46"/>
  </w:num>
  <w:num w:numId="68" w16cid:durableId="58553878">
    <w:abstractNumId w:val="11"/>
  </w:num>
  <w:num w:numId="69" w16cid:durableId="2003658751">
    <w:abstractNumId w:val="34"/>
  </w:num>
  <w:num w:numId="70" w16cid:durableId="2000109786">
    <w:abstractNumId w:val="43"/>
  </w:num>
  <w:num w:numId="71" w16cid:durableId="728109879">
    <w:abstractNumId w:val="14"/>
  </w:num>
  <w:num w:numId="72" w16cid:durableId="817234827">
    <w:abstractNumId w:val="25"/>
  </w:num>
  <w:num w:numId="73" w16cid:durableId="391655369">
    <w:abstractNumId w:val="39"/>
  </w:num>
  <w:num w:numId="74" w16cid:durableId="52505176">
    <w:abstractNumId w:val="84"/>
  </w:num>
  <w:num w:numId="75" w16cid:durableId="805196618">
    <w:abstractNumId w:val="19"/>
  </w:num>
  <w:num w:numId="76" w16cid:durableId="1624800542">
    <w:abstractNumId w:val="76"/>
  </w:num>
  <w:num w:numId="77" w16cid:durableId="2051220180">
    <w:abstractNumId w:val="29"/>
  </w:num>
  <w:num w:numId="78" w16cid:durableId="620647521">
    <w:abstractNumId w:val="13"/>
  </w:num>
  <w:num w:numId="79" w16cid:durableId="2011790237">
    <w:abstractNumId w:val="50"/>
  </w:num>
  <w:num w:numId="80" w16cid:durableId="1847864738">
    <w:abstractNumId w:val="58"/>
  </w:num>
  <w:num w:numId="81" w16cid:durableId="823935386">
    <w:abstractNumId w:val="16"/>
  </w:num>
  <w:num w:numId="82" w16cid:durableId="1369602907">
    <w:abstractNumId w:val="18"/>
  </w:num>
  <w:num w:numId="83" w16cid:durableId="1823961588">
    <w:abstractNumId w:val="33"/>
  </w:num>
  <w:num w:numId="84" w16cid:durableId="801266466">
    <w:abstractNumId w:val="53"/>
  </w:num>
  <w:num w:numId="85" w16cid:durableId="76101446">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85"/>
    <w:rsid w:val="00012629"/>
    <w:rsid w:val="00015DA8"/>
    <w:rsid w:val="000173BE"/>
    <w:rsid w:val="00026534"/>
    <w:rsid w:val="0003342A"/>
    <w:rsid w:val="000337BA"/>
    <w:rsid w:val="000621B0"/>
    <w:rsid w:val="00062F4B"/>
    <w:rsid w:val="0006385C"/>
    <w:rsid w:val="00067042"/>
    <w:rsid w:val="0008062E"/>
    <w:rsid w:val="00090E3A"/>
    <w:rsid w:val="000943F0"/>
    <w:rsid w:val="00094657"/>
    <w:rsid w:val="000A680C"/>
    <w:rsid w:val="000B34B3"/>
    <w:rsid w:val="000C3954"/>
    <w:rsid w:val="000C4FA0"/>
    <w:rsid w:val="000C6BE5"/>
    <w:rsid w:val="000D3319"/>
    <w:rsid w:val="000E0FB9"/>
    <w:rsid w:val="000E4FA2"/>
    <w:rsid w:val="000F77E4"/>
    <w:rsid w:val="0010065E"/>
    <w:rsid w:val="00110B59"/>
    <w:rsid w:val="001112D3"/>
    <w:rsid w:val="001375D4"/>
    <w:rsid w:val="00146F9E"/>
    <w:rsid w:val="00151B8C"/>
    <w:rsid w:val="001557F9"/>
    <w:rsid w:val="00157B97"/>
    <w:rsid w:val="00171ACA"/>
    <w:rsid w:val="00177171"/>
    <w:rsid w:val="001A684C"/>
    <w:rsid w:val="001B3BFE"/>
    <w:rsid w:val="001D0213"/>
    <w:rsid w:val="001D1425"/>
    <w:rsid w:val="001D1D7D"/>
    <w:rsid w:val="001E358A"/>
    <w:rsid w:val="001F284C"/>
    <w:rsid w:val="002028B4"/>
    <w:rsid w:val="00203205"/>
    <w:rsid w:val="00206448"/>
    <w:rsid w:val="0021688D"/>
    <w:rsid w:val="00220B60"/>
    <w:rsid w:val="00226713"/>
    <w:rsid w:val="002460EE"/>
    <w:rsid w:val="00246173"/>
    <w:rsid w:val="002470CC"/>
    <w:rsid w:val="00291EF9"/>
    <w:rsid w:val="002A0E14"/>
    <w:rsid w:val="002C04C9"/>
    <w:rsid w:val="002C40DF"/>
    <w:rsid w:val="002F2075"/>
    <w:rsid w:val="003134AB"/>
    <w:rsid w:val="00313F1D"/>
    <w:rsid w:val="00321A28"/>
    <w:rsid w:val="00322B58"/>
    <w:rsid w:val="0033003F"/>
    <w:rsid w:val="00336AE8"/>
    <w:rsid w:val="00337E51"/>
    <w:rsid w:val="00340AE2"/>
    <w:rsid w:val="00352D56"/>
    <w:rsid w:val="00352EC9"/>
    <w:rsid w:val="00353CB5"/>
    <w:rsid w:val="003622EA"/>
    <w:rsid w:val="00366DD1"/>
    <w:rsid w:val="00367B3F"/>
    <w:rsid w:val="003700BB"/>
    <w:rsid w:val="003A08EC"/>
    <w:rsid w:val="003C035E"/>
    <w:rsid w:val="003C04CC"/>
    <w:rsid w:val="003C05BF"/>
    <w:rsid w:val="003D7715"/>
    <w:rsid w:val="00401728"/>
    <w:rsid w:val="00423594"/>
    <w:rsid w:val="0043290C"/>
    <w:rsid w:val="0043582C"/>
    <w:rsid w:val="004545F4"/>
    <w:rsid w:val="00456F0E"/>
    <w:rsid w:val="00462AC2"/>
    <w:rsid w:val="004730AB"/>
    <w:rsid w:val="00481086"/>
    <w:rsid w:val="0048481E"/>
    <w:rsid w:val="004A19D5"/>
    <w:rsid w:val="004A3162"/>
    <w:rsid w:val="004A7D83"/>
    <w:rsid w:val="004B5385"/>
    <w:rsid w:val="004B68E6"/>
    <w:rsid w:val="004C6953"/>
    <w:rsid w:val="004D1627"/>
    <w:rsid w:val="004D203F"/>
    <w:rsid w:val="004D336D"/>
    <w:rsid w:val="004F016C"/>
    <w:rsid w:val="00515601"/>
    <w:rsid w:val="005220B1"/>
    <w:rsid w:val="00525775"/>
    <w:rsid w:val="00543942"/>
    <w:rsid w:val="0055446A"/>
    <w:rsid w:val="00557C93"/>
    <w:rsid w:val="005A049E"/>
    <w:rsid w:val="005A63D7"/>
    <w:rsid w:val="005A7649"/>
    <w:rsid w:val="005A79D1"/>
    <w:rsid w:val="005B381C"/>
    <w:rsid w:val="005E69A0"/>
    <w:rsid w:val="005F70C2"/>
    <w:rsid w:val="006272E9"/>
    <w:rsid w:val="00643937"/>
    <w:rsid w:val="00644E19"/>
    <w:rsid w:val="006A280F"/>
    <w:rsid w:val="006B5A0A"/>
    <w:rsid w:val="006C2AD8"/>
    <w:rsid w:val="006E0635"/>
    <w:rsid w:val="006E16D4"/>
    <w:rsid w:val="007044C2"/>
    <w:rsid w:val="00704D2D"/>
    <w:rsid w:val="00721498"/>
    <w:rsid w:val="007238FA"/>
    <w:rsid w:val="00723DE6"/>
    <w:rsid w:val="00732DF3"/>
    <w:rsid w:val="00742E7A"/>
    <w:rsid w:val="007520A8"/>
    <w:rsid w:val="0076721E"/>
    <w:rsid w:val="0077337E"/>
    <w:rsid w:val="0077345B"/>
    <w:rsid w:val="00777E3F"/>
    <w:rsid w:val="007A2DF8"/>
    <w:rsid w:val="007B3F03"/>
    <w:rsid w:val="007C6E88"/>
    <w:rsid w:val="007C7D72"/>
    <w:rsid w:val="007D76DE"/>
    <w:rsid w:val="007E5AA1"/>
    <w:rsid w:val="007F38DA"/>
    <w:rsid w:val="008018B2"/>
    <w:rsid w:val="00801F8A"/>
    <w:rsid w:val="00817D9F"/>
    <w:rsid w:val="00823C77"/>
    <w:rsid w:val="00830743"/>
    <w:rsid w:val="008339E7"/>
    <w:rsid w:val="00841B50"/>
    <w:rsid w:val="00850CA2"/>
    <w:rsid w:val="00853862"/>
    <w:rsid w:val="0087746A"/>
    <w:rsid w:val="00895A0D"/>
    <w:rsid w:val="008D43D5"/>
    <w:rsid w:val="008D68BF"/>
    <w:rsid w:val="008E404D"/>
    <w:rsid w:val="008E4606"/>
    <w:rsid w:val="008E7C88"/>
    <w:rsid w:val="009028EC"/>
    <w:rsid w:val="0091001D"/>
    <w:rsid w:val="00911F3E"/>
    <w:rsid w:val="00917FCC"/>
    <w:rsid w:val="0092058A"/>
    <w:rsid w:val="00924D7A"/>
    <w:rsid w:val="0092781B"/>
    <w:rsid w:val="0092782F"/>
    <w:rsid w:val="00935500"/>
    <w:rsid w:val="00944ADC"/>
    <w:rsid w:val="0094775C"/>
    <w:rsid w:val="00951F49"/>
    <w:rsid w:val="00952D57"/>
    <w:rsid w:val="00960290"/>
    <w:rsid w:val="009615DC"/>
    <w:rsid w:val="00964F85"/>
    <w:rsid w:val="00976AE7"/>
    <w:rsid w:val="0098580E"/>
    <w:rsid w:val="009A0B28"/>
    <w:rsid w:val="009B3CC5"/>
    <w:rsid w:val="009C755E"/>
    <w:rsid w:val="009D5653"/>
    <w:rsid w:val="009D7C1B"/>
    <w:rsid w:val="009E3AD1"/>
    <w:rsid w:val="009E3DFA"/>
    <w:rsid w:val="009F656E"/>
    <w:rsid w:val="00A00D3B"/>
    <w:rsid w:val="00A04E32"/>
    <w:rsid w:val="00A14961"/>
    <w:rsid w:val="00A1762B"/>
    <w:rsid w:val="00A3523C"/>
    <w:rsid w:val="00A4080F"/>
    <w:rsid w:val="00A622B6"/>
    <w:rsid w:val="00A663C1"/>
    <w:rsid w:val="00A71203"/>
    <w:rsid w:val="00A73E3F"/>
    <w:rsid w:val="00A75778"/>
    <w:rsid w:val="00A768AD"/>
    <w:rsid w:val="00A8339F"/>
    <w:rsid w:val="00AC7848"/>
    <w:rsid w:val="00AE444E"/>
    <w:rsid w:val="00AE7286"/>
    <w:rsid w:val="00B00172"/>
    <w:rsid w:val="00B02B09"/>
    <w:rsid w:val="00B14A81"/>
    <w:rsid w:val="00B14CAA"/>
    <w:rsid w:val="00B374AC"/>
    <w:rsid w:val="00B4446C"/>
    <w:rsid w:val="00B5194F"/>
    <w:rsid w:val="00B55A9A"/>
    <w:rsid w:val="00B5796C"/>
    <w:rsid w:val="00B64EBB"/>
    <w:rsid w:val="00B77ED1"/>
    <w:rsid w:val="00B8045A"/>
    <w:rsid w:val="00B81C95"/>
    <w:rsid w:val="00B827F6"/>
    <w:rsid w:val="00B85F98"/>
    <w:rsid w:val="00BB3BC2"/>
    <w:rsid w:val="00BC47D6"/>
    <w:rsid w:val="00BE691A"/>
    <w:rsid w:val="00BE6B49"/>
    <w:rsid w:val="00BF086D"/>
    <w:rsid w:val="00BF3E93"/>
    <w:rsid w:val="00C10BFE"/>
    <w:rsid w:val="00C10FAC"/>
    <w:rsid w:val="00C451B2"/>
    <w:rsid w:val="00C5781F"/>
    <w:rsid w:val="00C62AF8"/>
    <w:rsid w:val="00C73612"/>
    <w:rsid w:val="00C73941"/>
    <w:rsid w:val="00CA0E55"/>
    <w:rsid w:val="00CA4DE4"/>
    <w:rsid w:val="00CB6147"/>
    <w:rsid w:val="00CC75DB"/>
    <w:rsid w:val="00CD0FD3"/>
    <w:rsid w:val="00CD729C"/>
    <w:rsid w:val="00CE2E02"/>
    <w:rsid w:val="00CF1088"/>
    <w:rsid w:val="00D11A30"/>
    <w:rsid w:val="00D44EBB"/>
    <w:rsid w:val="00D503E2"/>
    <w:rsid w:val="00D70C66"/>
    <w:rsid w:val="00D71C71"/>
    <w:rsid w:val="00D73038"/>
    <w:rsid w:val="00D93E60"/>
    <w:rsid w:val="00DA14AB"/>
    <w:rsid w:val="00DE0594"/>
    <w:rsid w:val="00DE171D"/>
    <w:rsid w:val="00DF0FBD"/>
    <w:rsid w:val="00DF45DE"/>
    <w:rsid w:val="00E0095A"/>
    <w:rsid w:val="00E21E3E"/>
    <w:rsid w:val="00E23FAB"/>
    <w:rsid w:val="00E31543"/>
    <w:rsid w:val="00E503EC"/>
    <w:rsid w:val="00E62DD4"/>
    <w:rsid w:val="00E65029"/>
    <w:rsid w:val="00E87985"/>
    <w:rsid w:val="00E92DE1"/>
    <w:rsid w:val="00E96745"/>
    <w:rsid w:val="00EA230C"/>
    <w:rsid w:val="00EA7A60"/>
    <w:rsid w:val="00EE4C1A"/>
    <w:rsid w:val="00EE4E73"/>
    <w:rsid w:val="00EF18E0"/>
    <w:rsid w:val="00F010BC"/>
    <w:rsid w:val="00F015CA"/>
    <w:rsid w:val="00F020FF"/>
    <w:rsid w:val="00F124A9"/>
    <w:rsid w:val="00F127C4"/>
    <w:rsid w:val="00F13056"/>
    <w:rsid w:val="00F21463"/>
    <w:rsid w:val="00F21D14"/>
    <w:rsid w:val="00F228C4"/>
    <w:rsid w:val="00F2463A"/>
    <w:rsid w:val="00F33D14"/>
    <w:rsid w:val="00F56721"/>
    <w:rsid w:val="00F60C48"/>
    <w:rsid w:val="00F82F90"/>
    <w:rsid w:val="00F844CA"/>
    <w:rsid w:val="00F96856"/>
    <w:rsid w:val="00FA6468"/>
    <w:rsid w:val="00FC0AB2"/>
    <w:rsid w:val="00FC2126"/>
    <w:rsid w:val="00FC299A"/>
    <w:rsid w:val="00FD260F"/>
    <w:rsid w:val="00FE16DE"/>
    <w:rsid w:val="00FE19F1"/>
    <w:rsid w:val="00FE1C92"/>
    <w:rsid w:val="00FE676E"/>
    <w:rsid w:val="00FE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3314EB51"/>
  <w15:docId w15:val="{4BC66BE7-D945-4A17-981C-901D2FFB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rsid w:val="00012629"/>
    <w:pPr>
      <w:framePr w:wrap="around" w:vAnchor="text" w:hAnchor="text" w:y="1"/>
      <w:pBdr>
        <w:top w:val="single" w:sz="24" w:space="1" w:color="auto"/>
        <w:left w:val="single" w:sz="24" w:space="4" w:color="auto"/>
        <w:bottom w:val="single" w:sz="24" w:space="1" w:color="auto"/>
        <w:right w:val="single" w:sz="24" w:space="4" w:color="auto"/>
      </w:pBdr>
      <w:outlineLvl w:val="0"/>
    </w:pPr>
    <w:rPr>
      <w:rFonts w:ascii="Calibri" w:eastAsia="Times New Roman" w:hAnsi="Calibri" w:cs="Times New Roman"/>
      <w:b/>
      <w:bCs/>
      <w:color w:val="C00000"/>
      <w:sz w:val="28"/>
      <w:szCs w:val="26"/>
    </w:rPr>
  </w:style>
  <w:style w:type="paragraph" w:styleId="Heading2">
    <w:name w:val="heading 2"/>
    <w:basedOn w:val="Normal"/>
    <w:uiPriority w:val="1"/>
    <w:qFormat/>
    <w:rsid w:val="001375D4"/>
    <w:pPr>
      <w:spacing w:after="120"/>
      <w:ind w:left="158"/>
      <w:outlineLvl w:val="1"/>
    </w:pPr>
    <w:rPr>
      <w:rFonts w:ascii="Calibri" w:hAnsi="Calibri"/>
      <w:b/>
      <w:bCs/>
      <w:color w:val="C00000"/>
      <w:sz w:val="24"/>
    </w:rPr>
  </w:style>
  <w:style w:type="paragraph" w:styleId="Heading3">
    <w:name w:val="heading 3"/>
    <w:basedOn w:val="Normal"/>
    <w:uiPriority w:val="1"/>
    <w:qFormat/>
    <w:rsid w:val="004F016C"/>
    <w:pPr>
      <w:spacing w:after="120"/>
      <w:ind w:left="158"/>
      <w:outlineLvl w:val="2"/>
    </w:pPr>
    <w:rPr>
      <w:rFonts w:ascii="Calibri" w:eastAsia="Times New Roman" w:hAnsi="Calibri" w:cs="Times New Roman"/>
      <w:b/>
      <w:sz w:val="24"/>
      <w:u w:color="000000"/>
    </w:rPr>
  </w:style>
  <w:style w:type="paragraph" w:styleId="Heading4">
    <w:name w:val="heading 4"/>
    <w:basedOn w:val="Normal"/>
    <w:uiPriority w:val="1"/>
    <w:qFormat/>
    <w:rsid w:val="00FE16DE"/>
    <w:pPr>
      <w:outlineLvl w:val="3"/>
    </w:pPr>
    <w:rPr>
      <w:rFonts w:ascii="Calibri" w:hAnsi="Calibri"/>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ListParagraph"/>
    <w:uiPriority w:val="39"/>
    <w:qFormat/>
    <w:rsid w:val="000943F0"/>
    <w:pPr>
      <w:spacing w:before="360"/>
      <w:ind w:left="0" w:firstLine="0"/>
    </w:pPr>
    <w:rPr>
      <w:rFonts w:asciiTheme="majorHAnsi" w:hAnsiTheme="majorHAnsi"/>
      <w:b/>
      <w:bCs/>
      <w:caps/>
      <w:sz w:val="24"/>
      <w:szCs w:val="24"/>
    </w:rPr>
  </w:style>
  <w:style w:type="paragraph" w:styleId="ListParagraph">
    <w:name w:val="List Paragraph"/>
    <w:basedOn w:val="Normal"/>
    <w:uiPriority w:val="1"/>
    <w:qFormat/>
    <w:rsid w:val="00067042"/>
    <w:pPr>
      <w:ind w:left="1039" w:hanging="360"/>
    </w:pPr>
    <w:rPr>
      <w:rFonts w:ascii="Calibri" w:hAnsi="Calibri"/>
    </w:rPr>
  </w:style>
  <w:style w:type="paragraph" w:styleId="TOC2">
    <w:name w:val="toc 2"/>
    <w:basedOn w:val="Heading2"/>
    <w:uiPriority w:val="39"/>
    <w:qFormat/>
    <w:rsid w:val="000943F0"/>
    <w:pPr>
      <w:spacing w:before="240" w:after="0"/>
      <w:ind w:left="0"/>
      <w:outlineLvl w:val="9"/>
    </w:pPr>
    <w:rPr>
      <w:rFonts w:asciiTheme="minorHAnsi" w:hAnsiTheme="minorHAnsi"/>
      <w:color w:val="auto"/>
      <w:sz w:val="20"/>
      <w:szCs w:val="20"/>
    </w:rPr>
  </w:style>
  <w:style w:type="paragraph" w:styleId="TOC3">
    <w:name w:val="toc 3"/>
    <w:basedOn w:val="Heading3"/>
    <w:uiPriority w:val="39"/>
    <w:qFormat/>
    <w:rsid w:val="000943F0"/>
    <w:pPr>
      <w:spacing w:after="0"/>
      <w:ind w:left="220"/>
      <w:outlineLvl w:val="9"/>
    </w:pPr>
    <w:rPr>
      <w:rFonts w:asciiTheme="minorHAnsi" w:eastAsia="Arial" w:hAnsiTheme="minorHAnsi" w:cs="Arial"/>
      <w:b w:val="0"/>
      <w:sz w:val="20"/>
      <w:szCs w:val="20"/>
    </w:rPr>
  </w:style>
  <w:style w:type="paragraph" w:styleId="TOC4">
    <w:name w:val="toc 4"/>
    <w:basedOn w:val="Normal"/>
    <w:uiPriority w:val="39"/>
    <w:qFormat/>
    <w:pPr>
      <w:ind w:left="440"/>
    </w:pPr>
    <w:rPr>
      <w:rFonts w:asciiTheme="minorHAnsi" w:hAnsiTheme="minorHAnsi"/>
      <w:sz w:val="20"/>
      <w:szCs w:val="20"/>
    </w:rPr>
  </w:style>
  <w:style w:type="paragraph" w:styleId="TOC5">
    <w:name w:val="toc 5"/>
    <w:basedOn w:val="Normal"/>
    <w:uiPriority w:val="39"/>
    <w:qFormat/>
    <w:pPr>
      <w:ind w:left="660"/>
    </w:pPr>
    <w:rPr>
      <w:rFonts w:asciiTheme="minorHAnsi" w:hAnsiTheme="minorHAnsi"/>
      <w:sz w:val="20"/>
      <w:szCs w:val="20"/>
    </w:rPr>
  </w:style>
  <w:style w:type="paragraph" w:styleId="BodyText">
    <w:name w:val="Body Text"/>
    <w:basedOn w:val="Normal"/>
    <w:link w:val="BodyTextChar"/>
    <w:uiPriority w:val="1"/>
    <w:qFormat/>
    <w:rsid w:val="00012629"/>
    <w:pPr>
      <w:spacing w:line="360" w:lineRule="auto"/>
    </w:pPr>
    <w:rPr>
      <w:rFonts w:ascii="Calibri" w:hAnsi="Calibri"/>
      <w:szCs w:val="20"/>
    </w:rPr>
  </w:style>
  <w:style w:type="character" w:customStyle="1" w:styleId="BodyTextChar">
    <w:name w:val="Body Text Char"/>
    <w:basedOn w:val="DefaultParagraphFont"/>
    <w:link w:val="BodyText"/>
    <w:uiPriority w:val="1"/>
    <w:rsid w:val="002028B4"/>
    <w:rPr>
      <w:rFonts w:ascii="Calibri" w:eastAsia="Arial" w:hAnsi="Calibri" w:cs="Arial"/>
      <w:szCs w:val="20"/>
      <w:lang w:bidi="en-US"/>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4FA0"/>
    <w:pPr>
      <w:tabs>
        <w:tab w:val="center" w:pos="4680"/>
        <w:tab w:val="right" w:pos="9360"/>
      </w:tabs>
    </w:pPr>
  </w:style>
  <w:style w:type="character" w:customStyle="1" w:styleId="HeaderChar">
    <w:name w:val="Header Char"/>
    <w:basedOn w:val="DefaultParagraphFont"/>
    <w:link w:val="Header"/>
    <w:uiPriority w:val="99"/>
    <w:rsid w:val="000C4FA0"/>
    <w:rPr>
      <w:rFonts w:ascii="Arial" w:eastAsia="Arial" w:hAnsi="Arial" w:cs="Arial"/>
      <w:lang w:bidi="en-US"/>
    </w:rPr>
  </w:style>
  <w:style w:type="paragraph" w:styleId="Footer">
    <w:name w:val="footer"/>
    <w:basedOn w:val="Normal"/>
    <w:link w:val="FooterChar"/>
    <w:uiPriority w:val="99"/>
    <w:unhideWhenUsed/>
    <w:rsid w:val="000C4FA0"/>
    <w:pPr>
      <w:tabs>
        <w:tab w:val="center" w:pos="4680"/>
        <w:tab w:val="right" w:pos="9360"/>
      </w:tabs>
    </w:pPr>
  </w:style>
  <w:style w:type="character" w:customStyle="1" w:styleId="FooterChar">
    <w:name w:val="Footer Char"/>
    <w:basedOn w:val="DefaultParagraphFont"/>
    <w:link w:val="Footer"/>
    <w:uiPriority w:val="99"/>
    <w:rsid w:val="000C4FA0"/>
    <w:rPr>
      <w:rFonts w:ascii="Arial" w:eastAsia="Arial" w:hAnsi="Arial" w:cs="Arial"/>
      <w:lang w:bidi="en-US"/>
    </w:rPr>
  </w:style>
  <w:style w:type="paragraph" w:styleId="BalloonText">
    <w:name w:val="Balloon Text"/>
    <w:basedOn w:val="Normal"/>
    <w:link w:val="BalloonTextChar"/>
    <w:uiPriority w:val="99"/>
    <w:semiHidden/>
    <w:unhideWhenUsed/>
    <w:rsid w:val="000C4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A0"/>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C10FAC"/>
    <w:rPr>
      <w:sz w:val="16"/>
      <w:szCs w:val="16"/>
    </w:rPr>
  </w:style>
  <w:style w:type="paragraph" w:styleId="CommentText">
    <w:name w:val="annotation text"/>
    <w:basedOn w:val="Normal"/>
    <w:link w:val="CommentTextChar"/>
    <w:uiPriority w:val="99"/>
    <w:semiHidden/>
    <w:unhideWhenUsed/>
    <w:rsid w:val="00C10FAC"/>
    <w:rPr>
      <w:sz w:val="20"/>
      <w:szCs w:val="20"/>
    </w:rPr>
  </w:style>
  <w:style w:type="character" w:customStyle="1" w:styleId="CommentTextChar">
    <w:name w:val="Comment Text Char"/>
    <w:basedOn w:val="DefaultParagraphFont"/>
    <w:link w:val="CommentText"/>
    <w:uiPriority w:val="99"/>
    <w:semiHidden/>
    <w:rsid w:val="00C10FA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10FAC"/>
    <w:rPr>
      <w:b/>
      <w:bCs/>
    </w:rPr>
  </w:style>
  <w:style w:type="character" w:customStyle="1" w:styleId="CommentSubjectChar">
    <w:name w:val="Comment Subject Char"/>
    <w:basedOn w:val="CommentTextChar"/>
    <w:link w:val="CommentSubject"/>
    <w:uiPriority w:val="99"/>
    <w:semiHidden/>
    <w:rsid w:val="00C10FAC"/>
    <w:rPr>
      <w:rFonts w:ascii="Arial" w:eastAsia="Arial" w:hAnsi="Arial" w:cs="Arial"/>
      <w:b/>
      <w:bCs/>
      <w:sz w:val="20"/>
      <w:szCs w:val="20"/>
      <w:lang w:bidi="en-US"/>
    </w:rPr>
  </w:style>
  <w:style w:type="paragraph" w:styleId="TOCHeading">
    <w:name w:val="TOC Heading"/>
    <w:basedOn w:val="Heading1"/>
    <w:next w:val="Normal"/>
    <w:uiPriority w:val="39"/>
    <w:unhideWhenUsed/>
    <w:qFormat/>
    <w:rsid w:val="000943F0"/>
    <w:pPr>
      <w:framePr w:w="4320" w:wrap="notBeside"/>
    </w:pPr>
  </w:style>
  <w:style w:type="character" w:styleId="Hyperlink">
    <w:name w:val="Hyperlink"/>
    <w:basedOn w:val="DefaultParagraphFont"/>
    <w:uiPriority w:val="99"/>
    <w:unhideWhenUsed/>
    <w:rsid w:val="004B68E6"/>
    <w:rPr>
      <w:color w:val="0000FF" w:themeColor="hyperlink"/>
      <w:u w:val="single"/>
    </w:rPr>
  </w:style>
  <w:style w:type="character" w:customStyle="1" w:styleId="UnresolvedMention1">
    <w:name w:val="Unresolved Mention1"/>
    <w:basedOn w:val="DefaultParagraphFont"/>
    <w:uiPriority w:val="99"/>
    <w:semiHidden/>
    <w:unhideWhenUsed/>
    <w:rsid w:val="00FC2126"/>
    <w:rPr>
      <w:color w:val="808080"/>
      <w:shd w:val="clear" w:color="auto" w:fill="E6E6E6"/>
    </w:rPr>
  </w:style>
  <w:style w:type="table" w:styleId="TableGrid">
    <w:name w:val="Table Grid"/>
    <w:basedOn w:val="TableNormal"/>
    <w:uiPriority w:val="39"/>
    <w:rsid w:val="00353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FE1C92"/>
    <w:pPr>
      <w:ind w:left="880"/>
    </w:pPr>
    <w:rPr>
      <w:rFonts w:asciiTheme="minorHAnsi" w:hAnsiTheme="minorHAnsi"/>
      <w:sz w:val="20"/>
      <w:szCs w:val="20"/>
    </w:rPr>
  </w:style>
  <w:style w:type="paragraph" w:styleId="TOC7">
    <w:name w:val="toc 7"/>
    <w:basedOn w:val="Normal"/>
    <w:next w:val="Normal"/>
    <w:autoRedefine/>
    <w:uiPriority w:val="39"/>
    <w:unhideWhenUsed/>
    <w:rsid w:val="00FE1C92"/>
    <w:pPr>
      <w:ind w:left="1100"/>
    </w:pPr>
    <w:rPr>
      <w:rFonts w:asciiTheme="minorHAnsi" w:hAnsiTheme="minorHAnsi"/>
      <w:sz w:val="20"/>
      <w:szCs w:val="20"/>
    </w:rPr>
  </w:style>
  <w:style w:type="paragraph" w:styleId="TOC8">
    <w:name w:val="toc 8"/>
    <w:basedOn w:val="Normal"/>
    <w:next w:val="Normal"/>
    <w:autoRedefine/>
    <w:uiPriority w:val="39"/>
    <w:unhideWhenUsed/>
    <w:rsid w:val="00FE1C92"/>
    <w:pPr>
      <w:ind w:left="1320"/>
    </w:pPr>
    <w:rPr>
      <w:rFonts w:asciiTheme="minorHAnsi" w:hAnsiTheme="minorHAnsi"/>
      <w:sz w:val="20"/>
      <w:szCs w:val="20"/>
    </w:rPr>
  </w:style>
  <w:style w:type="paragraph" w:styleId="TOC9">
    <w:name w:val="toc 9"/>
    <w:basedOn w:val="Normal"/>
    <w:next w:val="Normal"/>
    <w:autoRedefine/>
    <w:uiPriority w:val="39"/>
    <w:unhideWhenUsed/>
    <w:rsid w:val="00FE1C92"/>
    <w:pPr>
      <w:ind w:left="1540"/>
    </w:pPr>
    <w:rPr>
      <w:rFonts w:asciiTheme="minorHAnsi" w:hAnsiTheme="minorHAnsi"/>
      <w:sz w:val="20"/>
      <w:szCs w:val="20"/>
    </w:rPr>
  </w:style>
  <w:style w:type="paragraph" w:styleId="FootnoteText">
    <w:name w:val="footnote text"/>
    <w:basedOn w:val="Normal"/>
    <w:link w:val="FootnoteTextChar"/>
    <w:uiPriority w:val="99"/>
    <w:semiHidden/>
    <w:unhideWhenUsed/>
    <w:rsid w:val="00456F0E"/>
    <w:rPr>
      <w:sz w:val="20"/>
      <w:szCs w:val="20"/>
    </w:rPr>
  </w:style>
  <w:style w:type="character" w:customStyle="1" w:styleId="FootnoteTextChar">
    <w:name w:val="Footnote Text Char"/>
    <w:basedOn w:val="DefaultParagraphFont"/>
    <w:link w:val="FootnoteText"/>
    <w:uiPriority w:val="99"/>
    <w:semiHidden/>
    <w:rsid w:val="00456F0E"/>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456F0E"/>
    <w:rPr>
      <w:vertAlign w:val="superscript"/>
    </w:rPr>
  </w:style>
  <w:style w:type="character" w:styleId="UnresolvedMention">
    <w:name w:val="Unresolved Mention"/>
    <w:basedOn w:val="DefaultParagraphFont"/>
    <w:uiPriority w:val="99"/>
    <w:semiHidden/>
    <w:unhideWhenUsed/>
    <w:rsid w:val="00B02B09"/>
    <w:rPr>
      <w:color w:val="605E5C"/>
      <w:shd w:val="clear" w:color="auto" w:fill="E1DFDD"/>
    </w:rPr>
  </w:style>
  <w:style w:type="character" w:styleId="PageNumber">
    <w:name w:val="page number"/>
    <w:basedOn w:val="DefaultParagraphFont"/>
    <w:uiPriority w:val="99"/>
    <w:semiHidden/>
    <w:unhideWhenUsed/>
    <w:rsid w:val="0070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7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eader" Target="header1.xml"/><Relationship Id="rId42" Type="http://schemas.openxmlformats.org/officeDocument/2006/relationships/header" Target="header11.xml"/><Relationship Id="rId47" Type="http://schemas.openxmlformats.org/officeDocument/2006/relationships/hyperlink" Target="http://academicaffairs.iupui.edu/PromotionTenure/IUPUI-Guidelines" TargetMode="External"/><Relationship Id="rId63" Type="http://schemas.openxmlformats.org/officeDocument/2006/relationships/header" Target="header18.xml"/><Relationship Id="rId68" Type="http://schemas.openxmlformats.org/officeDocument/2006/relationships/hyperlink" Target="http://csl.iupui.edu/" TargetMode="External"/><Relationship Id="rId16" Type="http://schemas.openxmlformats.org/officeDocument/2006/relationships/image" Target="media/image4.tmp"/><Relationship Id="rId11" Type="http://schemas.openxmlformats.org/officeDocument/2006/relationships/hyperlink" Target="https://policies.iu.edu/policies/aca-37-faculty-librarian-tenure/index.html" TargetMode="External"/><Relationship Id="rId24" Type="http://schemas.openxmlformats.org/officeDocument/2006/relationships/footer" Target="footer2.xml"/><Relationship Id="rId32" Type="http://schemas.openxmlformats.org/officeDocument/2006/relationships/hyperlink" Target="https://iu.instructure.com/files/60662542/download?download_frd=1" TargetMode="External"/><Relationship Id="rId37" Type="http://schemas.openxmlformats.org/officeDocument/2006/relationships/footer" Target="footer5.xml"/><Relationship Id="rId40" Type="http://schemas.openxmlformats.org/officeDocument/2006/relationships/hyperlink" Target="http://academicaffairs.iupui.edu/PromotionTenure/Resources" TargetMode="External"/><Relationship Id="rId45" Type="http://schemas.openxmlformats.org/officeDocument/2006/relationships/hyperlink" Target="http://academicaffairs.iupui.edu/PromotionTenure/IUPUI-Guidelines)" TargetMode="External"/><Relationship Id="rId53" Type="http://schemas.openxmlformats.org/officeDocument/2006/relationships/hyperlink" Target="http://www.iupui.edu/%7Elibfac/meetings/docs/19980415d1.html" TargetMode="External"/><Relationship Id="rId58" Type="http://schemas.openxmlformats.org/officeDocument/2006/relationships/footer" Target="footer7.xml"/><Relationship Id="rId66" Type="http://schemas.openxmlformats.org/officeDocument/2006/relationships/hyperlink" Target="http://ctl.iupui.edu/" TargetMode="External"/><Relationship Id="rId74" Type="http://schemas.openxmlformats.org/officeDocument/2006/relationships/header" Target="header2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17.xml"/><Relationship Id="rId19" Type="http://schemas.openxmlformats.org/officeDocument/2006/relationships/image" Target="media/image5.tmp"/><Relationship Id="rId14" Type="http://schemas.openxmlformats.org/officeDocument/2006/relationships/image" Target="media/image3.tmp"/><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7.xml"/><Relationship Id="rId43" Type="http://schemas.openxmlformats.org/officeDocument/2006/relationships/footer" Target="footer6.xml"/><Relationship Id="rId48" Type="http://schemas.openxmlformats.org/officeDocument/2006/relationships/hyperlink" Target="http://policies.iu.edu/policies/categories/academic-faculty-students/index.shtml" TargetMode="External"/><Relationship Id="rId56" Type="http://schemas.openxmlformats.org/officeDocument/2006/relationships/header" Target="header13.xml"/><Relationship Id="rId64" Type="http://schemas.openxmlformats.org/officeDocument/2006/relationships/hyperlink" Target="http://research.iupui.edu/" TargetMode="External"/><Relationship Id="rId69" Type="http://schemas.openxmlformats.org/officeDocument/2006/relationships/hyperlink" Target="http://csl.iupui.edu/" TargetMode="External"/><Relationship Id="rId77" Type="http://schemas.openxmlformats.org/officeDocument/2006/relationships/footer" Target="footer10.xml"/><Relationship Id="rId8" Type="http://schemas.openxmlformats.org/officeDocument/2006/relationships/hyperlink" Target="http://policies.iu.edu/policies/categories/academic-faculty-students/index.shtml" TargetMode="External"/><Relationship Id="rId51" Type="http://schemas.openxmlformats.org/officeDocument/2006/relationships/hyperlink" Target="http://ittraining.iu.edu/" TargetMode="External"/><Relationship Id="rId72" Type="http://schemas.openxmlformats.org/officeDocument/2006/relationships/header" Target="header20.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tmp"/><Relationship Id="rId17" Type="http://schemas.openxmlformats.org/officeDocument/2006/relationships/hyperlink" Target="https://iu.instructure.com/files/58086014/download?download_frd=1" TargetMode="External"/><Relationship Id="rId25" Type="http://schemas.openxmlformats.org/officeDocument/2006/relationships/header" Target="header3.xml"/><Relationship Id="rId33" Type="http://schemas.openxmlformats.org/officeDocument/2006/relationships/hyperlink" Target="http://policies.iu.edu/policies/categories/academic-faculty-students/index.shtml" TargetMode="External"/><Relationship Id="rId38" Type="http://schemas.openxmlformats.org/officeDocument/2006/relationships/header" Target="header9.xml"/><Relationship Id="rId46" Type="http://schemas.openxmlformats.org/officeDocument/2006/relationships/hyperlink" Target="https://theforum.iupui.edu/" TargetMode="External"/><Relationship Id="rId59" Type="http://schemas.openxmlformats.org/officeDocument/2006/relationships/header" Target="header15.xml"/><Relationship Id="rId67" Type="http://schemas.openxmlformats.org/officeDocument/2006/relationships/hyperlink" Target="http://crl.iupui.edu/" TargetMode="External"/><Relationship Id="rId20" Type="http://schemas.openxmlformats.org/officeDocument/2006/relationships/image" Target="media/image6.tmp"/><Relationship Id="rId41" Type="http://schemas.openxmlformats.org/officeDocument/2006/relationships/header" Target="header10.xml"/><Relationship Id="rId54" Type="http://schemas.openxmlformats.org/officeDocument/2006/relationships/hyperlink" Target="http://www.iupui.edu/%7Elibfac/meetings/docs/19980415d1.html" TargetMode="External"/><Relationship Id="rId62" Type="http://schemas.openxmlformats.org/officeDocument/2006/relationships/footer" Target="footer8.xml"/><Relationship Id="rId70" Type="http://schemas.openxmlformats.org/officeDocument/2006/relationships/hyperlink" Target="http://policies.iu.edu/policies/categories/academic-faculty-students/index.shtml" TargetMode="External"/><Relationship Id="rId75"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olicies.iu.edu/policies/categories/academic-faculty-students/index.shtml"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header" Target="header8.xml"/><Relationship Id="rId49" Type="http://schemas.openxmlformats.org/officeDocument/2006/relationships/hyperlink" Target="mailto:oaa@iupui.edu." TargetMode="External"/><Relationship Id="rId57" Type="http://schemas.openxmlformats.org/officeDocument/2006/relationships/header" Target="header14.xml"/><Relationship Id="rId10" Type="http://schemas.openxmlformats.org/officeDocument/2006/relationships/hyperlink" Target="https://openaccess.iupui.edu/" TargetMode="External"/><Relationship Id="rId31" Type="http://schemas.openxmlformats.org/officeDocument/2006/relationships/hyperlink" Target="https://iu.instructure.com/files/60662542/download?download_frd=1" TargetMode="External"/><Relationship Id="rId44" Type="http://schemas.openxmlformats.org/officeDocument/2006/relationships/header" Target="header12.xml"/><Relationship Id="rId52" Type="http://schemas.openxmlformats.org/officeDocument/2006/relationships/hyperlink" Target="http://ctl.iupui.edu/" TargetMode="External"/><Relationship Id="rId60" Type="http://schemas.openxmlformats.org/officeDocument/2006/relationships/header" Target="header16.xml"/><Relationship Id="rId65" Type="http://schemas.openxmlformats.org/officeDocument/2006/relationships/hyperlink" Target="http://ctl.iupui.edu/" TargetMode="External"/><Relationship Id="rId73" Type="http://schemas.openxmlformats.org/officeDocument/2006/relationships/footer" Target="footer9.xml"/><Relationship Id="rId78"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yperlink" Target="mailto:oaa@iupui.edu" TargetMode="External"/><Relationship Id="rId13" Type="http://schemas.openxmlformats.org/officeDocument/2006/relationships/image" Target="media/image2.tmp"/><Relationship Id="rId18" Type="http://schemas.openxmlformats.org/officeDocument/2006/relationships/hyperlink" Target="https://iu.instructure.com/files/58086014/download?download_frd=1" TargetMode="External"/><Relationship Id="rId39" Type="http://schemas.openxmlformats.org/officeDocument/2006/relationships/hyperlink" Target="http://academicaffairs.iupui.edu/PromotionTenure/Resources" TargetMode="External"/><Relationship Id="rId34" Type="http://schemas.openxmlformats.org/officeDocument/2006/relationships/hyperlink" Target="https://iu.instructure.com/files/58086014/download?download_frd=1" TargetMode="External"/><Relationship Id="rId50" Type="http://schemas.openxmlformats.org/officeDocument/2006/relationships/hyperlink" Target="http://policies.iu.edu/policies/categories/academic-faculty-students/index.shtml" TargetMode="External"/><Relationship Id="rId55" Type="http://schemas.openxmlformats.org/officeDocument/2006/relationships/image" Target="media/image7.tiff"/><Relationship Id="rId76" Type="http://schemas.openxmlformats.org/officeDocument/2006/relationships/header" Target="header23.xml"/><Relationship Id="rId7" Type="http://schemas.openxmlformats.org/officeDocument/2006/relationships/endnotes" Target="endnotes.xml"/><Relationship Id="rId71" Type="http://schemas.openxmlformats.org/officeDocument/2006/relationships/header" Target="header19.xml"/><Relationship Id="rId2" Type="http://schemas.openxmlformats.org/officeDocument/2006/relationships/numbering" Target="numbering.xml"/><Relationship Id="rId2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83097-BF26-4E75-900A-FB2A8DF9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39282</Words>
  <Characters>223911</Characters>
  <Application>Microsoft Office Word</Application>
  <DocSecurity>0</DocSecurity>
  <Lines>1865</Lines>
  <Paragraphs>525</Paragraphs>
  <ScaleCrop>false</ScaleCrop>
  <HeadingPairs>
    <vt:vector size="2" baseType="variant">
      <vt:variant>
        <vt:lpstr>Title</vt:lpstr>
      </vt:variant>
      <vt:variant>
        <vt:i4>1</vt:i4>
      </vt:variant>
    </vt:vector>
  </HeadingPairs>
  <TitlesOfParts>
    <vt:vector size="1" baseType="lpstr">
      <vt:lpstr>Promotion and Tenure Guidelines 2019-2020</vt:lpstr>
    </vt:vector>
  </TitlesOfParts>
  <Company>Indiana University</Company>
  <LinksUpToDate>false</LinksUpToDate>
  <CharactersWithSpaces>262668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and Tenure Guidelines 2019-2020</dc:title>
  <dc:creator>Gail Williamson</dc:creator>
  <cp:lastModifiedBy>Lee, Karen</cp:lastModifiedBy>
  <cp:revision>2</cp:revision>
  <dcterms:created xsi:type="dcterms:W3CDTF">2024-02-13T14:32:00Z</dcterms:created>
  <dcterms:modified xsi:type="dcterms:W3CDTF">2024-02-13T14:32:00Z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17 for Word</vt:lpwstr>
  </property>
  <property fmtid="{D5CDD505-2E9C-101B-9397-08002B2CF9AE}" pid="4" name="LastSaved">
    <vt:filetime>2018-02-28T00:00:00Z</vt:filetime>
  </property>
</Properties>
</file>